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95" w:rsidRPr="005F1595" w:rsidRDefault="005F1595" w:rsidP="005F1595">
      <w:pPr>
        <w:pStyle w:val="Heading1"/>
        <w:rPr>
          <w:sz w:val="20"/>
          <w:szCs w:val="20"/>
          <w:u w:val="none"/>
        </w:rPr>
      </w:pPr>
      <w:r w:rsidRPr="005F1595">
        <w:rPr>
          <w:color w:val="131313"/>
          <w:w w:val="95"/>
          <w:sz w:val="20"/>
          <w:szCs w:val="20"/>
          <w:u w:val="none"/>
        </w:rPr>
        <w:t>NATIONAL ASSEMBLY</w:t>
      </w:r>
    </w:p>
    <w:p w:rsidR="00E96802" w:rsidRPr="005F1595" w:rsidRDefault="005F1595" w:rsidP="005F1595">
      <w:pPr>
        <w:pStyle w:val="Heading1"/>
        <w:rPr>
          <w:sz w:val="20"/>
          <w:szCs w:val="20"/>
          <w:u w:val="none"/>
        </w:rPr>
      </w:pPr>
      <w:r w:rsidRPr="005F1595">
        <w:rPr>
          <w:color w:val="131313"/>
          <w:w w:val="95"/>
          <w:sz w:val="20"/>
          <w:szCs w:val="20"/>
          <w:u w:val="none"/>
        </w:rPr>
        <w:t>FOR WRITTEN REPLY</w:t>
      </w:r>
    </w:p>
    <w:p w:rsidR="00E96802" w:rsidRPr="005F1595" w:rsidRDefault="005F1595" w:rsidP="005F1595">
      <w:pPr>
        <w:pStyle w:val="BodyText"/>
        <w:ind w:left="121"/>
        <w:rPr>
          <w:b/>
          <w:sz w:val="20"/>
          <w:szCs w:val="20"/>
        </w:rPr>
      </w:pPr>
      <w:r w:rsidRPr="005F1595">
        <w:rPr>
          <w:b/>
          <w:color w:val="131313"/>
          <w:sz w:val="20"/>
          <w:szCs w:val="20"/>
        </w:rPr>
        <w:t>QUESTION 2443</w:t>
      </w:r>
    </w:p>
    <w:p w:rsidR="00E96802" w:rsidRPr="005F1595" w:rsidRDefault="005F1595" w:rsidP="005F1595">
      <w:pPr>
        <w:pStyle w:val="Heading1"/>
        <w:ind w:left="2154" w:hanging="1950"/>
        <w:rPr>
          <w:sz w:val="20"/>
          <w:szCs w:val="20"/>
          <w:u w:val="none"/>
        </w:rPr>
      </w:pPr>
      <w:r w:rsidRPr="005F1595">
        <w:rPr>
          <w:color w:val="131313"/>
          <w:sz w:val="20"/>
          <w:szCs w:val="20"/>
          <w:u w:val="none"/>
        </w:rPr>
        <w:t>DATE</w:t>
      </w:r>
      <w:r w:rsidRPr="005F1595">
        <w:rPr>
          <w:color w:val="131313"/>
          <w:spacing w:val="-43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OF</w:t>
      </w:r>
      <w:r w:rsidRPr="005F1595">
        <w:rPr>
          <w:color w:val="131313"/>
          <w:spacing w:val="-46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PUBLICATION</w:t>
      </w:r>
      <w:r w:rsidRPr="005F1595">
        <w:rPr>
          <w:color w:val="131313"/>
          <w:spacing w:val="-36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IN</w:t>
      </w:r>
      <w:r w:rsidRPr="005F1595">
        <w:rPr>
          <w:color w:val="131313"/>
          <w:spacing w:val="-44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INTERNAL</w:t>
      </w:r>
      <w:r w:rsidRPr="005F1595">
        <w:rPr>
          <w:color w:val="131313"/>
          <w:spacing w:val="-39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QUESTION</w:t>
      </w:r>
      <w:r w:rsidRPr="005F1595">
        <w:rPr>
          <w:color w:val="131313"/>
          <w:spacing w:val="-38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PAPER:</w:t>
      </w:r>
      <w:r w:rsidRPr="005F1595">
        <w:rPr>
          <w:color w:val="131313"/>
          <w:spacing w:val="-40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16</w:t>
      </w:r>
      <w:r w:rsidRPr="005F1595">
        <w:rPr>
          <w:color w:val="131313"/>
          <w:spacing w:val="-45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NOVEMBER</w:t>
      </w:r>
      <w:r w:rsidRPr="005F1595">
        <w:rPr>
          <w:color w:val="131313"/>
          <w:spacing w:val="-32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2021</w:t>
      </w:r>
      <w:r w:rsidRPr="005F1595">
        <w:rPr>
          <w:color w:val="131313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(INTERNAL QUESTION PAPER NO</w:t>
      </w:r>
      <w:r w:rsidRPr="005F1595">
        <w:rPr>
          <w:color w:val="131313"/>
          <w:spacing w:val="-3"/>
          <w:sz w:val="20"/>
          <w:szCs w:val="20"/>
          <w:u w:val="none"/>
        </w:rPr>
        <w:t xml:space="preserve"> </w:t>
      </w:r>
      <w:r w:rsidRPr="005F1595">
        <w:rPr>
          <w:color w:val="131313"/>
          <w:sz w:val="20"/>
          <w:szCs w:val="20"/>
          <w:u w:val="none"/>
        </w:rPr>
        <w:t>26-2021)</w:t>
      </w:r>
    </w:p>
    <w:p w:rsidR="00E96802" w:rsidRPr="005F1595" w:rsidRDefault="00E96802" w:rsidP="005F1595">
      <w:pPr>
        <w:pStyle w:val="BodyText"/>
        <w:rPr>
          <w:b/>
          <w:sz w:val="20"/>
          <w:szCs w:val="20"/>
        </w:rPr>
      </w:pPr>
    </w:p>
    <w:p w:rsidR="00E96802" w:rsidRPr="005F1595" w:rsidRDefault="005F1595" w:rsidP="005F1595">
      <w:pPr>
        <w:tabs>
          <w:tab w:val="left" w:pos="833"/>
        </w:tabs>
        <w:ind w:left="125"/>
        <w:rPr>
          <w:b/>
          <w:sz w:val="20"/>
          <w:szCs w:val="20"/>
        </w:rPr>
      </w:pPr>
      <w:r w:rsidRPr="005F1595">
        <w:rPr>
          <w:b/>
          <w:color w:val="131313"/>
          <w:sz w:val="20"/>
          <w:szCs w:val="20"/>
        </w:rPr>
        <w:t>281.</w:t>
      </w:r>
      <w:r w:rsidRPr="005F1595">
        <w:rPr>
          <w:b/>
          <w:color w:val="131313"/>
          <w:sz w:val="20"/>
          <w:szCs w:val="20"/>
        </w:rPr>
        <w:tab/>
        <w:t xml:space="preserve">Ms Z </w:t>
      </w:r>
      <w:proofErr w:type="spellStart"/>
      <w:r w:rsidRPr="005F1595">
        <w:rPr>
          <w:b/>
          <w:color w:val="131313"/>
          <w:sz w:val="20"/>
          <w:szCs w:val="20"/>
        </w:rPr>
        <w:t>Majozi</w:t>
      </w:r>
      <w:proofErr w:type="spellEnd"/>
      <w:r w:rsidRPr="005F1595">
        <w:rPr>
          <w:b/>
          <w:color w:val="131313"/>
          <w:sz w:val="20"/>
          <w:szCs w:val="20"/>
        </w:rPr>
        <w:t xml:space="preserve"> (IFP) to ask the Minister of</w:t>
      </w:r>
      <w:r w:rsidRPr="005F1595">
        <w:rPr>
          <w:b/>
          <w:color w:val="131313"/>
          <w:spacing w:val="-25"/>
          <w:sz w:val="20"/>
          <w:szCs w:val="20"/>
        </w:rPr>
        <w:t xml:space="preserve"> </w:t>
      </w:r>
      <w:r w:rsidRPr="005F1595">
        <w:rPr>
          <w:b/>
          <w:color w:val="131313"/>
          <w:sz w:val="20"/>
          <w:szCs w:val="20"/>
        </w:rPr>
        <w:t>Police: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ListParagraph"/>
        <w:numPr>
          <w:ilvl w:val="0"/>
          <w:numId w:val="1"/>
        </w:numPr>
        <w:tabs>
          <w:tab w:val="left" w:pos="840"/>
        </w:tabs>
        <w:ind w:hanging="717"/>
        <w:jc w:val="both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Whether</w:t>
      </w:r>
      <w:r w:rsidRPr="005F1595">
        <w:rPr>
          <w:color w:val="131313"/>
          <w:spacing w:val="-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</w:t>
      </w:r>
      <w:r w:rsidRPr="005F1595">
        <w:rPr>
          <w:color w:val="131313"/>
          <w:spacing w:val="-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certain</w:t>
      </w:r>
      <w:r w:rsidRPr="005F1595">
        <w:rPr>
          <w:color w:val="131313"/>
          <w:spacing w:val="-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person</w:t>
      </w:r>
      <w:r w:rsidRPr="005F1595">
        <w:rPr>
          <w:color w:val="131313"/>
          <w:spacing w:val="-1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(name</w:t>
      </w:r>
      <w:r w:rsidRPr="005F1595">
        <w:rPr>
          <w:color w:val="131313"/>
          <w:spacing w:val="-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furnished) and</w:t>
      </w:r>
      <w:r w:rsidRPr="005F1595">
        <w:rPr>
          <w:color w:val="131313"/>
          <w:spacing w:val="-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any</w:t>
      </w:r>
      <w:r w:rsidRPr="005F1595">
        <w:rPr>
          <w:color w:val="131313"/>
          <w:spacing w:val="-1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other</w:t>
      </w:r>
      <w:r w:rsidRPr="005F1595">
        <w:rPr>
          <w:color w:val="131313"/>
          <w:spacing w:val="-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officials</w:t>
      </w:r>
      <w:r w:rsidRPr="005F1595">
        <w:rPr>
          <w:color w:val="131313"/>
          <w:spacing w:val="-4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of</w:t>
      </w:r>
      <w:r w:rsidRPr="005F1595">
        <w:rPr>
          <w:color w:val="131313"/>
          <w:spacing w:val="-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SA Police Service were issued with notices of suspension earlier this week regarding meddling in a number of investigations of the Independent Police Investigative Directorate into corrupt procurement deals; if not, what is the position</w:t>
      </w:r>
      <w:r w:rsidRPr="005F1595">
        <w:rPr>
          <w:color w:val="131313"/>
          <w:spacing w:val="-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in</w:t>
      </w:r>
      <w:r w:rsidRPr="005F1595">
        <w:rPr>
          <w:color w:val="131313"/>
          <w:spacing w:val="-2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this</w:t>
      </w:r>
      <w:r w:rsidRPr="005F1595">
        <w:rPr>
          <w:color w:val="131313"/>
          <w:spacing w:val="-1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regard;</w:t>
      </w:r>
      <w:r w:rsidRPr="005F1595">
        <w:rPr>
          <w:color w:val="131313"/>
          <w:spacing w:val="-4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if</w:t>
      </w:r>
      <w:r w:rsidRPr="005F1595">
        <w:rPr>
          <w:color w:val="131313"/>
          <w:spacing w:val="-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so,</w:t>
      </w:r>
      <w:r w:rsidRPr="005F1595">
        <w:rPr>
          <w:color w:val="131313"/>
          <w:spacing w:val="-1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what</w:t>
      </w:r>
      <w:r w:rsidRPr="005F1595">
        <w:rPr>
          <w:color w:val="131313"/>
          <w:spacing w:val="-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are</w:t>
      </w:r>
      <w:r w:rsidRPr="005F1595">
        <w:rPr>
          <w:color w:val="131313"/>
          <w:spacing w:val="-1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1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relevant details</w:t>
      </w:r>
      <w:r w:rsidRPr="005F1595">
        <w:rPr>
          <w:color w:val="131313"/>
          <w:spacing w:val="-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in</w:t>
      </w:r>
      <w:r w:rsidRPr="005F1595">
        <w:rPr>
          <w:color w:val="131313"/>
          <w:spacing w:val="-2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each</w:t>
      </w:r>
      <w:r w:rsidRPr="005F1595">
        <w:rPr>
          <w:color w:val="131313"/>
          <w:spacing w:val="-1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case;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ListParagraph"/>
        <w:numPr>
          <w:ilvl w:val="0"/>
          <w:numId w:val="1"/>
        </w:numPr>
        <w:tabs>
          <w:tab w:val="left" w:pos="835"/>
        </w:tabs>
        <w:ind w:left="835" w:right="212" w:hanging="719"/>
        <w:jc w:val="both"/>
        <w:rPr>
          <w:sz w:val="20"/>
          <w:szCs w:val="20"/>
        </w:rPr>
      </w:pPr>
      <w:proofErr w:type="gramStart"/>
      <w:r w:rsidRPr="005F1595">
        <w:rPr>
          <w:color w:val="131313"/>
          <w:sz w:val="20"/>
          <w:szCs w:val="20"/>
        </w:rPr>
        <w:t>given</w:t>
      </w:r>
      <w:proofErr w:type="gramEnd"/>
      <w:r w:rsidRPr="005F1595">
        <w:rPr>
          <w:color w:val="131313"/>
          <w:sz w:val="20"/>
          <w:szCs w:val="20"/>
        </w:rPr>
        <w:t xml:space="preserve"> that a High Court ruling was issued against the specified officials for failing</w:t>
      </w:r>
      <w:r w:rsidRPr="005F1595">
        <w:rPr>
          <w:color w:val="131313"/>
          <w:spacing w:val="-1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to</w:t>
      </w:r>
      <w:r w:rsidRPr="005F1595">
        <w:rPr>
          <w:color w:val="131313"/>
          <w:spacing w:val="-24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comply</w:t>
      </w:r>
      <w:r w:rsidRPr="005F1595">
        <w:rPr>
          <w:color w:val="131313"/>
          <w:spacing w:val="-1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with</w:t>
      </w:r>
      <w:r w:rsidRPr="005F1595">
        <w:rPr>
          <w:color w:val="131313"/>
          <w:spacing w:val="-2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their</w:t>
      </w:r>
      <w:r w:rsidRPr="005F1595">
        <w:rPr>
          <w:color w:val="131313"/>
          <w:spacing w:val="-2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statutory</w:t>
      </w:r>
      <w:r w:rsidRPr="005F1595">
        <w:rPr>
          <w:color w:val="131313"/>
          <w:spacing w:val="-1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duties,</w:t>
      </w:r>
      <w:r w:rsidRPr="005F1595">
        <w:rPr>
          <w:color w:val="131313"/>
          <w:spacing w:val="-1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what</w:t>
      </w:r>
      <w:r w:rsidRPr="005F1595">
        <w:rPr>
          <w:color w:val="131313"/>
          <w:spacing w:val="-1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are</w:t>
      </w:r>
      <w:r w:rsidRPr="005F1595">
        <w:rPr>
          <w:color w:val="131313"/>
          <w:spacing w:val="-2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2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detailed</w:t>
      </w:r>
      <w:r w:rsidRPr="005F1595">
        <w:rPr>
          <w:color w:val="131313"/>
          <w:spacing w:val="-1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reasons</w:t>
      </w:r>
      <w:r w:rsidRPr="005F1595">
        <w:rPr>
          <w:color w:val="131313"/>
          <w:spacing w:val="-1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that he has taken more than 10 months to take action given that the ruling was handed down on 13 January</w:t>
      </w:r>
      <w:r w:rsidRPr="005F1595">
        <w:rPr>
          <w:color w:val="131313"/>
          <w:spacing w:val="-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2021?</w:t>
      </w:r>
    </w:p>
    <w:p w:rsidR="00E96802" w:rsidRPr="005F1595" w:rsidRDefault="005F1595" w:rsidP="005F1595">
      <w:pPr>
        <w:pStyle w:val="BodyText"/>
        <w:ind w:left="8101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NO2838E</w:t>
      </w:r>
    </w:p>
    <w:p w:rsidR="00E96802" w:rsidRPr="005F1595" w:rsidRDefault="005F1595" w:rsidP="005F1595">
      <w:pPr>
        <w:pStyle w:val="BodyText"/>
        <w:ind w:left="117"/>
        <w:rPr>
          <w:b/>
          <w:sz w:val="20"/>
          <w:szCs w:val="20"/>
        </w:rPr>
      </w:pPr>
      <w:r w:rsidRPr="005F1595">
        <w:rPr>
          <w:b/>
          <w:color w:val="131313"/>
          <w:sz w:val="20"/>
          <w:szCs w:val="20"/>
        </w:rPr>
        <w:t>REPLY: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ListParagraph"/>
        <w:numPr>
          <w:ilvl w:val="1"/>
          <w:numId w:val="1"/>
        </w:numPr>
        <w:tabs>
          <w:tab w:val="left" w:pos="834"/>
        </w:tabs>
        <w:ind w:right="571" w:hanging="362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It’s</w:t>
      </w:r>
      <w:r w:rsidRPr="005F1595">
        <w:rPr>
          <w:color w:val="131313"/>
          <w:spacing w:val="-3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</w:t>
      </w:r>
      <w:r w:rsidRPr="005F1595">
        <w:rPr>
          <w:color w:val="131313"/>
          <w:spacing w:val="-3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Presidential</w:t>
      </w:r>
      <w:r w:rsidRPr="005F1595">
        <w:rPr>
          <w:color w:val="131313"/>
          <w:spacing w:val="-24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prerogative</w:t>
      </w:r>
      <w:r w:rsidRPr="005F1595">
        <w:rPr>
          <w:color w:val="131313"/>
          <w:spacing w:val="-3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to</w:t>
      </w:r>
      <w:r w:rsidRPr="005F1595">
        <w:rPr>
          <w:color w:val="131313"/>
          <w:spacing w:val="-3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suspend</w:t>
      </w:r>
      <w:r w:rsidRPr="005F1595">
        <w:rPr>
          <w:color w:val="131313"/>
          <w:spacing w:val="-3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4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National</w:t>
      </w:r>
      <w:r w:rsidRPr="005F1595">
        <w:rPr>
          <w:color w:val="131313"/>
          <w:spacing w:val="-2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Commissioner,</w:t>
      </w:r>
      <w:r w:rsidRPr="005F1595">
        <w:rPr>
          <w:color w:val="131313"/>
          <w:spacing w:val="-2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up</w:t>
      </w:r>
      <w:r w:rsidRPr="005F1595">
        <w:rPr>
          <w:color w:val="131313"/>
          <w:spacing w:val="-3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to this</w:t>
      </w:r>
      <w:r w:rsidRPr="005F1595">
        <w:rPr>
          <w:color w:val="131313"/>
          <w:spacing w:val="-1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far</w:t>
      </w:r>
      <w:r w:rsidRPr="005F1595">
        <w:rPr>
          <w:color w:val="131313"/>
          <w:spacing w:val="-2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we</w:t>
      </w:r>
      <w:r w:rsidRPr="005F1595">
        <w:rPr>
          <w:color w:val="131313"/>
          <w:spacing w:val="-2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have</w:t>
      </w:r>
      <w:r w:rsidRPr="005F1595">
        <w:rPr>
          <w:color w:val="131313"/>
          <w:spacing w:val="-1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not</w:t>
      </w:r>
      <w:r w:rsidRPr="005F1595">
        <w:rPr>
          <w:color w:val="131313"/>
          <w:spacing w:val="-1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been</w:t>
      </w:r>
      <w:r w:rsidRPr="005F1595">
        <w:rPr>
          <w:color w:val="131313"/>
          <w:spacing w:val="-1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advised</w:t>
      </w:r>
      <w:r w:rsidRPr="005F1595">
        <w:rPr>
          <w:color w:val="131313"/>
          <w:spacing w:val="-1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by</w:t>
      </w:r>
      <w:r w:rsidRPr="005F1595">
        <w:rPr>
          <w:color w:val="131313"/>
          <w:spacing w:val="-2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2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Presidency</w:t>
      </w:r>
      <w:r w:rsidRPr="005F1595">
        <w:rPr>
          <w:color w:val="131313"/>
          <w:spacing w:val="-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along</w:t>
      </w:r>
      <w:r w:rsidRPr="005F1595">
        <w:rPr>
          <w:color w:val="131313"/>
          <w:spacing w:val="-1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those</w:t>
      </w:r>
      <w:r w:rsidRPr="005F1595">
        <w:rPr>
          <w:color w:val="131313"/>
          <w:spacing w:val="-2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lines,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ListParagraph"/>
        <w:numPr>
          <w:ilvl w:val="1"/>
          <w:numId w:val="1"/>
        </w:numPr>
        <w:tabs>
          <w:tab w:val="left" w:pos="839"/>
        </w:tabs>
        <w:ind w:right="310" w:hanging="362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National</w:t>
      </w:r>
      <w:r w:rsidRPr="005F1595">
        <w:rPr>
          <w:color w:val="131313"/>
          <w:spacing w:val="-3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Commissioner</w:t>
      </w:r>
      <w:r w:rsidRPr="005F1595">
        <w:rPr>
          <w:color w:val="131313"/>
          <w:spacing w:val="-2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is</w:t>
      </w:r>
      <w:r w:rsidRPr="005F1595">
        <w:rPr>
          <w:color w:val="131313"/>
          <w:spacing w:val="-3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responsible</w:t>
      </w:r>
      <w:r w:rsidRPr="005F1595">
        <w:rPr>
          <w:color w:val="131313"/>
          <w:spacing w:val="-3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for</w:t>
      </w:r>
      <w:r w:rsidRPr="005F1595">
        <w:rPr>
          <w:color w:val="131313"/>
          <w:spacing w:val="-4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that</w:t>
      </w:r>
      <w:r w:rsidRPr="005F1595">
        <w:rPr>
          <w:color w:val="131313"/>
          <w:spacing w:val="-3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function;</w:t>
      </w:r>
      <w:r w:rsidRPr="005F1595">
        <w:rPr>
          <w:color w:val="131313"/>
          <w:spacing w:val="-3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again</w:t>
      </w:r>
      <w:r w:rsidRPr="005F1595">
        <w:rPr>
          <w:color w:val="131313"/>
          <w:spacing w:val="-3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Ministry</w:t>
      </w:r>
      <w:r w:rsidRPr="005F1595">
        <w:rPr>
          <w:color w:val="131313"/>
          <w:spacing w:val="-29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has</w:t>
      </w:r>
      <w:r w:rsidRPr="005F1595">
        <w:rPr>
          <w:color w:val="131313"/>
          <w:spacing w:val="-36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not yet been advised as</w:t>
      </w:r>
      <w:r w:rsidRPr="005F1595">
        <w:rPr>
          <w:color w:val="131313"/>
          <w:spacing w:val="1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such.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ListParagraph"/>
        <w:numPr>
          <w:ilvl w:val="1"/>
          <w:numId w:val="1"/>
        </w:numPr>
        <w:tabs>
          <w:tab w:val="left" w:pos="844"/>
        </w:tabs>
        <w:ind w:left="839" w:right="1251" w:hanging="363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Action</w:t>
      </w:r>
      <w:r w:rsidRPr="005F1595">
        <w:rPr>
          <w:color w:val="131313"/>
          <w:spacing w:val="-2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would</w:t>
      </w:r>
      <w:r w:rsidRPr="005F1595">
        <w:rPr>
          <w:color w:val="131313"/>
          <w:spacing w:val="-32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have</w:t>
      </w:r>
      <w:r w:rsidRPr="005F1595">
        <w:rPr>
          <w:color w:val="131313"/>
          <w:spacing w:val="-30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been</w:t>
      </w:r>
      <w:r w:rsidRPr="005F1595">
        <w:rPr>
          <w:color w:val="131313"/>
          <w:spacing w:val="-34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taken</w:t>
      </w:r>
      <w:r w:rsidRPr="005F1595">
        <w:rPr>
          <w:color w:val="131313"/>
          <w:spacing w:val="-3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by</w:t>
      </w:r>
      <w:r w:rsidRPr="005F1595">
        <w:rPr>
          <w:color w:val="131313"/>
          <w:spacing w:val="-3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3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Presidency</w:t>
      </w:r>
      <w:r w:rsidRPr="005F1595">
        <w:rPr>
          <w:color w:val="131313"/>
          <w:spacing w:val="-23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regarding</w:t>
      </w:r>
      <w:r w:rsidRPr="005F1595">
        <w:rPr>
          <w:color w:val="131313"/>
          <w:spacing w:val="-28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National Commissioner</w:t>
      </w:r>
      <w:r w:rsidRPr="005F1595">
        <w:rPr>
          <w:color w:val="131313"/>
          <w:spacing w:val="-3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and</w:t>
      </w:r>
      <w:r w:rsidRPr="005F1595">
        <w:rPr>
          <w:color w:val="131313"/>
          <w:spacing w:val="-4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by</w:t>
      </w:r>
      <w:r w:rsidRPr="005F1595">
        <w:rPr>
          <w:color w:val="131313"/>
          <w:spacing w:val="-4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National</w:t>
      </w:r>
      <w:r w:rsidRPr="005F1595">
        <w:rPr>
          <w:color w:val="131313"/>
          <w:spacing w:val="-4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Commissioner</w:t>
      </w:r>
      <w:r w:rsidRPr="005F1595">
        <w:rPr>
          <w:color w:val="131313"/>
          <w:spacing w:val="-3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concerning</w:t>
      </w:r>
      <w:r w:rsidRPr="005F1595">
        <w:rPr>
          <w:color w:val="131313"/>
          <w:spacing w:val="-37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the</w:t>
      </w:r>
      <w:r w:rsidRPr="005F1595">
        <w:rPr>
          <w:color w:val="131313"/>
          <w:spacing w:val="-45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two</w:t>
      </w:r>
      <w:r w:rsidRPr="005F1595">
        <w:rPr>
          <w:color w:val="131313"/>
          <w:spacing w:val="-41"/>
          <w:sz w:val="20"/>
          <w:szCs w:val="20"/>
        </w:rPr>
        <w:t xml:space="preserve"> </w:t>
      </w:r>
      <w:r w:rsidRPr="005F1595">
        <w:rPr>
          <w:color w:val="131313"/>
          <w:sz w:val="20"/>
          <w:szCs w:val="20"/>
        </w:rPr>
        <w:t>Lt. Generals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ind w:left="115"/>
        <w:rPr>
          <w:sz w:val="20"/>
          <w:szCs w:val="20"/>
        </w:rPr>
      </w:pPr>
      <w:r w:rsidRPr="005F1595">
        <w:rPr>
          <w:color w:val="131313"/>
          <w:sz w:val="20"/>
          <w:szCs w:val="20"/>
        </w:rPr>
        <w:t>Reply to question 2443 approved</w:t>
      </w:r>
    </w:p>
    <w:p w:rsidR="00E96802" w:rsidRPr="005F1595" w:rsidRDefault="00E96802" w:rsidP="005F1595">
      <w:pPr>
        <w:pStyle w:val="BodyText"/>
        <w:rPr>
          <w:sz w:val="20"/>
          <w:szCs w:val="20"/>
        </w:rPr>
      </w:pPr>
    </w:p>
    <w:p w:rsidR="00E96802" w:rsidRPr="005F1595" w:rsidRDefault="005F1595" w:rsidP="005F1595">
      <w:pPr>
        <w:pStyle w:val="BodyText"/>
        <w:rPr>
          <w:sz w:val="20"/>
          <w:szCs w:val="20"/>
        </w:rPr>
      </w:pPr>
      <w:r w:rsidRPr="005F1595">
        <w:rPr>
          <w:b/>
          <w:sz w:val="20"/>
          <w:szCs w:val="20"/>
        </w:rPr>
        <w:t>MINISTER OF POLICE</w:t>
      </w:r>
      <w:r w:rsidRPr="005F1595">
        <w:rPr>
          <w:b/>
          <w:sz w:val="20"/>
          <w:szCs w:val="20"/>
        </w:rPr>
        <w:br/>
        <w:t>GENERAL BH CELE, MP</w:t>
      </w:r>
      <w:r w:rsidRPr="005F1595">
        <w:rPr>
          <w:b/>
          <w:sz w:val="20"/>
          <w:szCs w:val="20"/>
        </w:rPr>
        <w:br/>
        <w:t>Date</w:t>
      </w:r>
      <w:r w:rsidRPr="005F1595">
        <w:rPr>
          <w:sz w:val="20"/>
          <w:szCs w:val="20"/>
        </w:rPr>
        <w:t>: 11-01-2022</w:t>
      </w:r>
    </w:p>
    <w:p w:rsidR="00E96802" w:rsidRPr="005F1595" w:rsidRDefault="00E96802" w:rsidP="005F1595">
      <w:pPr>
        <w:pStyle w:val="BodyText"/>
        <w:ind w:left="112"/>
        <w:rPr>
          <w:sz w:val="20"/>
          <w:szCs w:val="20"/>
        </w:rPr>
      </w:pPr>
    </w:p>
    <w:sectPr w:rsidR="00E96802" w:rsidRPr="005F1595" w:rsidSect="00E96802">
      <w:type w:val="continuous"/>
      <w:pgSz w:w="11920" w:h="16840"/>
      <w:pgMar w:top="1460" w:right="1280" w:bottom="2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F7E"/>
    <w:multiLevelType w:val="hybridMultilevel"/>
    <w:tmpl w:val="470C1418"/>
    <w:lvl w:ilvl="0" w:tplc="ED265966">
      <w:start w:val="1"/>
      <w:numFmt w:val="decimal"/>
      <w:lvlText w:val="(%1)"/>
      <w:lvlJc w:val="left"/>
      <w:pPr>
        <w:ind w:left="833" w:hanging="723"/>
        <w:jc w:val="left"/>
      </w:pPr>
      <w:rPr>
        <w:rFonts w:ascii="Arial" w:eastAsia="Arial" w:hAnsi="Arial" w:cs="Arial" w:hint="default"/>
        <w:color w:val="131313"/>
        <w:spacing w:val="-1"/>
        <w:w w:val="97"/>
        <w:sz w:val="20"/>
        <w:szCs w:val="20"/>
        <w:lang w:val="en-US" w:eastAsia="en-US" w:bidi="en-US"/>
      </w:rPr>
    </w:lvl>
    <w:lvl w:ilvl="1" w:tplc="1CF68EF2">
      <w:start w:val="1"/>
      <w:numFmt w:val="decimal"/>
      <w:lvlText w:val="(%2)"/>
      <w:lvlJc w:val="left"/>
      <w:pPr>
        <w:ind w:left="838" w:hanging="357"/>
        <w:jc w:val="left"/>
      </w:pPr>
      <w:rPr>
        <w:rFonts w:ascii="Arial" w:eastAsia="Arial" w:hAnsi="Arial" w:cs="Arial" w:hint="default"/>
        <w:color w:val="131313"/>
        <w:spacing w:val="-1"/>
        <w:w w:val="95"/>
        <w:sz w:val="20"/>
        <w:szCs w:val="20"/>
        <w:lang w:val="en-US" w:eastAsia="en-US" w:bidi="en-US"/>
      </w:rPr>
    </w:lvl>
    <w:lvl w:ilvl="2" w:tplc="DEC6FEC8">
      <w:numFmt w:val="bullet"/>
      <w:lvlText w:val="•"/>
      <w:lvlJc w:val="left"/>
      <w:pPr>
        <w:ind w:left="2548" w:hanging="357"/>
      </w:pPr>
      <w:rPr>
        <w:rFonts w:hint="default"/>
        <w:lang w:val="en-US" w:eastAsia="en-US" w:bidi="en-US"/>
      </w:rPr>
    </w:lvl>
    <w:lvl w:ilvl="3" w:tplc="CF14CE2E">
      <w:numFmt w:val="bullet"/>
      <w:lvlText w:val="•"/>
      <w:lvlJc w:val="left"/>
      <w:pPr>
        <w:ind w:left="3402" w:hanging="357"/>
      </w:pPr>
      <w:rPr>
        <w:rFonts w:hint="default"/>
        <w:lang w:val="en-US" w:eastAsia="en-US" w:bidi="en-US"/>
      </w:rPr>
    </w:lvl>
    <w:lvl w:ilvl="4" w:tplc="448069DC">
      <w:numFmt w:val="bullet"/>
      <w:lvlText w:val="•"/>
      <w:lvlJc w:val="left"/>
      <w:pPr>
        <w:ind w:left="4256" w:hanging="357"/>
      </w:pPr>
      <w:rPr>
        <w:rFonts w:hint="default"/>
        <w:lang w:val="en-US" w:eastAsia="en-US" w:bidi="en-US"/>
      </w:rPr>
    </w:lvl>
    <w:lvl w:ilvl="5" w:tplc="A36CE746">
      <w:numFmt w:val="bullet"/>
      <w:lvlText w:val="•"/>
      <w:lvlJc w:val="left"/>
      <w:pPr>
        <w:ind w:left="5110" w:hanging="357"/>
      </w:pPr>
      <w:rPr>
        <w:rFonts w:hint="default"/>
        <w:lang w:val="en-US" w:eastAsia="en-US" w:bidi="en-US"/>
      </w:rPr>
    </w:lvl>
    <w:lvl w:ilvl="6" w:tplc="1812AABE">
      <w:numFmt w:val="bullet"/>
      <w:lvlText w:val="•"/>
      <w:lvlJc w:val="left"/>
      <w:pPr>
        <w:ind w:left="5964" w:hanging="357"/>
      </w:pPr>
      <w:rPr>
        <w:rFonts w:hint="default"/>
        <w:lang w:val="en-US" w:eastAsia="en-US" w:bidi="en-US"/>
      </w:rPr>
    </w:lvl>
    <w:lvl w:ilvl="7" w:tplc="A6FA562C">
      <w:numFmt w:val="bullet"/>
      <w:lvlText w:val="•"/>
      <w:lvlJc w:val="left"/>
      <w:pPr>
        <w:ind w:left="6818" w:hanging="357"/>
      </w:pPr>
      <w:rPr>
        <w:rFonts w:hint="default"/>
        <w:lang w:val="en-US" w:eastAsia="en-US" w:bidi="en-US"/>
      </w:rPr>
    </w:lvl>
    <w:lvl w:ilvl="8" w:tplc="2ABA81BA">
      <w:numFmt w:val="bullet"/>
      <w:lvlText w:val="•"/>
      <w:lvlJc w:val="left"/>
      <w:pPr>
        <w:ind w:left="7672" w:hanging="3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6802"/>
    <w:rsid w:val="005F1595"/>
    <w:rsid w:val="00E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80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96802"/>
    <w:pPr>
      <w:ind w:left="118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6802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96802"/>
    <w:pPr>
      <w:ind w:left="838" w:right="201" w:hanging="362"/>
    </w:pPr>
  </w:style>
  <w:style w:type="paragraph" w:customStyle="1" w:styleId="TableParagraph">
    <w:name w:val="Table Paragraph"/>
    <w:basedOn w:val="Normal"/>
    <w:uiPriority w:val="1"/>
    <w:qFormat/>
    <w:rsid w:val="00E968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2022-01-25T15:32:00Z</dcterms:created>
  <dcterms:modified xsi:type="dcterms:W3CDTF">2022-01-25T19:00:00Z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2022-01-25T00:00:00Z</vt:filetime>
  </property>
</Properties>
</file>