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t xml:space="preserve">     </w:t>
      </w: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1C496C">
        <w:rPr>
          <w:rFonts w:cs="Arial"/>
          <w:sz w:val="22"/>
          <w:szCs w:val="22"/>
          <w:u w:val="none"/>
          <w:lang w:val="en-ZA"/>
        </w:rPr>
        <w:t>4</w:t>
      </w:r>
      <w:r w:rsidR="00EB58BB">
        <w:rPr>
          <w:rFonts w:cs="Arial"/>
          <w:sz w:val="22"/>
          <w:szCs w:val="22"/>
          <w:u w:val="none"/>
          <w:lang w:val="en-ZA"/>
        </w:rPr>
        <w:t>4</w:t>
      </w:r>
      <w:r w:rsidR="00E942E9">
        <w:rPr>
          <w:rFonts w:cs="Arial"/>
          <w:sz w:val="22"/>
          <w:szCs w:val="22"/>
          <w:u w:val="none"/>
          <w:lang w:val="en-ZA"/>
        </w:rPr>
        <w:t>2</w:t>
      </w:r>
    </w:p>
    <w:p w:rsidR="00EB58BB" w:rsidRDefault="00EB58BB" w:rsidP="00EB58BB">
      <w:pPr>
        <w:rPr>
          <w:lang w:val="en-ZA" w:eastAsia="x-none"/>
        </w:rPr>
      </w:pPr>
    </w:p>
    <w:p w:rsidR="00E942E9" w:rsidRPr="00E942E9" w:rsidRDefault="00E942E9" w:rsidP="00E942E9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E942E9">
        <w:rPr>
          <w:rFonts w:ascii="Arial" w:hAnsi="Arial" w:cs="Arial"/>
          <w:b/>
        </w:rPr>
        <w:t>2442.</w:t>
      </w:r>
      <w:r w:rsidRPr="00E942E9">
        <w:rPr>
          <w:rFonts w:ascii="Arial" w:hAnsi="Arial" w:cs="Arial"/>
          <w:b/>
        </w:rPr>
        <w:tab/>
      </w:r>
      <w:proofErr w:type="spellStart"/>
      <w:r w:rsidRPr="00E942E9">
        <w:rPr>
          <w:rFonts w:ascii="Arial" w:hAnsi="Arial" w:cs="Arial"/>
          <w:b/>
        </w:rPr>
        <w:t>Mr</w:t>
      </w:r>
      <w:proofErr w:type="spellEnd"/>
      <w:r w:rsidRPr="00E942E9">
        <w:rPr>
          <w:rFonts w:ascii="Arial" w:hAnsi="Arial" w:cs="Arial"/>
          <w:b/>
        </w:rPr>
        <w:t xml:space="preserve"> T E </w:t>
      </w:r>
      <w:proofErr w:type="spellStart"/>
      <w:r w:rsidRPr="00E942E9">
        <w:rPr>
          <w:rFonts w:ascii="Arial" w:hAnsi="Arial" w:cs="Arial"/>
          <w:b/>
        </w:rPr>
        <w:t>Mulaudzi</w:t>
      </w:r>
      <w:proofErr w:type="spellEnd"/>
      <w:r w:rsidRPr="00E942E9">
        <w:rPr>
          <w:rFonts w:ascii="Arial" w:hAnsi="Arial" w:cs="Arial"/>
          <w:b/>
        </w:rPr>
        <w:t xml:space="preserve"> (EFF) to ask the Minister of Transport:</w:t>
      </w:r>
    </w:p>
    <w:p w:rsidR="00E942E9" w:rsidRPr="00E942E9" w:rsidRDefault="00E942E9" w:rsidP="00E942E9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E942E9">
        <w:rPr>
          <w:rFonts w:ascii="Arial" w:hAnsi="Arial" w:cs="Arial"/>
        </w:rPr>
        <w:t xml:space="preserve">With reference to the annexure to his reply to question 1875 on 3 July 2017 regarding transaction advisers, what was the monetary value of the </w:t>
      </w:r>
      <w:proofErr w:type="spellStart"/>
      <w:r w:rsidRPr="00E942E9">
        <w:rPr>
          <w:rFonts w:ascii="Arial" w:hAnsi="Arial" w:cs="Arial"/>
        </w:rPr>
        <w:t>Braamfontein</w:t>
      </w:r>
      <w:proofErr w:type="spellEnd"/>
      <w:r w:rsidRPr="00E942E9">
        <w:rPr>
          <w:rFonts w:ascii="Arial" w:hAnsi="Arial" w:cs="Arial"/>
        </w:rPr>
        <w:t xml:space="preserve"> and Long Lead tender HO-SCM-TECH/411/03/2016 for which the Passenger Rail Agency of South Africa used a certain transaction adviser (name furnished)?</w:t>
      </w:r>
      <w:r w:rsidRPr="00E942E9">
        <w:rPr>
          <w:rFonts w:ascii="Arial" w:hAnsi="Arial" w:cs="Arial"/>
        </w:rPr>
        <w:tab/>
      </w:r>
      <w:r w:rsidRPr="00E942E9">
        <w:rPr>
          <w:rFonts w:ascii="Arial" w:hAnsi="Arial" w:cs="Arial"/>
        </w:rPr>
        <w:tab/>
        <w:t>NW2699E</w:t>
      </w:r>
    </w:p>
    <w:p w:rsidR="00EB58BB" w:rsidRPr="00E942E9" w:rsidRDefault="00EB58BB" w:rsidP="00EB58BB">
      <w:pPr>
        <w:rPr>
          <w:rFonts w:ascii="Arial" w:hAnsi="Arial" w:cs="Arial"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F5509A" w:rsidRPr="002A27FA" w:rsidRDefault="00F5509A" w:rsidP="002A27FA">
      <w:pPr>
        <w:jc w:val="both"/>
        <w:rPr>
          <w:rFonts w:ascii="Arial" w:hAnsi="Arial" w:cs="Arial"/>
          <w:color w:val="FF0000"/>
          <w:lang w:val="en-ZA" w:eastAsia="x-none"/>
        </w:rPr>
      </w:pPr>
      <w:r w:rsidRPr="002A27FA">
        <w:rPr>
          <w:rFonts w:ascii="Arial" w:hAnsi="Arial" w:cs="Arial"/>
          <w:lang w:val="en-ZA" w:eastAsia="x-none"/>
        </w:rPr>
        <w:t>Gibb’s appointment w</w:t>
      </w:r>
      <w:r w:rsidR="009660A2">
        <w:rPr>
          <w:rFonts w:ascii="Arial" w:hAnsi="Arial" w:cs="Arial"/>
          <w:lang w:val="en-ZA" w:eastAsia="x-none"/>
        </w:rPr>
        <w:t xml:space="preserve">as for R4, 272, 082.03 </w:t>
      </w:r>
      <w:proofErr w:type="spellStart"/>
      <w:r w:rsidR="009660A2">
        <w:rPr>
          <w:rFonts w:ascii="Arial" w:hAnsi="Arial" w:cs="Arial"/>
          <w:lang w:val="en-ZA" w:eastAsia="x-none"/>
        </w:rPr>
        <w:t>incl</w:t>
      </w:r>
      <w:proofErr w:type="spellEnd"/>
      <w:r w:rsidR="009660A2">
        <w:rPr>
          <w:rFonts w:ascii="Arial" w:hAnsi="Arial" w:cs="Arial"/>
          <w:lang w:val="en-ZA" w:eastAsia="x-none"/>
        </w:rPr>
        <w:t xml:space="preserve"> VAT.</w:t>
      </w:r>
    </w:p>
    <w:sectPr w:rsidR="00F5509A" w:rsidRPr="002A27FA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1A" w:rsidRDefault="0069041A" w:rsidP="00DB1508">
      <w:pPr>
        <w:spacing w:after="0" w:line="240" w:lineRule="auto"/>
      </w:pPr>
      <w:r>
        <w:separator/>
      </w:r>
    </w:p>
  </w:endnote>
  <w:endnote w:type="continuationSeparator" w:id="0">
    <w:p w:rsidR="0069041A" w:rsidRDefault="0069041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1A" w:rsidRDefault="0069041A" w:rsidP="00DB1508">
      <w:pPr>
        <w:spacing w:after="0" w:line="240" w:lineRule="auto"/>
      </w:pPr>
      <w:r>
        <w:separator/>
      </w:r>
    </w:p>
  </w:footnote>
  <w:footnote w:type="continuationSeparator" w:id="0">
    <w:p w:rsidR="0069041A" w:rsidRDefault="0069041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2EE7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66263"/>
    <w:rsid w:val="001712B4"/>
    <w:rsid w:val="00173751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27FA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041A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50E"/>
    <w:rsid w:val="006E5815"/>
    <w:rsid w:val="006E7758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491A"/>
    <w:rsid w:val="00764334"/>
    <w:rsid w:val="00783D94"/>
    <w:rsid w:val="00784077"/>
    <w:rsid w:val="00787784"/>
    <w:rsid w:val="007907EC"/>
    <w:rsid w:val="00791892"/>
    <w:rsid w:val="007A22E6"/>
    <w:rsid w:val="007A5C12"/>
    <w:rsid w:val="007A6B70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660A2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E627B"/>
    <w:rsid w:val="009F3B4B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66D53"/>
    <w:rsid w:val="00A730EF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8F6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2F18"/>
    <w:rsid w:val="00B75F59"/>
    <w:rsid w:val="00B85208"/>
    <w:rsid w:val="00B90502"/>
    <w:rsid w:val="00B93309"/>
    <w:rsid w:val="00B951F1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734A2"/>
    <w:rsid w:val="00C81DAE"/>
    <w:rsid w:val="00C92817"/>
    <w:rsid w:val="00CA3593"/>
    <w:rsid w:val="00CB640B"/>
    <w:rsid w:val="00CC164A"/>
    <w:rsid w:val="00CD0BC1"/>
    <w:rsid w:val="00CE1573"/>
    <w:rsid w:val="00CE54D8"/>
    <w:rsid w:val="00CE7A26"/>
    <w:rsid w:val="00CF4661"/>
    <w:rsid w:val="00CF5BC7"/>
    <w:rsid w:val="00CF7753"/>
    <w:rsid w:val="00D12E4F"/>
    <w:rsid w:val="00D17AFC"/>
    <w:rsid w:val="00D222DF"/>
    <w:rsid w:val="00D236B7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3D9D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09A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37E2-69A9-4DD3-A6B7-EDA8DC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2017-09-06T05:22:00Z</dcterms:created>
  <dcterms:modified xsi:type="dcterms:W3CDTF">2017-09-06T05:22:00Z</dcterms:modified>
</cp:coreProperties>
</file>