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34" w:rsidRPr="004F5213" w:rsidRDefault="00764334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bookmarkStart w:id="0" w:name="_GoBack"/>
      <w:bookmarkEnd w:id="0"/>
    </w:p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AF6FE8" w:rsidRDefault="00DD4D78" w:rsidP="00AF6FE8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AF6FE8">
        <w:rPr>
          <w:rFonts w:cs="Arial"/>
          <w:sz w:val="22"/>
          <w:szCs w:val="22"/>
          <w:u w:val="none"/>
          <w:lang w:val="en-ZA"/>
        </w:rPr>
        <w:t>2</w:t>
      </w:r>
      <w:r w:rsidR="001C496C">
        <w:rPr>
          <w:rFonts w:cs="Arial"/>
          <w:sz w:val="22"/>
          <w:szCs w:val="22"/>
          <w:u w:val="none"/>
          <w:lang w:val="en-ZA"/>
        </w:rPr>
        <w:t>4</w:t>
      </w:r>
      <w:r w:rsidR="00EB58BB">
        <w:rPr>
          <w:rFonts w:cs="Arial"/>
          <w:sz w:val="22"/>
          <w:szCs w:val="22"/>
          <w:u w:val="none"/>
          <w:lang w:val="en-ZA"/>
        </w:rPr>
        <w:t>4</w:t>
      </w:r>
      <w:r w:rsidR="008E0CE8">
        <w:rPr>
          <w:rFonts w:cs="Arial"/>
          <w:sz w:val="22"/>
          <w:szCs w:val="22"/>
          <w:u w:val="none"/>
          <w:lang w:val="en-ZA"/>
        </w:rPr>
        <w:t>1</w:t>
      </w:r>
    </w:p>
    <w:p w:rsidR="00EB58BB" w:rsidRDefault="00EB58BB" w:rsidP="00EB58BB">
      <w:pPr>
        <w:rPr>
          <w:lang w:val="en-ZA" w:eastAsia="x-none"/>
        </w:rPr>
      </w:pPr>
    </w:p>
    <w:p w:rsidR="008E0CE8" w:rsidRPr="008E0CE8" w:rsidRDefault="008E0CE8" w:rsidP="008E0CE8">
      <w:pPr>
        <w:spacing w:before="100" w:beforeAutospacing="1" w:after="100" w:afterAutospacing="1" w:line="240" w:lineRule="auto"/>
        <w:ind w:left="851" w:hanging="851"/>
        <w:rPr>
          <w:rFonts w:ascii="Arial" w:hAnsi="Arial" w:cs="Arial"/>
        </w:rPr>
      </w:pPr>
      <w:r>
        <w:rPr>
          <w:rFonts w:ascii="Times New Roman" w:hAnsi="Times New Roman" w:cs="Times New Roman"/>
          <w:b/>
          <w:sz w:val="24"/>
          <w:szCs w:val="24"/>
        </w:rPr>
        <w:t>2441.</w:t>
      </w:r>
      <w:r w:rsidRPr="008E0CE8">
        <w:rPr>
          <w:rFonts w:ascii="Arial" w:hAnsi="Arial" w:cs="Arial"/>
          <w:b/>
        </w:rPr>
        <w:tab/>
      </w:r>
      <w:proofErr w:type="spellStart"/>
      <w:r w:rsidRPr="008E0CE8">
        <w:rPr>
          <w:rFonts w:ascii="Arial" w:hAnsi="Arial" w:cs="Arial"/>
          <w:b/>
        </w:rPr>
        <w:t>Mr</w:t>
      </w:r>
      <w:proofErr w:type="spellEnd"/>
      <w:r w:rsidRPr="008E0CE8">
        <w:rPr>
          <w:rFonts w:ascii="Arial" w:hAnsi="Arial" w:cs="Arial"/>
          <w:b/>
        </w:rPr>
        <w:t xml:space="preserve"> T E </w:t>
      </w:r>
      <w:proofErr w:type="spellStart"/>
      <w:r w:rsidRPr="008E0CE8">
        <w:rPr>
          <w:rFonts w:ascii="Arial" w:hAnsi="Arial" w:cs="Arial"/>
          <w:b/>
        </w:rPr>
        <w:t>Mulaudzi</w:t>
      </w:r>
      <w:proofErr w:type="spellEnd"/>
      <w:r w:rsidRPr="008E0CE8">
        <w:rPr>
          <w:rFonts w:ascii="Arial" w:hAnsi="Arial" w:cs="Arial"/>
          <w:b/>
        </w:rPr>
        <w:t xml:space="preserve"> (EFF) to ask the Minister of Transport:</w:t>
      </w:r>
    </w:p>
    <w:p w:rsidR="008E0CE8" w:rsidRPr="008E0CE8" w:rsidRDefault="008E0CE8" w:rsidP="008E0CE8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</w:rPr>
      </w:pPr>
      <w:r w:rsidRPr="008E0CE8">
        <w:rPr>
          <w:rFonts w:ascii="Arial" w:hAnsi="Arial" w:cs="Arial"/>
        </w:rPr>
        <w:t xml:space="preserve">With reference to the annexure to his reply to question 1875 on 3 July 2017 regarding transaction advisers, what was the monetary value of the following tenders for which transaction advisers were used by the Passenger Rail Agency of South Africa, (a) </w:t>
      </w:r>
      <w:proofErr w:type="spellStart"/>
      <w:r w:rsidRPr="008E0CE8">
        <w:rPr>
          <w:rFonts w:ascii="Arial" w:hAnsi="Arial" w:cs="Arial"/>
        </w:rPr>
        <w:t>Smec</w:t>
      </w:r>
      <w:proofErr w:type="spellEnd"/>
      <w:r w:rsidRPr="008E0CE8">
        <w:rPr>
          <w:rFonts w:ascii="Arial" w:hAnsi="Arial" w:cs="Arial"/>
        </w:rPr>
        <w:t xml:space="preserve">/Vela VK for the Rolling Stock and Depot Upgrade 2013-2014 (HO/EPMO/023/08/2011), (b) Gibb for the Rolling Stock and Depot Upgrade 2013-2014 (HO/EPMO/023/08/2011), (c) KPMG for the Rolling Stock and Depot Upgrade 2013-2014 (HO/EPMO/023/08/2011), and (d) </w:t>
      </w:r>
      <w:proofErr w:type="spellStart"/>
      <w:r w:rsidRPr="008E0CE8">
        <w:rPr>
          <w:rFonts w:ascii="Arial" w:hAnsi="Arial" w:cs="Arial"/>
        </w:rPr>
        <w:t>Ledwaba</w:t>
      </w:r>
      <w:proofErr w:type="spellEnd"/>
      <w:r w:rsidRPr="008E0CE8">
        <w:rPr>
          <w:rFonts w:ascii="Arial" w:hAnsi="Arial" w:cs="Arial"/>
        </w:rPr>
        <w:t xml:space="preserve"> </w:t>
      </w:r>
      <w:proofErr w:type="spellStart"/>
      <w:r w:rsidRPr="008E0CE8">
        <w:rPr>
          <w:rFonts w:ascii="Arial" w:hAnsi="Arial" w:cs="Arial"/>
        </w:rPr>
        <w:t>Mazwai</w:t>
      </w:r>
      <w:proofErr w:type="spellEnd"/>
      <w:r w:rsidRPr="008E0CE8">
        <w:rPr>
          <w:rFonts w:ascii="Arial" w:hAnsi="Arial" w:cs="Arial"/>
        </w:rPr>
        <w:t xml:space="preserve"> Attorneys for the Rolling Stock and Depot Upgrade 2013-2014 (HO/EPMO/023/08/2011)?</w:t>
      </w:r>
      <w:r w:rsidRPr="008E0CE8">
        <w:rPr>
          <w:rFonts w:ascii="Arial" w:hAnsi="Arial" w:cs="Arial"/>
        </w:rPr>
        <w:tab/>
        <w:t>NW2698E</w:t>
      </w:r>
    </w:p>
    <w:p w:rsidR="00EB58BB" w:rsidRPr="00EB58BB" w:rsidRDefault="00EB58BB" w:rsidP="00EB58BB">
      <w:pPr>
        <w:rPr>
          <w:rFonts w:ascii="Arial" w:hAnsi="Arial" w:cs="Arial"/>
          <w:lang w:val="en-ZA" w:eastAsia="x-none"/>
        </w:rPr>
      </w:pPr>
    </w:p>
    <w:p w:rsidR="00DA0998" w:rsidRDefault="00AF6FE8" w:rsidP="00F47756">
      <w:pPr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>REPLY</w:t>
      </w:r>
    </w:p>
    <w:p w:rsidR="00235D39" w:rsidRDefault="00235D39" w:rsidP="00F47756">
      <w:p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ab/>
      </w:r>
      <w:r>
        <w:rPr>
          <w:rFonts w:ascii="Arial" w:hAnsi="Arial" w:cs="Arial"/>
          <w:lang w:val="en-ZA" w:eastAsia="x-none"/>
        </w:rPr>
        <w:t xml:space="preserve">Monetary value paid for Rolling Stock and Depot Upgrade number HO/EPMO/023/08/2011: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5"/>
        <w:gridCol w:w="1598"/>
        <w:gridCol w:w="1953"/>
        <w:gridCol w:w="1968"/>
        <w:gridCol w:w="1968"/>
      </w:tblGrid>
      <w:tr w:rsidR="00A04790" w:rsidTr="009A54DE">
        <w:tc>
          <w:tcPr>
            <w:tcW w:w="2545" w:type="dxa"/>
          </w:tcPr>
          <w:p w:rsidR="00A04790" w:rsidRDefault="00A04790" w:rsidP="00D90187">
            <w:pPr>
              <w:jc w:val="center"/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Transaction Advisers</w:t>
            </w:r>
          </w:p>
        </w:tc>
        <w:tc>
          <w:tcPr>
            <w:tcW w:w="1598" w:type="dxa"/>
          </w:tcPr>
          <w:p w:rsidR="00A04790" w:rsidRDefault="00A04790" w:rsidP="00D90187">
            <w:pPr>
              <w:jc w:val="center"/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Tender</w:t>
            </w:r>
          </w:p>
        </w:tc>
        <w:tc>
          <w:tcPr>
            <w:tcW w:w="1953" w:type="dxa"/>
          </w:tcPr>
          <w:p w:rsidR="00A04790" w:rsidRDefault="00A04790" w:rsidP="00D90187">
            <w:pPr>
              <w:jc w:val="center"/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 xml:space="preserve">Monetary Value of Tender </w:t>
            </w:r>
          </w:p>
        </w:tc>
        <w:tc>
          <w:tcPr>
            <w:tcW w:w="1968" w:type="dxa"/>
          </w:tcPr>
          <w:p w:rsidR="00A04790" w:rsidRDefault="00A04790" w:rsidP="00D90187">
            <w:pPr>
              <w:jc w:val="center"/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Amount paid to Transaction Advisor</w:t>
            </w:r>
          </w:p>
        </w:tc>
        <w:tc>
          <w:tcPr>
            <w:tcW w:w="1968" w:type="dxa"/>
          </w:tcPr>
          <w:p w:rsidR="00A04790" w:rsidRDefault="00A04790" w:rsidP="00A04790">
            <w:pPr>
              <w:jc w:val="center"/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 xml:space="preserve">Transaction Advisory Cost as % of Tender </w:t>
            </w:r>
          </w:p>
        </w:tc>
      </w:tr>
      <w:tr w:rsidR="009A54DE" w:rsidTr="009A54DE">
        <w:tc>
          <w:tcPr>
            <w:tcW w:w="2545" w:type="dxa"/>
          </w:tcPr>
          <w:p w:rsidR="009A54DE" w:rsidRPr="009A54DE" w:rsidRDefault="009A54DE" w:rsidP="009A54DE">
            <w:pPr>
              <w:pStyle w:val="ListParagraph"/>
              <w:numPr>
                <w:ilvl w:val="0"/>
                <w:numId w:val="18"/>
              </w:numPr>
              <w:ind w:left="247" w:hanging="270"/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SMEC/Vela VKE</w:t>
            </w:r>
          </w:p>
        </w:tc>
        <w:tc>
          <w:tcPr>
            <w:tcW w:w="1598" w:type="dxa"/>
            <w:vMerge w:val="restart"/>
          </w:tcPr>
          <w:p w:rsidR="009A54DE" w:rsidRDefault="009A54DE" w:rsidP="009A54DE">
            <w:pPr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 xml:space="preserve">Modernisation of </w:t>
            </w:r>
            <w:proofErr w:type="spellStart"/>
            <w:r>
              <w:rPr>
                <w:rFonts w:ascii="Arial" w:hAnsi="Arial" w:cs="Arial"/>
                <w:lang w:val="en-ZA" w:eastAsia="x-none"/>
              </w:rPr>
              <w:t>Braamfontein</w:t>
            </w:r>
            <w:proofErr w:type="spellEnd"/>
            <w:r>
              <w:rPr>
                <w:rFonts w:ascii="Arial" w:hAnsi="Arial" w:cs="Arial"/>
                <w:lang w:val="en-ZA" w:eastAsia="x-none"/>
              </w:rPr>
              <w:t xml:space="preserve"> Depot</w:t>
            </w:r>
          </w:p>
        </w:tc>
        <w:tc>
          <w:tcPr>
            <w:tcW w:w="1953" w:type="dxa"/>
            <w:vMerge w:val="restart"/>
          </w:tcPr>
          <w:p w:rsidR="009A54DE" w:rsidRDefault="009A54DE" w:rsidP="009A54DE">
            <w:pPr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2 300 000 000</w:t>
            </w:r>
          </w:p>
        </w:tc>
        <w:tc>
          <w:tcPr>
            <w:tcW w:w="1968" w:type="dxa"/>
          </w:tcPr>
          <w:p w:rsidR="009A54DE" w:rsidRDefault="009A54DE" w:rsidP="009A54DE">
            <w:pPr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 xml:space="preserve"> 4 363 783</w:t>
            </w:r>
          </w:p>
        </w:tc>
        <w:tc>
          <w:tcPr>
            <w:tcW w:w="1968" w:type="dxa"/>
          </w:tcPr>
          <w:p w:rsidR="009A54DE" w:rsidRDefault="009A54DE" w:rsidP="009A54DE">
            <w:pPr>
              <w:rPr>
                <w:rFonts w:ascii="Arial" w:hAnsi="Arial" w:cs="Arial"/>
                <w:lang w:val="en-ZA" w:eastAsia="x-none"/>
              </w:rPr>
            </w:pPr>
          </w:p>
        </w:tc>
      </w:tr>
      <w:tr w:rsidR="009A54DE" w:rsidTr="009A54DE">
        <w:tc>
          <w:tcPr>
            <w:tcW w:w="2545" w:type="dxa"/>
          </w:tcPr>
          <w:p w:rsidR="009A54DE" w:rsidRPr="009A54DE" w:rsidRDefault="009A54DE" w:rsidP="009A54DE">
            <w:pPr>
              <w:pStyle w:val="ListParagraph"/>
              <w:numPr>
                <w:ilvl w:val="0"/>
                <w:numId w:val="18"/>
              </w:numPr>
              <w:ind w:left="247" w:hanging="270"/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GIBB</w:t>
            </w:r>
          </w:p>
        </w:tc>
        <w:tc>
          <w:tcPr>
            <w:tcW w:w="1598" w:type="dxa"/>
            <w:vMerge/>
          </w:tcPr>
          <w:p w:rsidR="009A54DE" w:rsidRDefault="009A54DE" w:rsidP="009A54DE">
            <w:pPr>
              <w:rPr>
                <w:rFonts w:ascii="Arial" w:hAnsi="Arial" w:cs="Arial"/>
                <w:lang w:val="en-ZA" w:eastAsia="x-none"/>
              </w:rPr>
            </w:pPr>
          </w:p>
        </w:tc>
        <w:tc>
          <w:tcPr>
            <w:tcW w:w="1953" w:type="dxa"/>
            <w:vMerge/>
          </w:tcPr>
          <w:p w:rsidR="009A54DE" w:rsidRDefault="009A54DE" w:rsidP="009A54DE">
            <w:pPr>
              <w:rPr>
                <w:rFonts w:ascii="Arial" w:hAnsi="Arial" w:cs="Arial"/>
                <w:lang w:val="en-ZA" w:eastAsia="x-none"/>
              </w:rPr>
            </w:pPr>
          </w:p>
        </w:tc>
        <w:tc>
          <w:tcPr>
            <w:tcW w:w="1968" w:type="dxa"/>
          </w:tcPr>
          <w:p w:rsidR="009A54DE" w:rsidRDefault="009A54DE" w:rsidP="009A54DE">
            <w:pPr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 xml:space="preserve"> 4 363 783</w:t>
            </w:r>
          </w:p>
        </w:tc>
        <w:tc>
          <w:tcPr>
            <w:tcW w:w="1968" w:type="dxa"/>
          </w:tcPr>
          <w:p w:rsidR="009A54DE" w:rsidRDefault="009A54DE" w:rsidP="009A54DE">
            <w:pPr>
              <w:rPr>
                <w:rFonts w:ascii="Arial" w:hAnsi="Arial" w:cs="Arial"/>
                <w:lang w:val="en-ZA" w:eastAsia="x-none"/>
              </w:rPr>
            </w:pPr>
          </w:p>
        </w:tc>
      </w:tr>
      <w:tr w:rsidR="009A54DE" w:rsidTr="009A54DE">
        <w:tc>
          <w:tcPr>
            <w:tcW w:w="2545" w:type="dxa"/>
          </w:tcPr>
          <w:p w:rsidR="009A54DE" w:rsidRDefault="009A54DE" w:rsidP="009A54DE">
            <w:pPr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(c)KPMG</w:t>
            </w:r>
          </w:p>
        </w:tc>
        <w:tc>
          <w:tcPr>
            <w:tcW w:w="1598" w:type="dxa"/>
            <w:vMerge/>
          </w:tcPr>
          <w:p w:rsidR="009A54DE" w:rsidRDefault="009A54DE" w:rsidP="009A54DE">
            <w:pPr>
              <w:rPr>
                <w:rFonts w:ascii="Arial" w:hAnsi="Arial" w:cs="Arial"/>
                <w:lang w:val="en-ZA" w:eastAsia="x-none"/>
              </w:rPr>
            </w:pPr>
          </w:p>
        </w:tc>
        <w:tc>
          <w:tcPr>
            <w:tcW w:w="1953" w:type="dxa"/>
            <w:vMerge/>
          </w:tcPr>
          <w:p w:rsidR="009A54DE" w:rsidRDefault="009A54DE" w:rsidP="009A54DE">
            <w:pPr>
              <w:rPr>
                <w:rFonts w:ascii="Arial" w:hAnsi="Arial" w:cs="Arial"/>
                <w:lang w:val="en-ZA" w:eastAsia="x-none"/>
              </w:rPr>
            </w:pPr>
          </w:p>
        </w:tc>
        <w:tc>
          <w:tcPr>
            <w:tcW w:w="1968" w:type="dxa"/>
          </w:tcPr>
          <w:p w:rsidR="009A54DE" w:rsidRDefault="009A54DE" w:rsidP="009A54DE">
            <w:pPr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 xml:space="preserve"> 3 888 574</w:t>
            </w:r>
          </w:p>
        </w:tc>
        <w:tc>
          <w:tcPr>
            <w:tcW w:w="1968" w:type="dxa"/>
          </w:tcPr>
          <w:p w:rsidR="009A54DE" w:rsidRDefault="009A54DE" w:rsidP="009A54DE">
            <w:pPr>
              <w:rPr>
                <w:rFonts w:ascii="Arial" w:hAnsi="Arial" w:cs="Arial"/>
                <w:lang w:val="en-ZA" w:eastAsia="x-none"/>
              </w:rPr>
            </w:pPr>
          </w:p>
        </w:tc>
      </w:tr>
      <w:tr w:rsidR="009A54DE" w:rsidTr="009A54DE">
        <w:tc>
          <w:tcPr>
            <w:tcW w:w="2545" w:type="dxa"/>
          </w:tcPr>
          <w:p w:rsidR="009A54DE" w:rsidRDefault="009A54DE" w:rsidP="009A54DE">
            <w:pPr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(d)</w:t>
            </w:r>
            <w:proofErr w:type="spellStart"/>
            <w:r>
              <w:rPr>
                <w:rFonts w:ascii="Arial" w:hAnsi="Arial" w:cs="Arial"/>
                <w:lang w:val="en-ZA" w:eastAsia="x-none"/>
              </w:rPr>
              <w:t>Ledwaba</w:t>
            </w:r>
            <w:proofErr w:type="spellEnd"/>
            <w:r>
              <w:rPr>
                <w:rFonts w:ascii="Arial" w:hAnsi="Arial" w:cs="Arial"/>
                <w:lang w:val="en-ZA" w:eastAsia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ZA" w:eastAsia="x-none"/>
              </w:rPr>
              <w:t>Mazwai</w:t>
            </w:r>
            <w:proofErr w:type="spellEnd"/>
          </w:p>
        </w:tc>
        <w:tc>
          <w:tcPr>
            <w:tcW w:w="1598" w:type="dxa"/>
            <w:vMerge/>
          </w:tcPr>
          <w:p w:rsidR="009A54DE" w:rsidRDefault="009A54DE" w:rsidP="009A54DE">
            <w:pPr>
              <w:rPr>
                <w:rFonts w:ascii="Arial" w:hAnsi="Arial" w:cs="Arial"/>
                <w:lang w:val="en-ZA" w:eastAsia="x-none"/>
              </w:rPr>
            </w:pPr>
          </w:p>
        </w:tc>
        <w:tc>
          <w:tcPr>
            <w:tcW w:w="1953" w:type="dxa"/>
            <w:vMerge/>
          </w:tcPr>
          <w:p w:rsidR="009A54DE" w:rsidRDefault="009A54DE" w:rsidP="009A54DE">
            <w:pPr>
              <w:rPr>
                <w:rFonts w:ascii="Arial" w:hAnsi="Arial" w:cs="Arial"/>
                <w:lang w:val="en-ZA" w:eastAsia="x-none"/>
              </w:rPr>
            </w:pPr>
          </w:p>
        </w:tc>
        <w:tc>
          <w:tcPr>
            <w:tcW w:w="1968" w:type="dxa"/>
          </w:tcPr>
          <w:p w:rsidR="009A54DE" w:rsidRDefault="009A54DE" w:rsidP="009A54DE">
            <w:pPr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12 540 000</w:t>
            </w:r>
          </w:p>
        </w:tc>
        <w:tc>
          <w:tcPr>
            <w:tcW w:w="1968" w:type="dxa"/>
          </w:tcPr>
          <w:p w:rsidR="009A54DE" w:rsidRDefault="009A54DE" w:rsidP="009A54DE">
            <w:pPr>
              <w:rPr>
                <w:rFonts w:ascii="Arial" w:hAnsi="Arial" w:cs="Arial"/>
                <w:lang w:val="en-ZA" w:eastAsia="x-none"/>
              </w:rPr>
            </w:pPr>
          </w:p>
        </w:tc>
      </w:tr>
      <w:tr w:rsidR="00A04790" w:rsidTr="009A54DE">
        <w:tc>
          <w:tcPr>
            <w:tcW w:w="2545" w:type="dxa"/>
          </w:tcPr>
          <w:p w:rsidR="00A04790" w:rsidRPr="009A54DE" w:rsidRDefault="00A04790" w:rsidP="009A54DE">
            <w:pPr>
              <w:rPr>
                <w:rFonts w:ascii="Arial" w:hAnsi="Arial" w:cs="Arial"/>
                <w:b/>
                <w:lang w:val="en-ZA" w:eastAsia="x-none"/>
              </w:rPr>
            </w:pPr>
          </w:p>
        </w:tc>
        <w:tc>
          <w:tcPr>
            <w:tcW w:w="1598" w:type="dxa"/>
          </w:tcPr>
          <w:p w:rsidR="00A04790" w:rsidRPr="009A54DE" w:rsidRDefault="00A04790" w:rsidP="009A54DE">
            <w:pPr>
              <w:rPr>
                <w:rFonts w:ascii="Arial" w:hAnsi="Arial" w:cs="Arial"/>
                <w:b/>
                <w:lang w:val="en-ZA" w:eastAsia="x-none"/>
              </w:rPr>
            </w:pPr>
          </w:p>
        </w:tc>
        <w:tc>
          <w:tcPr>
            <w:tcW w:w="1953" w:type="dxa"/>
          </w:tcPr>
          <w:p w:rsidR="00A04790" w:rsidRPr="009A54DE" w:rsidRDefault="009A54DE" w:rsidP="009A54DE">
            <w:pPr>
              <w:rPr>
                <w:rFonts w:ascii="Arial" w:hAnsi="Arial" w:cs="Arial"/>
                <w:b/>
                <w:lang w:val="en-ZA" w:eastAsia="x-none"/>
              </w:rPr>
            </w:pPr>
            <w:r>
              <w:rPr>
                <w:rFonts w:ascii="Arial" w:hAnsi="Arial" w:cs="Arial"/>
                <w:b/>
                <w:lang w:val="en-ZA" w:eastAsia="x-none"/>
              </w:rPr>
              <w:t>2 300 000 000</w:t>
            </w:r>
          </w:p>
        </w:tc>
        <w:tc>
          <w:tcPr>
            <w:tcW w:w="1968" w:type="dxa"/>
          </w:tcPr>
          <w:p w:rsidR="00A04790" w:rsidRPr="009A54DE" w:rsidRDefault="009A54DE" w:rsidP="009A54DE">
            <w:pPr>
              <w:rPr>
                <w:rFonts w:ascii="Arial" w:hAnsi="Arial" w:cs="Arial"/>
                <w:b/>
                <w:lang w:val="en-ZA" w:eastAsia="x-none"/>
              </w:rPr>
            </w:pPr>
            <w:r w:rsidRPr="009A54DE">
              <w:rPr>
                <w:rFonts w:ascii="Arial" w:hAnsi="Arial" w:cs="Arial"/>
                <w:b/>
                <w:lang w:val="en-ZA" w:eastAsia="x-none"/>
              </w:rPr>
              <w:t>25 156 141</w:t>
            </w:r>
          </w:p>
        </w:tc>
        <w:tc>
          <w:tcPr>
            <w:tcW w:w="1968" w:type="dxa"/>
          </w:tcPr>
          <w:p w:rsidR="00A04790" w:rsidRPr="009A54DE" w:rsidRDefault="009A54DE" w:rsidP="009A54DE">
            <w:pPr>
              <w:rPr>
                <w:rFonts w:ascii="Arial" w:hAnsi="Arial" w:cs="Arial"/>
                <w:b/>
                <w:lang w:val="en-ZA" w:eastAsia="x-none"/>
              </w:rPr>
            </w:pPr>
            <w:r w:rsidRPr="009A54DE">
              <w:rPr>
                <w:rFonts w:ascii="Arial" w:hAnsi="Arial" w:cs="Arial"/>
                <w:b/>
                <w:lang w:val="en-ZA" w:eastAsia="x-none"/>
              </w:rPr>
              <w:t>1.09%</w:t>
            </w:r>
          </w:p>
        </w:tc>
      </w:tr>
    </w:tbl>
    <w:p w:rsidR="00235D39" w:rsidRPr="00D90187" w:rsidRDefault="00235D39" w:rsidP="009A54DE">
      <w:pPr>
        <w:rPr>
          <w:rFonts w:ascii="Arial" w:hAnsi="Arial" w:cs="Arial"/>
          <w:lang w:val="en-ZA" w:eastAsia="x-none"/>
        </w:rPr>
      </w:pPr>
    </w:p>
    <w:p w:rsidR="009A54DE" w:rsidRPr="00D90187" w:rsidRDefault="009A54DE">
      <w:pPr>
        <w:rPr>
          <w:rFonts w:ascii="Arial" w:hAnsi="Arial" w:cs="Arial"/>
          <w:lang w:val="en-ZA" w:eastAsia="x-none"/>
        </w:rPr>
      </w:pPr>
    </w:p>
    <w:sectPr w:rsidR="009A54DE" w:rsidRPr="00D90187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EF9" w:rsidRDefault="000C4EF9" w:rsidP="00DB1508">
      <w:pPr>
        <w:spacing w:after="0" w:line="240" w:lineRule="auto"/>
      </w:pPr>
      <w:r>
        <w:separator/>
      </w:r>
    </w:p>
  </w:endnote>
  <w:endnote w:type="continuationSeparator" w:id="0">
    <w:p w:rsidR="000C4EF9" w:rsidRDefault="000C4EF9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EF9" w:rsidRDefault="000C4EF9" w:rsidP="00DB1508">
      <w:pPr>
        <w:spacing w:after="0" w:line="240" w:lineRule="auto"/>
      </w:pPr>
      <w:r>
        <w:separator/>
      </w:r>
    </w:p>
  </w:footnote>
  <w:footnote w:type="continuationSeparator" w:id="0">
    <w:p w:rsidR="000C4EF9" w:rsidRDefault="000C4EF9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B6427"/>
    <w:multiLevelType w:val="hybridMultilevel"/>
    <w:tmpl w:val="07441CBA"/>
    <w:lvl w:ilvl="0" w:tplc="591C00C0">
      <w:start w:val="1"/>
      <w:numFmt w:val="lowerLetter"/>
      <w:lvlText w:val="(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448DA"/>
    <w:multiLevelType w:val="hybridMultilevel"/>
    <w:tmpl w:val="4036B092"/>
    <w:lvl w:ilvl="0" w:tplc="2E1C78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3"/>
  </w:num>
  <w:num w:numId="5">
    <w:abstractNumId w:val="11"/>
  </w:num>
  <w:num w:numId="6">
    <w:abstractNumId w:val="1"/>
  </w:num>
  <w:num w:numId="7">
    <w:abstractNumId w:val="7"/>
  </w:num>
  <w:num w:numId="8">
    <w:abstractNumId w:val="4"/>
  </w:num>
  <w:num w:numId="9">
    <w:abstractNumId w:val="13"/>
  </w:num>
  <w:num w:numId="10">
    <w:abstractNumId w:val="8"/>
  </w:num>
  <w:num w:numId="11">
    <w:abstractNumId w:val="17"/>
  </w:num>
  <w:num w:numId="12">
    <w:abstractNumId w:val="6"/>
  </w:num>
  <w:num w:numId="13">
    <w:abstractNumId w:val="9"/>
  </w:num>
  <w:num w:numId="14">
    <w:abstractNumId w:val="16"/>
  </w:num>
  <w:num w:numId="15">
    <w:abstractNumId w:val="10"/>
  </w:num>
  <w:num w:numId="16">
    <w:abstractNumId w:val="14"/>
  </w:num>
  <w:num w:numId="17">
    <w:abstractNumId w:val="2"/>
  </w:num>
  <w:num w:numId="1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5130F"/>
    <w:rsid w:val="00051C53"/>
    <w:rsid w:val="0005391D"/>
    <w:rsid w:val="00055A79"/>
    <w:rsid w:val="00065792"/>
    <w:rsid w:val="000773B2"/>
    <w:rsid w:val="00080CA6"/>
    <w:rsid w:val="00082A4E"/>
    <w:rsid w:val="0009500E"/>
    <w:rsid w:val="000B01FF"/>
    <w:rsid w:val="000B5F89"/>
    <w:rsid w:val="000C3487"/>
    <w:rsid w:val="000C4EF9"/>
    <w:rsid w:val="000E04E0"/>
    <w:rsid w:val="000E0CFE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479DC"/>
    <w:rsid w:val="00151529"/>
    <w:rsid w:val="00153AAD"/>
    <w:rsid w:val="00156DFD"/>
    <w:rsid w:val="00163EFC"/>
    <w:rsid w:val="001712B4"/>
    <w:rsid w:val="00173751"/>
    <w:rsid w:val="001828D3"/>
    <w:rsid w:val="001B00F5"/>
    <w:rsid w:val="001B2E53"/>
    <w:rsid w:val="001C323C"/>
    <w:rsid w:val="001C32E4"/>
    <w:rsid w:val="001C361B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1457"/>
    <w:rsid w:val="001F369F"/>
    <w:rsid w:val="00200744"/>
    <w:rsid w:val="00202511"/>
    <w:rsid w:val="002026BE"/>
    <w:rsid w:val="00204538"/>
    <w:rsid w:val="00206B22"/>
    <w:rsid w:val="00211B11"/>
    <w:rsid w:val="00212C41"/>
    <w:rsid w:val="002136FC"/>
    <w:rsid w:val="00220C71"/>
    <w:rsid w:val="00235D39"/>
    <w:rsid w:val="002422DA"/>
    <w:rsid w:val="00247ECC"/>
    <w:rsid w:val="00251BC9"/>
    <w:rsid w:val="0025261D"/>
    <w:rsid w:val="00253BA7"/>
    <w:rsid w:val="002606E1"/>
    <w:rsid w:val="00261077"/>
    <w:rsid w:val="00261D30"/>
    <w:rsid w:val="002753F5"/>
    <w:rsid w:val="00275EB5"/>
    <w:rsid w:val="002800B5"/>
    <w:rsid w:val="002838E4"/>
    <w:rsid w:val="00286F8A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4C5"/>
    <w:rsid w:val="002E1F7C"/>
    <w:rsid w:val="002E404E"/>
    <w:rsid w:val="002E4BF3"/>
    <w:rsid w:val="002E65D7"/>
    <w:rsid w:val="00300DB7"/>
    <w:rsid w:val="003013F3"/>
    <w:rsid w:val="0030388B"/>
    <w:rsid w:val="00305323"/>
    <w:rsid w:val="00310DE1"/>
    <w:rsid w:val="003130D1"/>
    <w:rsid w:val="00314530"/>
    <w:rsid w:val="00322191"/>
    <w:rsid w:val="003235D4"/>
    <w:rsid w:val="00323697"/>
    <w:rsid w:val="00336D6E"/>
    <w:rsid w:val="0034464B"/>
    <w:rsid w:val="003450B0"/>
    <w:rsid w:val="00347EC6"/>
    <w:rsid w:val="00350DCD"/>
    <w:rsid w:val="003510C2"/>
    <w:rsid w:val="003541C5"/>
    <w:rsid w:val="003554D8"/>
    <w:rsid w:val="00362E8C"/>
    <w:rsid w:val="003636E5"/>
    <w:rsid w:val="00373A84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53EF"/>
    <w:rsid w:val="003C785A"/>
    <w:rsid w:val="003D7ABC"/>
    <w:rsid w:val="003E5612"/>
    <w:rsid w:val="003F1D7B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A19"/>
    <w:rsid w:val="004367D0"/>
    <w:rsid w:val="00437C38"/>
    <w:rsid w:val="00451494"/>
    <w:rsid w:val="00456491"/>
    <w:rsid w:val="00460FD2"/>
    <w:rsid w:val="004679CC"/>
    <w:rsid w:val="0047634E"/>
    <w:rsid w:val="004813B8"/>
    <w:rsid w:val="00491B48"/>
    <w:rsid w:val="00493015"/>
    <w:rsid w:val="00493D51"/>
    <w:rsid w:val="00495833"/>
    <w:rsid w:val="004977A9"/>
    <w:rsid w:val="004A00D3"/>
    <w:rsid w:val="004A09AD"/>
    <w:rsid w:val="004A62DE"/>
    <w:rsid w:val="004D17A6"/>
    <w:rsid w:val="004D18C0"/>
    <w:rsid w:val="004E03F1"/>
    <w:rsid w:val="004E13FB"/>
    <w:rsid w:val="004E2276"/>
    <w:rsid w:val="004E536A"/>
    <w:rsid w:val="004E67DE"/>
    <w:rsid w:val="004E75EB"/>
    <w:rsid w:val="004F488F"/>
    <w:rsid w:val="004F5213"/>
    <w:rsid w:val="00513083"/>
    <w:rsid w:val="00515602"/>
    <w:rsid w:val="00521C71"/>
    <w:rsid w:val="005225EF"/>
    <w:rsid w:val="00525BB9"/>
    <w:rsid w:val="005318EE"/>
    <w:rsid w:val="00532531"/>
    <w:rsid w:val="0053349A"/>
    <w:rsid w:val="005346BD"/>
    <w:rsid w:val="005405F0"/>
    <w:rsid w:val="0054378D"/>
    <w:rsid w:val="00547FAA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A7D70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33C45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6AC6"/>
    <w:rsid w:val="006D22A6"/>
    <w:rsid w:val="006D30EF"/>
    <w:rsid w:val="006E0F31"/>
    <w:rsid w:val="006E447C"/>
    <w:rsid w:val="006E550E"/>
    <w:rsid w:val="006E5815"/>
    <w:rsid w:val="006F06B9"/>
    <w:rsid w:val="006F0BDD"/>
    <w:rsid w:val="006F2053"/>
    <w:rsid w:val="006F2271"/>
    <w:rsid w:val="006F4245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491A"/>
    <w:rsid w:val="00764334"/>
    <w:rsid w:val="00783D94"/>
    <w:rsid w:val="00784077"/>
    <w:rsid w:val="00787784"/>
    <w:rsid w:val="007907EC"/>
    <w:rsid w:val="007A22E6"/>
    <w:rsid w:val="007A5C12"/>
    <w:rsid w:val="007A6B70"/>
    <w:rsid w:val="007C2860"/>
    <w:rsid w:val="007C7CC7"/>
    <w:rsid w:val="007D3628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33625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A14FA"/>
    <w:rsid w:val="008A3260"/>
    <w:rsid w:val="008A52D5"/>
    <w:rsid w:val="008B2E50"/>
    <w:rsid w:val="008B4716"/>
    <w:rsid w:val="008B7B8C"/>
    <w:rsid w:val="008C0374"/>
    <w:rsid w:val="008C2F92"/>
    <w:rsid w:val="008E0CE8"/>
    <w:rsid w:val="008E13A6"/>
    <w:rsid w:val="008F0979"/>
    <w:rsid w:val="008F5C5A"/>
    <w:rsid w:val="00913EED"/>
    <w:rsid w:val="00916A9F"/>
    <w:rsid w:val="00916CE7"/>
    <w:rsid w:val="009222A7"/>
    <w:rsid w:val="00926370"/>
    <w:rsid w:val="00926938"/>
    <w:rsid w:val="0093674F"/>
    <w:rsid w:val="009405C3"/>
    <w:rsid w:val="00941DB4"/>
    <w:rsid w:val="00942F9D"/>
    <w:rsid w:val="00945835"/>
    <w:rsid w:val="009539AF"/>
    <w:rsid w:val="00957D66"/>
    <w:rsid w:val="00961E2F"/>
    <w:rsid w:val="009763BA"/>
    <w:rsid w:val="0097652F"/>
    <w:rsid w:val="00983EC7"/>
    <w:rsid w:val="00990CE2"/>
    <w:rsid w:val="00991FA2"/>
    <w:rsid w:val="00992AA4"/>
    <w:rsid w:val="00993310"/>
    <w:rsid w:val="009A0286"/>
    <w:rsid w:val="009A4739"/>
    <w:rsid w:val="009A54DE"/>
    <w:rsid w:val="009B0431"/>
    <w:rsid w:val="009C0DE1"/>
    <w:rsid w:val="009C4E79"/>
    <w:rsid w:val="009F3B4B"/>
    <w:rsid w:val="009F7581"/>
    <w:rsid w:val="00A00E4A"/>
    <w:rsid w:val="00A01414"/>
    <w:rsid w:val="00A04790"/>
    <w:rsid w:val="00A21F7F"/>
    <w:rsid w:val="00A22ECB"/>
    <w:rsid w:val="00A33285"/>
    <w:rsid w:val="00A4192C"/>
    <w:rsid w:val="00A44B9A"/>
    <w:rsid w:val="00A46CC2"/>
    <w:rsid w:val="00A55457"/>
    <w:rsid w:val="00A66D53"/>
    <w:rsid w:val="00A750D6"/>
    <w:rsid w:val="00A756F5"/>
    <w:rsid w:val="00A75AE8"/>
    <w:rsid w:val="00A87430"/>
    <w:rsid w:val="00A90242"/>
    <w:rsid w:val="00A90517"/>
    <w:rsid w:val="00A910A7"/>
    <w:rsid w:val="00A96DC3"/>
    <w:rsid w:val="00AA4667"/>
    <w:rsid w:val="00AB2A22"/>
    <w:rsid w:val="00AB3558"/>
    <w:rsid w:val="00AC01FF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31016"/>
    <w:rsid w:val="00B32459"/>
    <w:rsid w:val="00B37E26"/>
    <w:rsid w:val="00B40FCE"/>
    <w:rsid w:val="00B433E2"/>
    <w:rsid w:val="00B47B23"/>
    <w:rsid w:val="00B47C13"/>
    <w:rsid w:val="00B56227"/>
    <w:rsid w:val="00B60B8E"/>
    <w:rsid w:val="00B621B1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5EA4"/>
    <w:rsid w:val="00BC06BD"/>
    <w:rsid w:val="00BC2F3F"/>
    <w:rsid w:val="00BC7A99"/>
    <w:rsid w:val="00BD5E69"/>
    <w:rsid w:val="00BD65B7"/>
    <w:rsid w:val="00BE0C5A"/>
    <w:rsid w:val="00BF349B"/>
    <w:rsid w:val="00BF68B6"/>
    <w:rsid w:val="00BF69C4"/>
    <w:rsid w:val="00C01BD0"/>
    <w:rsid w:val="00C0405D"/>
    <w:rsid w:val="00C202CB"/>
    <w:rsid w:val="00C221EA"/>
    <w:rsid w:val="00C33C1E"/>
    <w:rsid w:val="00C456F7"/>
    <w:rsid w:val="00C50D10"/>
    <w:rsid w:val="00C6207A"/>
    <w:rsid w:val="00C62268"/>
    <w:rsid w:val="00C64770"/>
    <w:rsid w:val="00C731ED"/>
    <w:rsid w:val="00C81DAE"/>
    <w:rsid w:val="00C92817"/>
    <w:rsid w:val="00CA3593"/>
    <w:rsid w:val="00CB640B"/>
    <w:rsid w:val="00CC164A"/>
    <w:rsid w:val="00CE0D24"/>
    <w:rsid w:val="00CE1573"/>
    <w:rsid w:val="00CE54D8"/>
    <w:rsid w:val="00CE7A26"/>
    <w:rsid w:val="00CF4661"/>
    <w:rsid w:val="00CF5BC7"/>
    <w:rsid w:val="00D12E4F"/>
    <w:rsid w:val="00D17AFC"/>
    <w:rsid w:val="00D222DF"/>
    <w:rsid w:val="00D236B7"/>
    <w:rsid w:val="00D444E5"/>
    <w:rsid w:val="00D74AD1"/>
    <w:rsid w:val="00D82AB0"/>
    <w:rsid w:val="00D90187"/>
    <w:rsid w:val="00D91442"/>
    <w:rsid w:val="00D92CFD"/>
    <w:rsid w:val="00D92F30"/>
    <w:rsid w:val="00DA0998"/>
    <w:rsid w:val="00DA1E37"/>
    <w:rsid w:val="00DB1508"/>
    <w:rsid w:val="00DD3A8F"/>
    <w:rsid w:val="00DD4D78"/>
    <w:rsid w:val="00DE5D58"/>
    <w:rsid w:val="00DF6F27"/>
    <w:rsid w:val="00E00BA3"/>
    <w:rsid w:val="00E07DCB"/>
    <w:rsid w:val="00E1610F"/>
    <w:rsid w:val="00E16B9F"/>
    <w:rsid w:val="00E24CB8"/>
    <w:rsid w:val="00E26225"/>
    <w:rsid w:val="00E30D7E"/>
    <w:rsid w:val="00E31BF8"/>
    <w:rsid w:val="00E37C58"/>
    <w:rsid w:val="00E42375"/>
    <w:rsid w:val="00E4370C"/>
    <w:rsid w:val="00E458BE"/>
    <w:rsid w:val="00E514E2"/>
    <w:rsid w:val="00E53BF6"/>
    <w:rsid w:val="00E57A4E"/>
    <w:rsid w:val="00E6154F"/>
    <w:rsid w:val="00E676A3"/>
    <w:rsid w:val="00E74736"/>
    <w:rsid w:val="00E80B27"/>
    <w:rsid w:val="00E81167"/>
    <w:rsid w:val="00E8305A"/>
    <w:rsid w:val="00E83B34"/>
    <w:rsid w:val="00E91A0D"/>
    <w:rsid w:val="00EA5A80"/>
    <w:rsid w:val="00EB1C6C"/>
    <w:rsid w:val="00EB53F1"/>
    <w:rsid w:val="00EB58BB"/>
    <w:rsid w:val="00EC4D69"/>
    <w:rsid w:val="00EC68CF"/>
    <w:rsid w:val="00ED3E50"/>
    <w:rsid w:val="00ED4839"/>
    <w:rsid w:val="00EF5FED"/>
    <w:rsid w:val="00EF7862"/>
    <w:rsid w:val="00F00B6B"/>
    <w:rsid w:val="00F13E46"/>
    <w:rsid w:val="00F25A2B"/>
    <w:rsid w:val="00F33DA9"/>
    <w:rsid w:val="00F401E2"/>
    <w:rsid w:val="00F41319"/>
    <w:rsid w:val="00F47756"/>
    <w:rsid w:val="00F477AC"/>
    <w:rsid w:val="00F526AD"/>
    <w:rsid w:val="00F54D10"/>
    <w:rsid w:val="00F5526F"/>
    <w:rsid w:val="00F65142"/>
    <w:rsid w:val="00F77ABE"/>
    <w:rsid w:val="00F806FE"/>
    <w:rsid w:val="00F80B01"/>
    <w:rsid w:val="00F83C35"/>
    <w:rsid w:val="00F86A5F"/>
    <w:rsid w:val="00F91072"/>
    <w:rsid w:val="00F920A1"/>
    <w:rsid w:val="00FA3CC6"/>
    <w:rsid w:val="00FA6022"/>
    <w:rsid w:val="00FB4378"/>
    <w:rsid w:val="00FD3185"/>
    <w:rsid w:val="00FD4C2F"/>
    <w:rsid w:val="00FD7E9F"/>
    <w:rsid w:val="00FE584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2">
    <w:name w:val="Grid Table 2 - Accent 12"/>
    <w:basedOn w:val="TableNormal"/>
    <w:uiPriority w:val="47"/>
    <w:rsid w:val="003636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2">
    <w:name w:val="Grid Table 2 - Accent 12"/>
    <w:basedOn w:val="TableNormal"/>
    <w:uiPriority w:val="47"/>
    <w:rsid w:val="003636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29E2B-D2D3-46BC-9F7D-6DA8F589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2017-09-13T09:38:00Z</cp:lastPrinted>
  <dcterms:created xsi:type="dcterms:W3CDTF">2017-09-15T05:26:00Z</dcterms:created>
  <dcterms:modified xsi:type="dcterms:W3CDTF">2017-09-15T05:26:00Z</dcterms:modified>
</cp:coreProperties>
</file>