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F3B9" w14:textId="77777777" w:rsidR="005C75B4" w:rsidRPr="00E64E46" w:rsidRDefault="005C75B4" w:rsidP="007915C6">
      <w:pPr>
        <w:rPr>
          <w:rFonts w:ascii="Arial" w:hAnsi="Arial" w:cs="Arial"/>
          <w:color w:val="000000" w:themeColor="text1"/>
          <w:sz w:val="20"/>
          <w:szCs w:val="20"/>
          <w:lang w:val="en-US"/>
        </w:rPr>
      </w:pPr>
    </w:p>
    <w:p w14:paraId="48EDA466" w14:textId="77777777" w:rsidR="005F3028" w:rsidRPr="00E64E46" w:rsidRDefault="005F3028" w:rsidP="007915C6">
      <w:pPr>
        <w:rPr>
          <w:rFonts w:ascii="Arial" w:hAnsi="Arial" w:cs="Arial"/>
          <w:vanish/>
          <w:color w:val="000000" w:themeColor="text1"/>
          <w:sz w:val="20"/>
          <w:szCs w:val="20"/>
          <w:lang w:val="en-US"/>
        </w:rPr>
      </w:pPr>
    </w:p>
    <w:p w14:paraId="30938996" w14:textId="1B4416FE" w:rsidR="00E83E3C" w:rsidRPr="00E64E46" w:rsidRDefault="00E83E3C" w:rsidP="00B10865">
      <w:pPr>
        <w:spacing w:after="200" w:line="276" w:lineRule="auto"/>
        <w:jc w:val="center"/>
        <w:rPr>
          <w:rFonts w:ascii="Arial" w:hAnsi="Arial" w:cs="Arial"/>
          <w:b/>
          <w:bCs/>
          <w:color w:val="000000"/>
          <w:sz w:val="20"/>
          <w:szCs w:val="20"/>
        </w:rPr>
      </w:pPr>
    </w:p>
    <w:p w14:paraId="12D77602" w14:textId="77777777" w:rsidR="00656331" w:rsidRPr="00E64E46" w:rsidRDefault="00656331" w:rsidP="00B10865">
      <w:pPr>
        <w:ind w:right="8"/>
        <w:jc w:val="center"/>
        <w:rPr>
          <w:rFonts w:ascii="Arial" w:hAnsi="Arial" w:cs="Arial"/>
          <w:b/>
          <w:bCs/>
          <w:color w:val="000000"/>
          <w:sz w:val="20"/>
          <w:szCs w:val="20"/>
        </w:rPr>
      </w:pPr>
      <w:r w:rsidRPr="00E64E46">
        <w:rPr>
          <w:rFonts w:ascii="Arial" w:hAnsi="Arial" w:cs="Arial"/>
          <w:b/>
          <w:bCs/>
          <w:color w:val="000000"/>
          <w:sz w:val="20"/>
          <w:szCs w:val="20"/>
          <w:lang w:val="en-ZA"/>
        </w:rPr>
        <w:t xml:space="preserve">NATIONAL ASSEMBLY </w:t>
      </w:r>
    </w:p>
    <w:p w14:paraId="6ED6DCA1" w14:textId="77777777" w:rsidR="00656331" w:rsidRPr="00E64E46" w:rsidRDefault="00656331" w:rsidP="00B10865">
      <w:pPr>
        <w:ind w:right="8"/>
        <w:jc w:val="center"/>
        <w:rPr>
          <w:rFonts w:ascii="Arial" w:hAnsi="Arial" w:cs="Arial"/>
          <w:b/>
          <w:bCs/>
          <w:color w:val="000000"/>
          <w:sz w:val="20"/>
          <w:szCs w:val="20"/>
        </w:rPr>
      </w:pPr>
      <w:r w:rsidRPr="00E64E46">
        <w:rPr>
          <w:rFonts w:ascii="Arial" w:hAnsi="Arial" w:cs="Arial"/>
          <w:b/>
          <w:bCs/>
          <w:color w:val="000000"/>
          <w:sz w:val="20"/>
          <w:szCs w:val="20"/>
        </w:rPr>
        <w:t>QUESTIONS FOR WRITTEN REPLY</w:t>
      </w:r>
    </w:p>
    <w:p w14:paraId="43DAFC48" w14:textId="77777777" w:rsidR="00656331" w:rsidRPr="00E64E46" w:rsidRDefault="00656331" w:rsidP="00B10865">
      <w:pPr>
        <w:ind w:right="8"/>
        <w:rPr>
          <w:rFonts w:ascii="Arial" w:hAnsi="Arial" w:cs="Arial"/>
          <w:b/>
          <w:bCs/>
          <w:color w:val="000000"/>
          <w:sz w:val="20"/>
          <w:szCs w:val="20"/>
        </w:rPr>
      </w:pPr>
    </w:p>
    <w:p w14:paraId="430D304C" w14:textId="5705F962" w:rsidR="00656331" w:rsidRPr="00E64E46" w:rsidRDefault="00656331" w:rsidP="00B10865">
      <w:pPr>
        <w:ind w:right="8"/>
        <w:jc w:val="center"/>
        <w:rPr>
          <w:rFonts w:ascii="Arial" w:hAnsi="Arial" w:cs="Arial"/>
          <w:b/>
          <w:bCs/>
          <w:color w:val="000000"/>
          <w:sz w:val="20"/>
          <w:szCs w:val="20"/>
        </w:rPr>
      </w:pPr>
      <w:r w:rsidRPr="00E64E46">
        <w:rPr>
          <w:rFonts w:ascii="Arial" w:hAnsi="Arial" w:cs="Arial"/>
          <w:b/>
          <w:bCs/>
          <w:color w:val="000000"/>
          <w:sz w:val="20"/>
          <w:szCs w:val="20"/>
        </w:rPr>
        <w:t xml:space="preserve">QUESTION NUMBER </w:t>
      </w:r>
      <w:r w:rsidR="00AC1F6B" w:rsidRPr="00E64E46">
        <w:rPr>
          <w:rFonts w:ascii="Arial" w:hAnsi="Arial" w:cs="Arial"/>
          <w:b/>
          <w:bCs/>
          <w:color w:val="000000"/>
          <w:sz w:val="20"/>
          <w:szCs w:val="20"/>
        </w:rPr>
        <w:t>2440</w:t>
      </w:r>
    </w:p>
    <w:p w14:paraId="02364FFA" w14:textId="77777777" w:rsidR="00656331" w:rsidRPr="00E64E46" w:rsidRDefault="00656331" w:rsidP="00656331">
      <w:pPr>
        <w:spacing w:line="276" w:lineRule="auto"/>
        <w:ind w:right="8"/>
        <w:rPr>
          <w:rFonts w:ascii="Arial" w:hAnsi="Arial" w:cs="Arial"/>
          <w:b/>
          <w:bCs/>
          <w:sz w:val="20"/>
          <w:szCs w:val="20"/>
        </w:rPr>
      </w:pPr>
    </w:p>
    <w:p w14:paraId="7B33F5B8" w14:textId="016C1ED4" w:rsidR="00656331" w:rsidRPr="00E64E46" w:rsidRDefault="00656331" w:rsidP="00656331">
      <w:pPr>
        <w:spacing w:after="200" w:line="360" w:lineRule="auto"/>
        <w:ind w:left="709" w:hanging="709"/>
        <w:jc w:val="both"/>
        <w:rPr>
          <w:rFonts w:ascii="Arial" w:hAnsi="Arial" w:cs="Arial"/>
          <w:b/>
          <w:bCs/>
          <w:sz w:val="20"/>
          <w:szCs w:val="20"/>
        </w:rPr>
      </w:pPr>
      <w:r w:rsidRPr="00E64E46">
        <w:rPr>
          <w:rFonts w:ascii="Arial" w:hAnsi="Arial" w:cs="Arial"/>
          <w:b/>
          <w:bCs/>
          <w:sz w:val="20"/>
          <w:szCs w:val="20"/>
        </w:rPr>
        <w:t>Mr I M Groenewald (FF Plus) to ask the Minister of Cooperative Governance and Traditional Affairs</w:t>
      </w:r>
    </w:p>
    <w:p w14:paraId="13669E8A" w14:textId="2EC2166C" w:rsidR="00656331" w:rsidRPr="00E64E46" w:rsidRDefault="00656331" w:rsidP="00941D4A">
      <w:pPr>
        <w:spacing w:after="120" w:line="276" w:lineRule="auto"/>
        <w:ind w:left="1440" w:hanging="720"/>
        <w:jc w:val="both"/>
        <w:rPr>
          <w:rFonts w:ascii="Arial" w:hAnsi="Arial" w:cs="Arial"/>
          <w:sz w:val="20"/>
          <w:szCs w:val="20"/>
        </w:rPr>
      </w:pPr>
      <w:r w:rsidRPr="00E64E46">
        <w:rPr>
          <w:rFonts w:ascii="Arial" w:hAnsi="Arial" w:cs="Arial"/>
          <w:noProof/>
          <w:sz w:val="20"/>
          <w:szCs w:val="20"/>
          <w:lang w:val="af-ZA"/>
        </w:rPr>
        <w:t>(1)</w:t>
      </w:r>
      <w:r w:rsidRPr="00E64E46">
        <w:rPr>
          <w:rFonts w:ascii="Arial" w:hAnsi="Arial" w:cs="Arial"/>
          <w:noProof/>
          <w:sz w:val="20"/>
          <w:szCs w:val="20"/>
          <w:lang w:val="af-ZA"/>
        </w:rPr>
        <w:tab/>
        <w:t>Whether she receives regular reports on qualified appointments of chief financial officers (CFO) and municipal managers (MM); if not, what is the position in this regard; if so, w</w:t>
      </w:r>
      <w:r w:rsidRPr="00E64E46">
        <w:rPr>
          <w:rFonts w:ascii="Arial" w:hAnsi="Arial" w:cs="Arial"/>
          <w:sz w:val="20"/>
          <w:szCs w:val="20"/>
        </w:rPr>
        <w:t>hat (a) percentage of (</w:t>
      </w:r>
      <w:proofErr w:type="spellStart"/>
      <w:r w:rsidRPr="00E64E46">
        <w:rPr>
          <w:rFonts w:ascii="Arial" w:hAnsi="Arial" w:cs="Arial"/>
          <w:sz w:val="20"/>
          <w:szCs w:val="20"/>
        </w:rPr>
        <w:t>i</w:t>
      </w:r>
      <w:proofErr w:type="spellEnd"/>
      <w:r w:rsidRPr="00E64E46">
        <w:rPr>
          <w:rFonts w:ascii="Arial" w:hAnsi="Arial" w:cs="Arial"/>
          <w:sz w:val="20"/>
          <w:szCs w:val="20"/>
        </w:rPr>
        <w:t>) CFOs and (ii) MMs currently employed by municipalities comply with the minimum qualifications as prescribed by the Municipal Finance Management Act (MFMA), Act 56 of 2003, and (b) total number of (</w:t>
      </w:r>
      <w:proofErr w:type="spellStart"/>
      <w:r w:rsidRPr="00E64E46">
        <w:rPr>
          <w:rFonts w:ascii="Arial" w:hAnsi="Arial" w:cs="Arial"/>
          <w:sz w:val="20"/>
          <w:szCs w:val="20"/>
        </w:rPr>
        <w:t>i</w:t>
      </w:r>
      <w:proofErr w:type="spellEnd"/>
      <w:r w:rsidRPr="00E64E46">
        <w:rPr>
          <w:rFonts w:ascii="Arial" w:hAnsi="Arial" w:cs="Arial"/>
          <w:sz w:val="20"/>
          <w:szCs w:val="20"/>
        </w:rPr>
        <w:t>) CFO and (ii) MM positions at municipalities countrywide are currently vacant and/or filled by acting CFOs and/or MMs;</w:t>
      </w:r>
    </w:p>
    <w:p w14:paraId="66E30400" w14:textId="77777777" w:rsidR="00941D4A" w:rsidRPr="00E64E46" w:rsidRDefault="00941D4A" w:rsidP="00941D4A">
      <w:pPr>
        <w:spacing w:after="120" w:line="276" w:lineRule="auto"/>
        <w:jc w:val="both"/>
        <w:rPr>
          <w:rFonts w:ascii="Arial" w:hAnsi="Arial" w:cs="Arial"/>
          <w:sz w:val="20"/>
          <w:szCs w:val="20"/>
          <w:lang w:eastAsia="en-ZA"/>
        </w:rPr>
      </w:pPr>
    </w:p>
    <w:p w14:paraId="1BA33C15" w14:textId="0C9FF149" w:rsidR="00941D4A" w:rsidRPr="00E64E46" w:rsidRDefault="00656331" w:rsidP="00B10865">
      <w:pPr>
        <w:spacing w:after="120" w:line="276" w:lineRule="auto"/>
        <w:ind w:left="1440" w:hanging="720"/>
        <w:jc w:val="both"/>
        <w:rPr>
          <w:rFonts w:ascii="Arial" w:hAnsi="Arial" w:cs="Arial"/>
          <w:bCs/>
          <w:sz w:val="20"/>
          <w:szCs w:val="20"/>
        </w:rPr>
      </w:pPr>
      <w:r w:rsidRPr="00E64E46">
        <w:rPr>
          <w:rFonts w:ascii="Arial" w:hAnsi="Arial" w:cs="Arial"/>
          <w:noProof/>
          <w:sz w:val="20"/>
          <w:szCs w:val="20"/>
          <w:lang w:val="af-ZA"/>
        </w:rPr>
        <w:t>(2)</w:t>
      </w:r>
      <w:r w:rsidRPr="00E64E46">
        <w:rPr>
          <w:rFonts w:ascii="Arial" w:hAnsi="Arial" w:cs="Arial"/>
          <w:noProof/>
          <w:sz w:val="20"/>
          <w:szCs w:val="20"/>
          <w:lang w:val="af-ZA"/>
        </w:rPr>
        <w:tab/>
      </w:r>
      <w:r w:rsidRPr="00E64E46">
        <w:rPr>
          <w:rFonts w:ascii="Arial" w:hAnsi="Arial" w:cs="Arial"/>
          <w:sz w:val="20"/>
          <w:szCs w:val="20"/>
        </w:rPr>
        <w:t>whether municipalities report to her the use of accounting consultants; if not, what is the position in this regard; if so, what is the total number of municipalities that are currently employing the services of accounting consulting firms to (a) prepare their annual financial statements and/or (b) fulfil the role of internal auditors at municipalities</w:t>
      </w:r>
      <w:r w:rsidRPr="00E64E46">
        <w:rPr>
          <w:rFonts w:ascii="Arial" w:hAnsi="Arial" w:cs="Arial"/>
          <w:noProof/>
          <w:sz w:val="20"/>
          <w:szCs w:val="20"/>
          <w:lang w:val="af-ZA"/>
        </w:rPr>
        <w:t>?</w:t>
      </w:r>
      <w:r w:rsidRPr="00E64E46">
        <w:rPr>
          <w:rFonts w:ascii="Arial" w:hAnsi="Arial" w:cs="Arial"/>
          <w:noProof/>
          <w:sz w:val="20"/>
          <w:szCs w:val="20"/>
          <w:lang w:val="af-ZA"/>
        </w:rPr>
        <w:tab/>
      </w:r>
      <w:r w:rsidRPr="00E64E46">
        <w:rPr>
          <w:rFonts w:ascii="Arial" w:hAnsi="Arial" w:cs="Arial"/>
          <w:noProof/>
          <w:sz w:val="20"/>
          <w:szCs w:val="20"/>
          <w:lang w:val="af-ZA"/>
        </w:rPr>
        <w:tab/>
      </w:r>
      <w:r w:rsidRPr="00E64E46">
        <w:rPr>
          <w:rFonts w:ascii="Arial" w:hAnsi="Arial" w:cs="Arial"/>
          <w:noProof/>
          <w:sz w:val="20"/>
          <w:szCs w:val="20"/>
          <w:lang w:val="af-ZA"/>
        </w:rPr>
        <w:tab/>
        <w:t xml:space="preserve">        </w:t>
      </w:r>
      <w:r w:rsidRPr="00E64E46">
        <w:rPr>
          <w:rFonts w:ascii="Arial" w:hAnsi="Arial" w:cs="Arial"/>
          <w:bCs/>
          <w:sz w:val="20"/>
          <w:szCs w:val="20"/>
        </w:rPr>
        <w:t>NW2778E</w:t>
      </w:r>
    </w:p>
    <w:p w14:paraId="01F855F6" w14:textId="77777777" w:rsidR="00B10865" w:rsidRPr="00E64E46" w:rsidRDefault="00B10865" w:rsidP="00B10865">
      <w:pPr>
        <w:ind w:right="8"/>
        <w:jc w:val="both"/>
        <w:rPr>
          <w:rFonts w:ascii="Arial" w:eastAsia="Calibri" w:hAnsi="Arial" w:cs="Arial"/>
          <w:b/>
          <w:bCs/>
          <w:sz w:val="20"/>
          <w:szCs w:val="20"/>
          <w:lang w:val="en-ZA"/>
        </w:rPr>
      </w:pPr>
    </w:p>
    <w:p w14:paraId="706B2BC4" w14:textId="6F935387" w:rsidR="00656331" w:rsidRPr="00E64E46" w:rsidRDefault="00656331" w:rsidP="00B10865">
      <w:pPr>
        <w:ind w:right="8"/>
        <w:jc w:val="both"/>
        <w:rPr>
          <w:rFonts w:ascii="Arial" w:eastAsia="Calibri" w:hAnsi="Arial" w:cs="Arial"/>
          <w:b/>
          <w:bCs/>
          <w:sz w:val="20"/>
          <w:szCs w:val="20"/>
          <w:lang w:val="en-ZA"/>
        </w:rPr>
      </w:pPr>
      <w:r w:rsidRPr="00E64E46">
        <w:rPr>
          <w:rFonts w:ascii="Arial" w:eastAsia="Calibri" w:hAnsi="Arial" w:cs="Arial"/>
          <w:b/>
          <w:bCs/>
          <w:sz w:val="20"/>
          <w:szCs w:val="20"/>
          <w:lang w:val="en-ZA"/>
        </w:rPr>
        <w:t>REPLY:</w:t>
      </w:r>
    </w:p>
    <w:p w14:paraId="0E033ACE" w14:textId="0998FA45" w:rsidR="0086464C" w:rsidRPr="00E64E46" w:rsidRDefault="00B55864" w:rsidP="00CB614D">
      <w:pPr>
        <w:pStyle w:val="ListParagraph"/>
        <w:numPr>
          <w:ilvl w:val="0"/>
          <w:numId w:val="5"/>
        </w:numPr>
        <w:spacing w:after="120" w:line="276" w:lineRule="auto"/>
        <w:ind w:left="567" w:hanging="567"/>
        <w:jc w:val="both"/>
        <w:rPr>
          <w:rFonts w:ascii="Arial" w:hAnsi="Arial" w:cs="Arial"/>
          <w:sz w:val="20"/>
          <w:szCs w:val="20"/>
        </w:rPr>
      </w:pPr>
      <w:r w:rsidRPr="00E64E46">
        <w:rPr>
          <w:rFonts w:ascii="Arial" w:hAnsi="Arial" w:cs="Arial"/>
          <w:sz w:val="20"/>
          <w:szCs w:val="20"/>
        </w:rPr>
        <w:t>T</w:t>
      </w:r>
      <w:r w:rsidR="00CB614D" w:rsidRPr="00E64E46">
        <w:rPr>
          <w:rFonts w:ascii="Arial" w:hAnsi="Arial" w:cs="Arial"/>
          <w:sz w:val="20"/>
          <w:szCs w:val="20"/>
        </w:rPr>
        <w:t xml:space="preserve">he </w:t>
      </w:r>
      <w:r w:rsidR="00656331" w:rsidRPr="00E64E46">
        <w:rPr>
          <w:rFonts w:ascii="Arial" w:hAnsi="Arial" w:cs="Arial"/>
          <w:sz w:val="20"/>
          <w:szCs w:val="20"/>
        </w:rPr>
        <w:t>Minister receive</w:t>
      </w:r>
      <w:r w:rsidRPr="00E64E46">
        <w:rPr>
          <w:rFonts w:ascii="Arial" w:hAnsi="Arial" w:cs="Arial"/>
          <w:sz w:val="20"/>
          <w:szCs w:val="20"/>
        </w:rPr>
        <w:t>s</w:t>
      </w:r>
      <w:r w:rsidR="00656331" w:rsidRPr="00E64E46">
        <w:rPr>
          <w:rFonts w:ascii="Arial" w:hAnsi="Arial" w:cs="Arial"/>
          <w:sz w:val="20"/>
          <w:szCs w:val="20"/>
        </w:rPr>
        <w:t xml:space="preserve"> </w:t>
      </w:r>
      <w:r w:rsidR="00310A32" w:rsidRPr="00E64E46">
        <w:rPr>
          <w:rFonts w:ascii="Arial" w:hAnsi="Arial" w:cs="Arial"/>
          <w:sz w:val="20"/>
          <w:szCs w:val="20"/>
        </w:rPr>
        <w:t xml:space="preserve">reports </w:t>
      </w:r>
      <w:r w:rsidR="00656331" w:rsidRPr="00E64E46">
        <w:rPr>
          <w:rFonts w:ascii="Arial" w:hAnsi="Arial" w:cs="Arial"/>
          <w:sz w:val="20"/>
          <w:szCs w:val="20"/>
        </w:rPr>
        <w:t xml:space="preserve">on appointments of </w:t>
      </w:r>
      <w:r w:rsidRPr="00E64E46">
        <w:rPr>
          <w:rFonts w:ascii="Arial" w:hAnsi="Arial" w:cs="Arial"/>
          <w:sz w:val="20"/>
          <w:szCs w:val="20"/>
        </w:rPr>
        <w:t xml:space="preserve">senior managers including </w:t>
      </w:r>
      <w:r w:rsidR="00E1048F" w:rsidRPr="00E64E46">
        <w:rPr>
          <w:rFonts w:ascii="Arial" w:hAnsi="Arial" w:cs="Arial"/>
          <w:sz w:val="20"/>
          <w:szCs w:val="20"/>
        </w:rPr>
        <w:t>C</w:t>
      </w:r>
      <w:r w:rsidR="00656331" w:rsidRPr="00E64E46">
        <w:rPr>
          <w:rFonts w:ascii="Arial" w:hAnsi="Arial" w:cs="Arial"/>
          <w:sz w:val="20"/>
          <w:szCs w:val="20"/>
        </w:rPr>
        <w:t xml:space="preserve">hief </w:t>
      </w:r>
      <w:r w:rsidR="00E1048F" w:rsidRPr="00E64E46">
        <w:rPr>
          <w:rFonts w:ascii="Arial" w:hAnsi="Arial" w:cs="Arial"/>
          <w:sz w:val="20"/>
          <w:szCs w:val="20"/>
        </w:rPr>
        <w:t>F</w:t>
      </w:r>
      <w:r w:rsidR="00656331" w:rsidRPr="00E64E46">
        <w:rPr>
          <w:rFonts w:ascii="Arial" w:hAnsi="Arial" w:cs="Arial"/>
          <w:sz w:val="20"/>
          <w:szCs w:val="20"/>
        </w:rPr>
        <w:t xml:space="preserve">inancial </w:t>
      </w:r>
      <w:r w:rsidR="00E1048F" w:rsidRPr="00E64E46">
        <w:rPr>
          <w:rFonts w:ascii="Arial" w:hAnsi="Arial" w:cs="Arial"/>
          <w:sz w:val="20"/>
          <w:szCs w:val="20"/>
        </w:rPr>
        <w:t>O</w:t>
      </w:r>
      <w:r w:rsidR="00656331" w:rsidRPr="00E64E46">
        <w:rPr>
          <w:rFonts w:ascii="Arial" w:hAnsi="Arial" w:cs="Arial"/>
          <w:sz w:val="20"/>
          <w:szCs w:val="20"/>
        </w:rPr>
        <w:t xml:space="preserve">fficers (CFO) and </w:t>
      </w:r>
      <w:r w:rsidR="00E1048F" w:rsidRPr="00E64E46">
        <w:rPr>
          <w:rFonts w:ascii="Arial" w:hAnsi="Arial" w:cs="Arial"/>
          <w:sz w:val="20"/>
          <w:szCs w:val="20"/>
        </w:rPr>
        <w:t>M</w:t>
      </w:r>
      <w:r w:rsidR="00656331" w:rsidRPr="00E64E46">
        <w:rPr>
          <w:rFonts w:ascii="Arial" w:hAnsi="Arial" w:cs="Arial"/>
          <w:sz w:val="20"/>
          <w:szCs w:val="20"/>
        </w:rPr>
        <w:t xml:space="preserve">unicipal </w:t>
      </w:r>
      <w:r w:rsidR="00E1048F" w:rsidRPr="00E64E46">
        <w:rPr>
          <w:rFonts w:ascii="Arial" w:hAnsi="Arial" w:cs="Arial"/>
          <w:sz w:val="20"/>
          <w:szCs w:val="20"/>
        </w:rPr>
        <w:t>M</w:t>
      </w:r>
      <w:r w:rsidR="00656331" w:rsidRPr="00E64E46">
        <w:rPr>
          <w:rFonts w:ascii="Arial" w:hAnsi="Arial" w:cs="Arial"/>
          <w:sz w:val="20"/>
          <w:szCs w:val="20"/>
        </w:rPr>
        <w:t xml:space="preserve">anagers (MMs) </w:t>
      </w:r>
      <w:r w:rsidRPr="00E64E46">
        <w:rPr>
          <w:rFonts w:ascii="Arial" w:hAnsi="Arial" w:cs="Arial"/>
          <w:sz w:val="20"/>
          <w:szCs w:val="20"/>
        </w:rPr>
        <w:t xml:space="preserve">on periodic basis </w:t>
      </w:r>
      <w:r w:rsidR="00E1048F" w:rsidRPr="00E64E46">
        <w:rPr>
          <w:rFonts w:ascii="Arial" w:hAnsi="Arial" w:cs="Arial"/>
          <w:sz w:val="20"/>
          <w:szCs w:val="20"/>
        </w:rPr>
        <w:t>in terms of section 54</w:t>
      </w:r>
      <w:proofErr w:type="gramStart"/>
      <w:r w:rsidR="00E1048F" w:rsidRPr="00E64E46">
        <w:rPr>
          <w:rFonts w:ascii="Arial" w:hAnsi="Arial" w:cs="Arial"/>
          <w:sz w:val="20"/>
          <w:szCs w:val="20"/>
        </w:rPr>
        <w:t>A(</w:t>
      </w:r>
      <w:proofErr w:type="gramEnd"/>
      <w:r w:rsidR="00BF4EB8" w:rsidRPr="00E64E46">
        <w:rPr>
          <w:rFonts w:ascii="Arial" w:hAnsi="Arial" w:cs="Arial"/>
          <w:sz w:val="20"/>
          <w:szCs w:val="20"/>
        </w:rPr>
        <w:t>3</w:t>
      </w:r>
      <w:r w:rsidR="00E1048F" w:rsidRPr="00E64E46">
        <w:rPr>
          <w:rFonts w:ascii="Arial" w:hAnsi="Arial" w:cs="Arial"/>
          <w:sz w:val="20"/>
          <w:szCs w:val="20"/>
        </w:rPr>
        <w:t>) and section 56(</w:t>
      </w:r>
      <w:r w:rsidR="00BF4EB8" w:rsidRPr="00E64E46">
        <w:rPr>
          <w:rFonts w:ascii="Arial" w:hAnsi="Arial" w:cs="Arial"/>
          <w:sz w:val="20"/>
          <w:szCs w:val="20"/>
        </w:rPr>
        <w:t>2</w:t>
      </w:r>
      <w:r w:rsidR="00E1048F" w:rsidRPr="00E64E46">
        <w:rPr>
          <w:rFonts w:ascii="Arial" w:hAnsi="Arial" w:cs="Arial"/>
          <w:sz w:val="20"/>
          <w:szCs w:val="20"/>
        </w:rPr>
        <w:t>)</w:t>
      </w:r>
      <w:r w:rsidR="00BF4EB8" w:rsidRPr="00E64E46">
        <w:rPr>
          <w:rFonts w:ascii="Arial" w:hAnsi="Arial" w:cs="Arial"/>
          <w:sz w:val="20"/>
          <w:szCs w:val="20"/>
        </w:rPr>
        <w:t xml:space="preserve">(a) </w:t>
      </w:r>
      <w:r w:rsidR="00E1048F" w:rsidRPr="00E64E46">
        <w:rPr>
          <w:rFonts w:ascii="Arial" w:hAnsi="Arial" w:cs="Arial"/>
          <w:sz w:val="20"/>
          <w:szCs w:val="20"/>
        </w:rPr>
        <w:t xml:space="preserve">of the Municipal Systems Act, (Act No.32 of 2000) as amended </w:t>
      </w:r>
      <w:r w:rsidR="00BF4EB8" w:rsidRPr="00E64E46">
        <w:rPr>
          <w:rFonts w:ascii="Arial" w:hAnsi="Arial" w:cs="Arial"/>
          <w:sz w:val="20"/>
          <w:szCs w:val="20"/>
        </w:rPr>
        <w:t xml:space="preserve">in 2022, </w:t>
      </w:r>
      <w:r w:rsidR="00E1048F" w:rsidRPr="00E64E46">
        <w:rPr>
          <w:rFonts w:ascii="Arial" w:hAnsi="Arial" w:cs="Arial"/>
          <w:sz w:val="20"/>
          <w:szCs w:val="20"/>
        </w:rPr>
        <w:t>read together with</w:t>
      </w:r>
      <w:r w:rsidR="0086464C" w:rsidRPr="00E64E46">
        <w:rPr>
          <w:rFonts w:ascii="Arial" w:hAnsi="Arial" w:cs="Arial"/>
          <w:sz w:val="20"/>
          <w:szCs w:val="20"/>
        </w:rPr>
        <w:t xml:space="preserve"> Regulation 17 of the Local Government: Regulations on Appointment and Conditions of Employment of Senior Managers (Government </w:t>
      </w:r>
      <w:proofErr w:type="spellStart"/>
      <w:r w:rsidR="0086464C" w:rsidRPr="00E64E46">
        <w:rPr>
          <w:rFonts w:ascii="Arial" w:hAnsi="Arial" w:cs="Arial"/>
          <w:sz w:val="20"/>
          <w:szCs w:val="20"/>
        </w:rPr>
        <w:t>gazettee</w:t>
      </w:r>
      <w:proofErr w:type="spellEnd"/>
      <w:r w:rsidR="0086464C" w:rsidRPr="00E64E46">
        <w:rPr>
          <w:rFonts w:ascii="Arial" w:hAnsi="Arial" w:cs="Arial"/>
          <w:sz w:val="20"/>
          <w:szCs w:val="20"/>
        </w:rPr>
        <w:t xml:space="preserve"> No. 37245)</w:t>
      </w:r>
      <w:r w:rsidR="00E1048F" w:rsidRPr="00E64E46">
        <w:rPr>
          <w:rFonts w:ascii="Arial" w:hAnsi="Arial" w:cs="Arial"/>
          <w:sz w:val="20"/>
          <w:szCs w:val="20"/>
        </w:rPr>
        <w:t xml:space="preserve"> ,</w:t>
      </w:r>
    </w:p>
    <w:p w14:paraId="1A9A1B3C" w14:textId="48608816" w:rsidR="0086464C" w:rsidRPr="00E64E46" w:rsidRDefault="00994826" w:rsidP="00994826">
      <w:pPr>
        <w:pStyle w:val="ListParagraph"/>
        <w:numPr>
          <w:ilvl w:val="0"/>
          <w:numId w:val="12"/>
        </w:numPr>
        <w:spacing w:after="120" w:line="276" w:lineRule="auto"/>
        <w:jc w:val="both"/>
        <w:rPr>
          <w:rFonts w:ascii="Arial" w:hAnsi="Arial" w:cs="Arial"/>
          <w:sz w:val="20"/>
          <w:szCs w:val="20"/>
        </w:rPr>
      </w:pPr>
      <w:r w:rsidRPr="00E64E46">
        <w:rPr>
          <w:rFonts w:ascii="Arial" w:hAnsi="Arial" w:cs="Arial"/>
          <w:sz w:val="20"/>
          <w:szCs w:val="20"/>
        </w:rPr>
        <w:t>(</w:t>
      </w:r>
      <w:proofErr w:type="spellStart"/>
      <w:r w:rsidRPr="00E64E46">
        <w:rPr>
          <w:rFonts w:ascii="Arial" w:hAnsi="Arial" w:cs="Arial"/>
          <w:sz w:val="20"/>
          <w:szCs w:val="20"/>
        </w:rPr>
        <w:t>i</w:t>
      </w:r>
      <w:proofErr w:type="spellEnd"/>
      <w:r w:rsidRPr="00E64E46">
        <w:rPr>
          <w:rFonts w:ascii="Arial" w:hAnsi="Arial" w:cs="Arial"/>
          <w:sz w:val="20"/>
          <w:szCs w:val="20"/>
        </w:rPr>
        <w:t xml:space="preserve">) and (ii) </w:t>
      </w:r>
      <w:r w:rsidR="002A4C12" w:rsidRPr="00E64E46">
        <w:rPr>
          <w:rFonts w:ascii="Arial" w:hAnsi="Arial" w:cs="Arial"/>
          <w:sz w:val="20"/>
          <w:szCs w:val="20"/>
        </w:rPr>
        <w:t>T</w:t>
      </w:r>
      <w:r w:rsidRPr="00E64E46">
        <w:rPr>
          <w:rFonts w:ascii="Arial" w:hAnsi="Arial" w:cs="Arial"/>
          <w:sz w:val="20"/>
          <w:szCs w:val="20"/>
        </w:rPr>
        <w:t>he</w:t>
      </w:r>
      <w:r w:rsidR="00816DD6" w:rsidRPr="00E64E46">
        <w:rPr>
          <w:rFonts w:ascii="Arial" w:hAnsi="Arial" w:cs="Arial"/>
          <w:sz w:val="20"/>
          <w:szCs w:val="20"/>
        </w:rPr>
        <w:t xml:space="preserve"> </w:t>
      </w:r>
      <w:r w:rsidR="00237515" w:rsidRPr="00E64E46">
        <w:rPr>
          <w:rFonts w:ascii="Arial" w:hAnsi="Arial" w:cs="Arial"/>
          <w:sz w:val="20"/>
          <w:szCs w:val="20"/>
        </w:rPr>
        <w:t xml:space="preserve">Municipal Regulations on </w:t>
      </w:r>
      <w:r w:rsidR="00816DD6" w:rsidRPr="00E64E46">
        <w:rPr>
          <w:rFonts w:ascii="Arial" w:hAnsi="Arial" w:cs="Arial"/>
          <w:sz w:val="20"/>
          <w:szCs w:val="20"/>
        </w:rPr>
        <w:t xml:space="preserve">minimum competency levels as promulgated </w:t>
      </w:r>
      <w:proofErr w:type="gramStart"/>
      <w:r w:rsidR="00816DD6" w:rsidRPr="00E64E46">
        <w:rPr>
          <w:rFonts w:ascii="Arial" w:hAnsi="Arial" w:cs="Arial"/>
          <w:sz w:val="20"/>
          <w:szCs w:val="20"/>
        </w:rPr>
        <w:t xml:space="preserve">in </w:t>
      </w:r>
      <w:r w:rsidRPr="00E64E46">
        <w:rPr>
          <w:rFonts w:ascii="Arial" w:hAnsi="Arial" w:cs="Arial"/>
          <w:sz w:val="20"/>
          <w:szCs w:val="20"/>
        </w:rPr>
        <w:t xml:space="preserve"> </w:t>
      </w:r>
      <w:r w:rsidR="00237515" w:rsidRPr="00E64E46">
        <w:rPr>
          <w:rFonts w:ascii="Arial" w:hAnsi="Arial" w:cs="Arial"/>
          <w:sz w:val="20"/>
          <w:szCs w:val="20"/>
        </w:rPr>
        <w:t>Government</w:t>
      </w:r>
      <w:proofErr w:type="gramEnd"/>
      <w:r w:rsidR="00237515" w:rsidRPr="00E64E46">
        <w:rPr>
          <w:rFonts w:ascii="Arial" w:hAnsi="Arial" w:cs="Arial"/>
          <w:sz w:val="20"/>
          <w:szCs w:val="20"/>
        </w:rPr>
        <w:t xml:space="preserve"> Gazette No. 29967 and amended by Government Gazette No. 41996 of 2018 in terms of Municipal Finance Management Act, (</w:t>
      </w:r>
      <w:r w:rsidR="00237515" w:rsidRPr="00E64E46">
        <w:rPr>
          <w:rFonts w:ascii="Arial" w:hAnsi="Arial" w:cs="Arial"/>
          <w:color w:val="242121"/>
          <w:sz w:val="20"/>
          <w:szCs w:val="20"/>
          <w:shd w:val="clear" w:color="auto" w:fill="FFFFFF"/>
        </w:rPr>
        <w:t>Act 56 of 2003</w:t>
      </w:r>
      <w:r w:rsidR="00237515" w:rsidRPr="00E64E46">
        <w:rPr>
          <w:rFonts w:ascii="Arial" w:hAnsi="Arial" w:cs="Arial"/>
          <w:sz w:val="20"/>
          <w:szCs w:val="20"/>
        </w:rPr>
        <w:t xml:space="preserve">) </w:t>
      </w:r>
      <w:r w:rsidR="00742DD8" w:rsidRPr="00E64E46">
        <w:rPr>
          <w:rFonts w:ascii="Arial" w:hAnsi="Arial" w:cs="Arial"/>
          <w:sz w:val="20"/>
          <w:szCs w:val="20"/>
        </w:rPr>
        <w:t xml:space="preserve">is administered by the Minister of Finance. </w:t>
      </w:r>
    </w:p>
    <w:p w14:paraId="757D730F" w14:textId="543DE7F7" w:rsidR="003514E8" w:rsidRPr="00E64E46" w:rsidRDefault="00EE222A" w:rsidP="00994826">
      <w:pPr>
        <w:pStyle w:val="ListParagraph"/>
        <w:numPr>
          <w:ilvl w:val="0"/>
          <w:numId w:val="12"/>
        </w:numPr>
        <w:spacing w:after="120" w:line="276" w:lineRule="auto"/>
        <w:jc w:val="both"/>
        <w:rPr>
          <w:rFonts w:ascii="Arial" w:hAnsi="Arial" w:cs="Arial"/>
          <w:sz w:val="20"/>
          <w:szCs w:val="20"/>
        </w:rPr>
      </w:pPr>
      <w:r w:rsidRPr="00E64E46">
        <w:rPr>
          <w:rFonts w:ascii="Arial" w:hAnsi="Arial" w:cs="Arial"/>
          <w:sz w:val="20"/>
          <w:szCs w:val="20"/>
        </w:rPr>
        <w:t xml:space="preserve">According to information received from provinces, the following are the </w:t>
      </w:r>
      <w:r w:rsidR="00BA3E56" w:rsidRPr="00E64E46">
        <w:rPr>
          <w:rFonts w:ascii="Arial" w:hAnsi="Arial" w:cs="Arial"/>
          <w:sz w:val="20"/>
          <w:szCs w:val="20"/>
        </w:rPr>
        <w:t xml:space="preserve">total number of filled and </w:t>
      </w:r>
      <w:r w:rsidRPr="00E64E46">
        <w:rPr>
          <w:rFonts w:ascii="Arial" w:hAnsi="Arial" w:cs="Arial"/>
          <w:sz w:val="20"/>
          <w:szCs w:val="20"/>
        </w:rPr>
        <w:t>vacan</w:t>
      </w:r>
      <w:r w:rsidR="00BA3E56" w:rsidRPr="00E64E46">
        <w:rPr>
          <w:rFonts w:ascii="Arial" w:hAnsi="Arial" w:cs="Arial"/>
          <w:sz w:val="20"/>
          <w:szCs w:val="20"/>
        </w:rPr>
        <w:t xml:space="preserve">t positions for municipal managers and chief financial officers </w:t>
      </w:r>
      <w:r w:rsidRPr="00E64E46">
        <w:rPr>
          <w:rFonts w:ascii="Arial" w:hAnsi="Arial" w:cs="Arial"/>
          <w:sz w:val="20"/>
          <w:szCs w:val="20"/>
        </w:rPr>
        <w:t>as at end March 2023:</w:t>
      </w:r>
    </w:p>
    <w:p w14:paraId="65F8D17C" w14:textId="77777777" w:rsidR="00BA3E56" w:rsidRPr="00E64E46" w:rsidRDefault="00BA3E56" w:rsidP="00BA3E56">
      <w:pPr>
        <w:pStyle w:val="ListParagraph"/>
        <w:spacing w:after="120" w:line="276" w:lineRule="auto"/>
        <w:jc w:val="both"/>
        <w:rPr>
          <w:rFonts w:ascii="Arial" w:hAnsi="Arial" w:cs="Arial"/>
          <w:sz w:val="20"/>
          <w:szCs w:val="20"/>
        </w:rPr>
      </w:pPr>
    </w:p>
    <w:tbl>
      <w:tblPr>
        <w:tblStyle w:val="TableGrid"/>
        <w:tblW w:w="0" w:type="auto"/>
        <w:tblInd w:w="988" w:type="dxa"/>
        <w:tblLook w:val="04A0" w:firstRow="1" w:lastRow="0" w:firstColumn="1" w:lastColumn="0" w:noHBand="0" w:noVBand="1"/>
      </w:tblPr>
      <w:tblGrid>
        <w:gridCol w:w="1919"/>
        <w:gridCol w:w="1294"/>
        <w:gridCol w:w="1554"/>
        <w:gridCol w:w="1895"/>
        <w:gridCol w:w="1895"/>
      </w:tblGrid>
      <w:tr w:rsidR="005A4A13" w:rsidRPr="00E64E46" w14:paraId="29C36B80" w14:textId="126FB10E" w:rsidTr="00857E49">
        <w:trPr>
          <w:trHeight w:val="417"/>
        </w:trPr>
        <w:tc>
          <w:tcPr>
            <w:tcW w:w="1919" w:type="dxa"/>
          </w:tcPr>
          <w:p w14:paraId="1F60240E" w14:textId="63053818"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 xml:space="preserve">Position </w:t>
            </w:r>
          </w:p>
        </w:tc>
        <w:tc>
          <w:tcPr>
            <w:tcW w:w="1294" w:type="dxa"/>
          </w:tcPr>
          <w:p w14:paraId="465401C1" w14:textId="174B3808"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 xml:space="preserve">Total filled </w:t>
            </w:r>
          </w:p>
        </w:tc>
        <w:tc>
          <w:tcPr>
            <w:tcW w:w="1554" w:type="dxa"/>
          </w:tcPr>
          <w:p w14:paraId="1FD42CB2" w14:textId="31FE2BA8"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 xml:space="preserve">Total vacant </w:t>
            </w:r>
          </w:p>
        </w:tc>
        <w:tc>
          <w:tcPr>
            <w:tcW w:w="1895" w:type="dxa"/>
          </w:tcPr>
          <w:p w14:paraId="1B9649E3" w14:textId="4BC7AB0A"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 xml:space="preserve">Not submitted </w:t>
            </w:r>
          </w:p>
        </w:tc>
        <w:tc>
          <w:tcPr>
            <w:tcW w:w="1895" w:type="dxa"/>
          </w:tcPr>
          <w:p w14:paraId="61E82459" w14:textId="2F39872E" w:rsidR="005A4A13" w:rsidRPr="00E64E46" w:rsidRDefault="005A4A13" w:rsidP="00EE222A">
            <w:pPr>
              <w:pStyle w:val="ListParagraph"/>
              <w:spacing w:after="120" w:line="276" w:lineRule="auto"/>
              <w:ind w:left="0"/>
              <w:jc w:val="both"/>
              <w:rPr>
                <w:rFonts w:ascii="Arial" w:hAnsi="Arial" w:cs="Arial"/>
                <w:b/>
                <w:bCs/>
                <w:sz w:val="20"/>
                <w:szCs w:val="20"/>
              </w:rPr>
            </w:pPr>
            <w:r w:rsidRPr="00E64E46">
              <w:rPr>
                <w:rFonts w:ascii="Arial" w:hAnsi="Arial" w:cs="Arial"/>
                <w:b/>
                <w:bCs/>
                <w:sz w:val="20"/>
                <w:szCs w:val="20"/>
              </w:rPr>
              <w:t xml:space="preserve">Total </w:t>
            </w:r>
          </w:p>
        </w:tc>
      </w:tr>
      <w:tr w:rsidR="005A4A13" w:rsidRPr="00E64E46" w14:paraId="18317ABC" w14:textId="21C7685D" w:rsidTr="00857E49">
        <w:trPr>
          <w:trHeight w:val="417"/>
        </w:trPr>
        <w:tc>
          <w:tcPr>
            <w:tcW w:w="1919" w:type="dxa"/>
          </w:tcPr>
          <w:p w14:paraId="48FFE83D" w14:textId="5AB9D48A"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 xml:space="preserve">Municipal Manager </w:t>
            </w:r>
          </w:p>
        </w:tc>
        <w:tc>
          <w:tcPr>
            <w:tcW w:w="1294" w:type="dxa"/>
          </w:tcPr>
          <w:p w14:paraId="1C7D44BA" w14:textId="3C46DE96"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194</w:t>
            </w:r>
          </w:p>
        </w:tc>
        <w:tc>
          <w:tcPr>
            <w:tcW w:w="1554" w:type="dxa"/>
          </w:tcPr>
          <w:p w14:paraId="0CC261E0" w14:textId="287A02E5"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62</w:t>
            </w:r>
          </w:p>
        </w:tc>
        <w:tc>
          <w:tcPr>
            <w:tcW w:w="1895" w:type="dxa"/>
          </w:tcPr>
          <w:p w14:paraId="017F1577" w14:textId="76D97B69"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1</w:t>
            </w:r>
          </w:p>
        </w:tc>
        <w:tc>
          <w:tcPr>
            <w:tcW w:w="1895" w:type="dxa"/>
            <w:vMerge w:val="restart"/>
          </w:tcPr>
          <w:p w14:paraId="22B5E95E" w14:textId="77777777" w:rsidR="005A4A13" w:rsidRPr="00E64E46" w:rsidRDefault="005A4A13" w:rsidP="00EE222A">
            <w:pPr>
              <w:pStyle w:val="ListParagraph"/>
              <w:spacing w:after="120" w:line="276" w:lineRule="auto"/>
              <w:ind w:left="0"/>
              <w:jc w:val="both"/>
              <w:rPr>
                <w:rFonts w:ascii="Arial" w:hAnsi="Arial" w:cs="Arial"/>
                <w:sz w:val="20"/>
                <w:szCs w:val="20"/>
              </w:rPr>
            </w:pPr>
          </w:p>
          <w:p w14:paraId="79FB7F30" w14:textId="56A568E4" w:rsidR="005A4A13" w:rsidRPr="00E64E46" w:rsidRDefault="005A4A13" w:rsidP="00EE222A">
            <w:pPr>
              <w:pStyle w:val="ListParagraph"/>
              <w:spacing w:after="120" w:line="276" w:lineRule="auto"/>
              <w:ind w:left="0"/>
              <w:jc w:val="both"/>
              <w:rPr>
                <w:rFonts w:ascii="Arial" w:hAnsi="Arial" w:cs="Arial"/>
                <w:b/>
                <w:bCs/>
                <w:sz w:val="20"/>
                <w:szCs w:val="20"/>
              </w:rPr>
            </w:pPr>
            <w:r w:rsidRPr="00E64E46">
              <w:rPr>
                <w:rFonts w:ascii="Arial" w:hAnsi="Arial" w:cs="Arial"/>
                <w:b/>
                <w:bCs/>
                <w:sz w:val="20"/>
                <w:szCs w:val="20"/>
              </w:rPr>
              <w:t>257</w:t>
            </w:r>
          </w:p>
        </w:tc>
      </w:tr>
      <w:tr w:rsidR="005A4A13" w:rsidRPr="00E64E46" w14:paraId="6E8E1B9E" w14:textId="404B589C" w:rsidTr="00857E49">
        <w:trPr>
          <w:trHeight w:val="402"/>
        </w:trPr>
        <w:tc>
          <w:tcPr>
            <w:tcW w:w="1919" w:type="dxa"/>
          </w:tcPr>
          <w:p w14:paraId="3D3E4627" w14:textId="37EB0AE4"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Chief Financial Officer</w:t>
            </w:r>
          </w:p>
        </w:tc>
        <w:tc>
          <w:tcPr>
            <w:tcW w:w="1294" w:type="dxa"/>
          </w:tcPr>
          <w:p w14:paraId="1916276D" w14:textId="5CD5AB59"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178</w:t>
            </w:r>
          </w:p>
        </w:tc>
        <w:tc>
          <w:tcPr>
            <w:tcW w:w="1554" w:type="dxa"/>
          </w:tcPr>
          <w:p w14:paraId="01F35199" w14:textId="0AC4985D"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78</w:t>
            </w:r>
          </w:p>
        </w:tc>
        <w:tc>
          <w:tcPr>
            <w:tcW w:w="1895" w:type="dxa"/>
          </w:tcPr>
          <w:p w14:paraId="258FEF42" w14:textId="5DE92851" w:rsidR="005A4A13" w:rsidRPr="00E64E46" w:rsidRDefault="005A4A13" w:rsidP="00EE222A">
            <w:pPr>
              <w:pStyle w:val="ListParagraph"/>
              <w:spacing w:after="120" w:line="276" w:lineRule="auto"/>
              <w:ind w:left="0"/>
              <w:jc w:val="both"/>
              <w:rPr>
                <w:rFonts w:ascii="Arial" w:hAnsi="Arial" w:cs="Arial"/>
                <w:sz w:val="20"/>
                <w:szCs w:val="20"/>
              </w:rPr>
            </w:pPr>
            <w:r w:rsidRPr="00E64E46">
              <w:rPr>
                <w:rFonts w:ascii="Arial" w:hAnsi="Arial" w:cs="Arial"/>
                <w:sz w:val="20"/>
                <w:szCs w:val="20"/>
              </w:rPr>
              <w:t>1</w:t>
            </w:r>
          </w:p>
        </w:tc>
        <w:tc>
          <w:tcPr>
            <w:tcW w:w="1895" w:type="dxa"/>
            <w:vMerge/>
          </w:tcPr>
          <w:p w14:paraId="25934266" w14:textId="77777777" w:rsidR="005A4A13" w:rsidRPr="00E64E46" w:rsidRDefault="005A4A13" w:rsidP="00EE222A">
            <w:pPr>
              <w:pStyle w:val="ListParagraph"/>
              <w:spacing w:after="120" w:line="276" w:lineRule="auto"/>
              <w:ind w:left="0"/>
              <w:jc w:val="both"/>
              <w:rPr>
                <w:rFonts w:ascii="Arial" w:hAnsi="Arial" w:cs="Arial"/>
                <w:sz w:val="20"/>
                <w:szCs w:val="20"/>
              </w:rPr>
            </w:pPr>
          </w:p>
        </w:tc>
      </w:tr>
    </w:tbl>
    <w:p w14:paraId="2AB59507" w14:textId="77777777" w:rsidR="00EE222A" w:rsidRPr="00E64E46" w:rsidRDefault="00EE222A" w:rsidP="00EE222A">
      <w:pPr>
        <w:pStyle w:val="ListParagraph"/>
        <w:spacing w:after="120" w:line="276" w:lineRule="auto"/>
        <w:jc w:val="both"/>
        <w:rPr>
          <w:rFonts w:ascii="Arial" w:hAnsi="Arial" w:cs="Arial"/>
          <w:sz w:val="20"/>
          <w:szCs w:val="20"/>
        </w:rPr>
      </w:pPr>
    </w:p>
    <w:p w14:paraId="4ED1B762" w14:textId="47C5EE2A" w:rsidR="0019438F" w:rsidRPr="00E64E46" w:rsidRDefault="0019438F" w:rsidP="0019438F">
      <w:pPr>
        <w:pStyle w:val="ListParagraph"/>
        <w:numPr>
          <w:ilvl w:val="0"/>
          <w:numId w:val="5"/>
        </w:numPr>
        <w:spacing w:after="120" w:line="276" w:lineRule="auto"/>
        <w:ind w:left="567" w:hanging="567"/>
        <w:jc w:val="both"/>
        <w:rPr>
          <w:rFonts w:ascii="Arial" w:hAnsi="Arial" w:cs="Arial"/>
          <w:sz w:val="20"/>
          <w:szCs w:val="20"/>
        </w:rPr>
      </w:pPr>
      <w:r w:rsidRPr="00E64E46">
        <w:rPr>
          <w:rFonts w:ascii="Arial" w:hAnsi="Arial" w:cs="Arial"/>
          <w:noProof/>
          <w:sz w:val="20"/>
          <w:szCs w:val="20"/>
          <w:lang w:val="af-ZA"/>
        </w:rPr>
        <w:t>To ensure effective use of consultants, the Minister of Finance promulgated the Local Government: Municipal Cost Containment Regulations and these Regulations introduced a requirement for the development of a consultancy reduction plan. The development of this consultancy reduction plan is now a prerequisite and needs to be approved by the municipal council before any consultant can be appointed, especially in instances where capacity exist within a specific municpality. Compliance with this Regulation is monitored by the National Treasury and hence it is suggested that the specific question relating to consultancy usage is reffered to the Minister of Finance.</w:t>
      </w:r>
    </w:p>
    <w:p w14:paraId="6C069ADE" w14:textId="77777777" w:rsidR="0019438F" w:rsidRPr="00E64E46" w:rsidRDefault="0019438F" w:rsidP="00BF5C49">
      <w:pPr>
        <w:pStyle w:val="ListParagraph"/>
        <w:spacing w:after="200" w:line="360" w:lineRule="auto"/>
        <w:ind w:left="567"/>
        <w:jc w:val="both"/>
        <w:rPr>
          <w:rFonts w:ascii="Arial" w:hAnsi="Arial" w:cs="Arial"/>
          <w:sz w:val="20"/>
          <w:szCs w:val="20"/>
        </w:rPr>
      </w:pPr>
    </w:p>
    <w:p w14:paraId="1315B99B" w14:textId="2F0671D8" w:rsidR="00656331" w:rsidRPr="00E64E46" w:rsidRDefault="003E6470" w:rsidP="00B10865">
      <w:pPr>
        <w:spacing w:before="240" w:line="360" w:lineRule="auto"/>
        <w:jc w:val="both"/>
        <w:rPr>
          <w:b/>
          <w:bCs/>
          <w:sz w:val="20"/>
          <w:szCs w:val="20"/>
        </w:rPr>
      </w:pPr>
      <w:r w:rsidRPr="00E64E46">
        <w:rPr>
          <w:rFonts w:ascii="Arial" w:eastAsia="Arial" w:hAnsi="Arial" w:cs="Arial"/>
          <w:b/>
          <w:bCs/>
          <w:sz w:val="20"/>
          <w:szCs w:val="20"/>
        </w:rPr>
        <w:lastRenderedPageBreak/>
        <w:t xml:space="preserve">End. </w:t>
      </w:r>
    </w:p>
    <w:sectPr w:rsidR="00656331" w:rsidRPr="00E64E46" w:rsidSect="00AC1F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0082" w14:textId="77777777" w:rsidR="00F67343" w:rsidRDefault="00F67343">
      <w:r>
        <w:separator/>
      </w:r>
    </w:p>
  </w:endnote>
  <w:endnote w:type="continuationSeparator" w:id="0">
    <w:p w14:paraId="29C6C499" w14:textId="77777777" w:rsidR="00F67343" w:rsidRDefault="00F6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EA44" w14:textId="77777777" w:rsidR="00F67343" w:rsidRDefault="00F67343">
      <w:r>
        <w:separator/>
      </w:r>
    </w:p>
  </w:footnote>
  <w:footnote w:type="continuationSeparator" w:id="0">
    <w:p w14:paraId="7D47E1FB" w14:textId="77777777" w:rsidR="00F67343" w:rsidRDefault="00F6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549"/>
    <w:multiLevelType w:val="hybridMultilevel"/>
    <w:tmpl w:val="2E340194"/>
    <w:lvl w:ilvl="0" w:tplc="E1FC2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32DED"/>
    <w:multiLevelType w:val="hybridMultilevel"/>
    <w:tmpl w:val="9BB62C60"/>
    <w:lvl w:ilvl="0" w:tplc="C93ED8CE">
      <w:start w:val="1"/>
      <w:numFmt w:val="lowerLetter"/>
      <w:lvlText w:val="(%1)"/>
      <w:lvlJc w:val="left"/>
      <w:pPr>
        <w:ind w:left="1080" w:hanging="360"/>
      </w:pPr>
      <w:rPr>
        <w:rFonts w:ascii="Arial" w:hAnsi="Arial" w:cs="Arial" w:hint="default"/>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1">
    <w:nsid w:val="07E92393"/>
    <w:multiLevelType w:val="hybridMultilevel"/>
    <w:tmpl w:val="87AEB030"/>
    <w:lvl w:ilvl="0" w:tplc="C9D6C57E">
      <w:start w:val="1"/>
      <w:numFmt w:val="decimal"/>
      <w:lvlText w:val="%1."/>
      <w:lvlJc w:val="left"/>
      <w:pPr>
        <w:ind w:left="360" w:hanging="360"/>
      </w:pPr>
      <w:rPr>
        <w:rFonts w:hint="default"/>
      </w:rPr>
    </w:lvl>
    <w:lvl w:ilvl="1" w:tplc="F8709F22">
      <w:start w:val="1"/>
      <w:numFmt w:val="lowerLetter"/>
      <w:lvlText w:val="%2."/>
      <w:lvlJc w:val="left"/>
      <w:pPr>
        <w:ind w:left="1080" w:hanging="360"/>
      </w:pPr>
    </w:lvl>
    <w:lvl w:ilvl="2" w:tplc="687A867E" w:tentative="1">
      <w:start w:val="1"/>
      <w:numFmt w:val="lowerRoman"/>
      <w:lvlText w:val="%3."/>
      <w:lvlJc w:val="right"/>
      <w:pPr>
        <w:ind w:left="1800" w:hanging="180"/>
      </w:pPr>
    </w:lvl>
    <w:lvl w:ilvl="3" w:tplc="172C3DE8" w:tentative="1">
      <w:start w:val="1"/>
      <w:numFmt w:val="decimal"/>
      <w:lvlText w:val="%4."/>
      <w:lvlJc w:val="left"/>
      <w:pPr>
        <w:ind w:left="2520" w:hanging="360"/>
      </w:pPr>
    </w:lvl>
    <w:lvl w:ilvl="4" w:tplc="6B46F98E" w:tentative="1">
      <w:start w:val="1"/>
      <w:numFmt w:val="lowerLetter"/>
      <w:lvlText w:val="%5."/>
      <w:lvlJc w:val="left"/>
      <w:pPr>
        <w:ind w:left="3240" w:hanging="360"/>
      </w:pPr>
    </w:lvl>
    <w:lvl w:ilvl="5" w:tplc="873A611C" w:tentative="1">
      <w:start w:val="1"/>
      <w:numFmt w:val="lowerRoman"/>
      <w:lvlText w:val="%6."/>
      <w:lvlJc w:val="right"/>
      <w:pPr>
        <w:ind w:left="3960" w:hanging="180"/>
      </w:pPr>
    </w:lvl>
    <w:lvl w:ilvl="6" w:tplc="E03AC5FC" w:tentative="1">
      <w:start w:val="1"/>
      <w:numFmt w:val="decimal"/>
      <w:lvlText w:val="%7."/>
      <w:lvlJc w:val="left"/>
      <w:pPr>
        <w:ind w:left="4680" w:hanging="360"/>
      </w:pPr>
    </w:lvl>
    <w:lvl w:ilvl="7" w:tplc="FF96E38C" w:tentative="1">
      <w:start w:val="1"/>
      <w:numFmt w:val="lowerLetter"/>
      <w:lvlText w:val="%8."/>
      <w:lvlJc w:val="left"/>
      <w:pPr>
        <w:ind w:left="5400" w:hanging="360"/>
      </w:pPr>
    </w:lvl>
    <w:lvl w:ilvl="8" w:tplc="156886AA" w:tentative="1">
      <w:start w:val="1"/>
      <w:numFmt w:val="lowerRoman"/>
      <w:lvlText w:val="%9."/>
      <w:lvlJc w:val="right"/>
      <w:pPr>
        <w:ind w:left="6120" w:hanging="180"/>
      </w:pPr>
    </w:lvl>
  </w:abstractNum>
  <w:abstractNum w:abstractNumId="3" w15:restartNumberingAfterBreak="0">
    <w:nsid w:val="08183CD2"/>
    <w:multiLevelType w:val="hybridMultilevel"/>
    <w:tmpl w:val="DDC6749E"/>
    <w:lvl w:ilvl="0" w:tplc="785CEB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33369"/>
    <w:multiLevelType w:val="hybridMultilevel"/>
    <w:tmpl w:val="D34E0346"/>
    <w:lvl w:ilvl="0" w:tplc="F2FAF446">
      <w:start w:val="1"/>
      <w:numFmt w:val="lowerLetter"/>
      <w:lvlText w:val="(%1)"/>
      <w:lvlJc w:val="left"/>
      <w:pPr>
        <w:ind w:left="-1156" w:hanging="360"/>
      </w:pPr>
      <w:rPr>
        <w:rFonts w:hint="default"/>
      </w:rPr>
    </w:lvl>
    <w:lvl w:ilvl="1" w:tplc="04090019" w:tentative="1">
      <w:start w:val="1"/>
      <w:numFmt w:val="lowerLetter"/>
      <w:lvlText w:val="%2."/>
      <w:lvlJc w:val="left"/>
      <w:pPr>
        <w:ind w:left="-436" w:hanging="360"/>
      </w:pPr>
    </w:lvl>
    <w:lvl w:ilvl="2" w:tplc="0409001B" w:tentative="1">
      <w:start w:val="1"/>
      <w:numFmt w:val="lowerRoman"/>
      <w:lvlText w:val="%3."/>
      <w:lvlJc w:val="right"/>
      <w:pPr>
        <w:ind w:left="284" w:hanging="180"/>
      </w:pPr>
    </w:lvl>
    <w:lvl w:ilvl="3" w:tplc="0409000F" w:tentative="1">
      <w:start w:val="1"/>
      <w:numFmt w:val="decimal"/>
      <w:lvlText w:val="%4."/>
      <w:lvlJc w:val="left"/>
      <w:pPr>
        <w:ind w:left="1004" w:hanging="360"/>
      </w:pPr>
    </w:lvl>
    <w:lvl w:ilvl="4" w:tplc="04090019" w:tentative="1">
      <w:start w:val="1"/>
      <w:numFmt w:val="lowerLetter"/>
      <w:lvlText w:val="%5."/>
      <w:lvlJc w:val="left"/>
      <w:pPr>
        <w:ind w:left="1724" w:hanging="360"/>
      </w:pPr>
    </w:lvl>
    <w:lvl w:ilvl="5" w:tplc="0409001B" w:tentative="1">
      <w:start w:val="1"/>
      <w:numFmt w:val="lowerRoman"/>
      <w:lvlText w:val="%6."/>
      <w:lvlJc w:val="right"/>
      <w:pPr>
        <w:ind w:left="2444" w:hanging="180"/>
      </w:pPr>
    </w:lvl>
    <w:lvl w:ilvl="6" w:tplc="0409000F" w:tentative="1">
      <w:start w:val="1"/>
      <w:numFmt w:val="decimal"/>
      <w:lvlText w:val="%7."/>
      <w:lvlJc w:val="left"/>
      <w:pPr>
        <w:ind w:left="3164" w:hanging="360"/>
      </w:pPr>
    </w:lvl>
    <w:lvl w:ilvl="7" w:tplc="04090019" w:tentative="1">
      <w:start w:val="1"/>
      <w:numFmt w:val="lowerLetter"/>
      <w:lvlText w:val="%8."/>
      <w:lvlJc w:val="left"/>
      <w:pPr>
        <w:ind w:left="3884" w:hanging="360"/>
      </w:pPr>
    </w:lvl>
    <w:lvl w:ilvl="8" w:tplc="0409001B" w:tentative="1">
      <w:start w:val="1"/>
      <w:numFmt w:val="lowerRoman"/>
      <w:lvlText w:val="%9."/>
      <w:lvlJc w:val="right"/>
      <w:pPr>
        <w:ind w:left="4604" w:hanging="180"/>
      </w:pPr>
    </w:lvl>
  </w:abstractNum>
  <w:abstractNum w:abstractNumId="5" w15:restartNumberingAfterBreak="0">
    <w:nsid w:val="16EB6373"/>
    <w:multiLevelType w:val="hybridMultilevel"/>
    <w:tmpl w:val="3402AAB4"/>
    <w:lvl w:ilvl="0" w:tplc="1BEA4024">
      <w:start w:val="1"/>
      <w:numFmt w:val="lowerLetter"/>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6" w15:restartNumberingAfterBreak="0">
    <w:nsid w:val="1706011D"/>
    <w:multiLevelType w:val="hybridMultilevel"/>
    <w:tmpl w:val="53CC17A2"/>
    <w:lvl w:ilvl="0" w:tplc="BAE8D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DE67A2"/>
    <w:multiLevelType w:val="hybridMultilevel"/>
    <w:tmpl w:val="DE8C47E6"/>
    <w:lvl w:ilvl="0" w:tplc="F34E9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94383"/>
    <w:multiLevelType w:val="multilevel"/>
    <w:tmpl w:val="AB9613C8"/>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217775F"/>
    <w:multiLevelType w:val="hybridMultilevel"/>
    <w:tmpl w:val="4FF27270"/>
    <w:lvl w:ilvl="0" w:tplc="C4E05936">
      <w:start w:val="1"/>
      <w:numFmt w:val="decimal"/>
      <w:lvlText w:val="%1."/>
      <w:lvlJc w:val="left"/>
      <w:pPr>
        <w:ind w:left="517" w:hanging="360"/>
      </w:pPr>
      <w:rPr>
        <w:rFonts w:ascii="Arial Narrow" w:eastAsia="Times New Roman" w:hAnsi="Arial Narrow" w:cs="Arial"/>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10" w15:restartNumberingAfterBreak="0">
    <w:nsid w:val="252D6DDD"/>
    <w:multiLevelType w:val="hybridMultilevel"/>
    <w:tmpl w:val="040802C0"/>
    <w:lvl w:ilvl="0" w:tplc="318AEBBE">
      <w:start w:val="2"/>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05460F"/>
    <w:multiLevelType w:val="hybridMultilevel"/>
    <w:tmpl w:val="9E62B29A"/>
    <w:lvl w:ilvl="0" w:tplc="B64C2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F61B8"/>
    <w:multiLevelType w:val="hybridMultilevel"/>
    <w:tmpl w:val="BD76E498"/>
    <w:lvl w:ilvl="0" w:tplc="E1F06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A04D1"/>
    <w:multiLevelType w:val="hybridMultilevel"/>
    <w:tmpl w:val="B7EE961C"/>
    <w:lvl w:ilvl="0" w:tplc="62D60980">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1">
    <w:nsid w:val="310079B0"/>
    <w:multiLevelType w:val="hybridMultilevel"/>
    <w:tmpl w:val="681C8B3C"/>
    <w:lvl w:ilvl="0" w:tplc="8332B63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44E3250">
      <w:start w:val="1"/>
      <w:numFmt w:val="lowerLetter"/>
      <w:lvlText w:val="%2."/>
      <w:lvlJc w:val="left"/>
      <w:pPr>
        <w:ind w:left="1222" w:hanging="360"/>
      </w:pPr>
    </w:lvl>
    <w:lvl w:ilvl="2" w:tplc="948C38FE">
      <w:start w:val="1"/>
      <w:numFmt w:val="lowerRoman"/>
      <w:lvlText w:val="%3."/>
      <w:lvlJc w:val="right"/>
      <w:pPr>
        <w:ind w:left="1942" w:hanging="180"/>
      </w:pPr>
    </w:lvl>
    <w:lvl w:ilvl="3" w:tplc="F4CCDB8E">
      <w:start w:val="1"/>
      <w:numFmt w:val="decimal"/>
      <w:lvlText w:val="%4."/>
      <w:lvlJc w:val="left"/>
      <w:pPr>
        <w:ind w:left="2662" w:hanging="360"/>
      </w:pPr>
    </w:lvl>
    <w:lvl w:ilvl="4" w:tplc="81840912">
      <w:start w:val="1"/>
      <w:numFmt w:val="lowerLetter"/>
      <w:lvlText w:val="%5."/>
      <w:lvlJc w:val="left"/>
      <w:pPr>
        <w:ind w:left="3382" w:hanging="360"/>
      </w:pPr>
    </w:lvl>
    <w:lvl w:ilvl="5" w:tplc="3104E378">
      <w:start w:val="1"/>
      <w:numFmt w:val="lowerRoman"/>
      <w:lvlText w:val="%6."/>
      <w:lvlJc w:val="right"/>
      <w:pPr>
        <w:ind w:left="4102" w:hanging="180"/>
      </w:pPr>
    </w:lvl>
    <w:lvl w:ilvl="6" w:tplc="1CBCAC8A">
      <w:start w:val="1"/>
      <w:numFmt w:val="decimal"/>
      <w:lvlText w:val="%7."/>
      <w:lvlJc w:val="left"/>
      <w:pPr>
        <w:ind w:left="4822" w:hanging="360"/>
      </w:pPr>
    </w:lvl>
    <w:lvl w:ilvl="7" w:tplc="DB140DF8">
      <w:start w:val="1"/>
      <w:numFmt w:val="lowerLetter"/>
      <w:lvlText w:val="%8."/>
      <w:lvlJc w:val="left"/>
      <w:pPr>
        <w:ind w:left="5542" w:hanging="360"/>
      </w:pPr>
    </w:lvl>
    <w:lvl w:ilvl="8" w:tplc="6858794E">
      <w:start w:val="1"/>
      <w:numFmt w:val="lowerRoman"/>
      <w:lvlText w:val="%9."/>
      <w:lvlJc w:val="right"/>
      <w:pPr>
        <w:ind w:left="6262" w:hanging="180"/>
      </w:pPr>
    </w:lvl>
  </w:abstractNum>
  <w:abstractNum w:abstractNumId="15" w15:restartNumberingAfterBreak="0">
    <w:nsid w:val="325A5E74"/>
    <w:multiLevelType w:val="hybridMultilevel"/>
    <w:tmpl w:val="65468E90"/>
    <w:lvl w:ilvl="0" w:tplc="8BF26B58">
      <w:start w:val="2"/>
      <w:numFmt w:val="lowerLetter"/>
      <w:lvlText w:val="(%1)"/>
      <w:lvlJc w:val="left"/>
      <w:pPr>
        <w:ind w:left="517" w:hanging="360"/>
      </w:pPr>
      <w:rPr>
        <w:rFonts w:hint="default"/>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16" w15:restartNumberingAfterBreak="0">
    <w:nsid w:val="344A35F8"/>
    <w:multiLevelType w:val="hybridMultilevel"/>
    <w:tmpl w:val="997CD4CA"/>
    <w:lvl w:ilvl="0" w:tplc="EE26EEC2">
      <w:start w:val="1"/>
      <w:numFmt w:val="decimal"/>
      <w:lvlText w:val="(%1)"/>
      <w:lvlJc w:val="left"/>
      <w:pPr>
        <w:ind w:left="1080" w:hanging="360"/>
      </w:pPr>
      <w:rPr>
        <w:rFonts w:ascii="Arial" w:eastAsiaTheme="minorHAnsi"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4D80A20"/>
    <w:multiLevelType w:val="hybridMultilevel"/>
    <w:tmpl w:val="822AFCB6"/>
    <w:lvl w:ilvl="0" w:tplc="58841AEE">
      <w:start w:val="1"/>
      <w:numFmt w:val="lowerLetter"/>
      <w:lvlText w:val="(%1)"/>
      <w:lvlJc w:val="left"/>
      <w:pPr>
        <w:ind w:left="1080" w:hanging="720"/>
      </w:pPr>
      <w:rPr>
        <w:rFonts w:eastAsia="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56F0"/>
    <w:multiLevelType w:val="hybridMultilevel"/>
    <w:tmpl w:val="E93AEE8C"/>
    <w:lvl w:ilvl="0" w:tplc="318AEBBE">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62424">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0CA76">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063F4">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C5EB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284B0">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877D0">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E0618E">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61DCE">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CC46743"/>
    <w:multiLevelType w:val="multilevel"/>
    <w:tmpl w:val="880CB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5E59A8"/>
    <w:multiLevelType w:val="hybridMultilevel"/>
    <w:tmpl w:val="EA10EFD2"/>
    <w:lvl w:ilvl="0" w:tplc="969C69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DF341A"/>
    <w:multiLevelType w:val="hybridMultilevel"/>
    <w:tmpl w:val="5EC625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1">
    <w:nsid w:val="4AE73CEA"/>
    <w:multiLevelType w:val="hybridMultilevel"/>
    <w:tmpl w:val="4D74F046"/>
    <w:lvl w:ilvl="0" w:tplc="4B52F6E8">
      <w:start w:val="1"/>
      <w:numFmt w:val="bullet"/>
      <w:lvlText w:val=""/>
      <w:lvlJc w:val="left"/>
      <w:pPr>
        <w:ind w:left="720" w:hanging="360"/>
      </w:pPr>
      <w:rPr>
        <w:rFonts w:ascii="Symbol" w:hAnsi="Symbol" w:hint="default"/>
      </w:rPr>
    </w:lvl>
    <w:lvl w:ilvl="1" w:tplc="A74A6752" w:tentative="1">
      <w:start w:val="1"/>
      <w:numFmt w:val="bullet"/>
      <w:lvlText w:val="o"/>
      <w:lvlJc w:val="left"/>
      <w:pPr>
        <w:ind w:left="1440" w:hanging="360"/>
      </w:pPr>
      <w:rPr>
        <w:rFonts w:ascii="Courier New" w:hAnsi="Courier New" w:cs="Courier New" w:hint="default"/>
      </w:rPr>
    </w:lvl>
    <w:lvl w:ilvl="2" w:tplc="4580BBD0" w:tentative="1">
      <w:start w:val="1"/>
      <w:numFmt w:val="bullet"/>
      <w:lvlText w:val=""/>
      <w:lvlJc w:val="left"/>
      <w:pPr>
        <w:ind w:left="2160" w:hanging="360"/>
      </w:pPr>
      <w:rPr>
        <w:rFonts w:ascii="Wingdings" w:hAnsi="Wingdings" w:hint="default"/>
      </w:rPr>
    </w:lvl>
    <w:lvl w:ilvl="3" w:tplc="A25666D8" w:tentative="1">
      <w:start w:val="1"/>
      <w:numFmt w:val="bullet"/>
      <w:lvlText w:val=""/>
      <w:lvlJc w:val="left"/>
      <w:pPr>
        <w:ind w:left="2880" w:hanging="360"/>
      </w:pPr>
      <w:rPr>
        <w:rFonts w:ascii="Symbol" w:hAnsi="Symbol" w:hint="default"/>
      </w:rPr>
    </w:lvl>
    <w:lvl w:ilvl="4" w:tplc="08F4BDB0" w:tentative="1">
      <w:start w:val="1"/>
      <w:numFmt w:val="bullet"/>
      <w:lvlText w:val="o"/>
      <w:lvlJc w:val="left"/>
      <w:pPr>
        <w:ind w:left="3600" w:hanging="360"/>
      </w:pPr>
      <w:rPr>
        <w:rFonts w:ascii="Courier New" w:hAnsi="Courier New" w:cs="Courier New" w:hint="default"/>
      </w:rPr>
    </w:lvl>
    <w:lvl w:ilvl="5" w:tplc="C3FAFA4E" w:tentative="1">
      <w:start w:val="1"/>
      <w:numFmt w:val="bullet"/>
      <w:lvlText w:val=""/>
      <w:lvlJc w:val="left"/>
      <w:pPr>
        <w:ind w:left="4320" w:hanging="360"/>
      </w:pPr>
      <w:rPr>
        <w:rFonts w:ascii="Wingdings" w:hAnsi="Wingdings" w:hint="default"/>
      </w:rPr>
    </w:lvl>
    <w:lvl w:ilvl="6" w:tplc="41A2682A" w:tentative="1">
      <w:start w:val="1"/>
      <w:numFmt w:val="bullet"/>
      <w:lvlText w:val=""/>
      <w:lvlJc w:val="left"/>
      <w:pPr>
        <w:ind w:left="5040" w:hanging="360"/>
      </w:pPr>
      <w:rPr>
        <w:rFonts w:ascii="Symbol" w:hAnsi="Symbol" w:hint="default"/>
      </w:rPr>
    </w:lvl>
    <w:lvl w:ilvl="7" w:tplc="84D4559A" w:tentative="1">
      <w:start w:val="1"/>
      <w:numFmt w:val="bullet"/>
      <w:lvlText w:val="o"/>
      <w:lvlJc w:val="left"/>
      <w:pPr>
        <w:ind w:left="5760" w:hanging="360"/>
      </w:pPr>
      <w:rPr>
        <w:rFonts w:ascii="Courier New" w:hAnsi="Courier New" w:cs="Courier New" w:hint="default"/>
      </w:rPr>
    </w:lvl>
    <w:lvl w:ilvl="8" w:tplc="5D6091DA" w:tentative="1">
      <w:start w:val="1"/>
      <w:numFmt w:val="bullet"/>
      <w:lvlText w:val=""/>
      <w:lvlJc w:val="left"/>
      <w:pPr>
        <w:ind w:left="6480" w:hanging="360"/>
      </w:pPr>
      <w:rPr>
        <w:rFonts w:ascii="Wingdings" w:hAnsi="Wingdings" w:hint="default"/>
      </w:rPr>
    </w:lvl>
  </w:abstractNum>
  <w:abstractNum w:abstractNumId="23" w15:restartNumberingAfterBreak="0">
    <w:nsid w:val="4B634CA6"/>
    <w:multiLevelType w:val="hybridMultilevel"/>
    <w:tmpl w:val="BEEC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54277"/>
    <w:multiLevelType w:val="hybridMultilevel"/>
    <w:tmpl w:val="14567808"/>
    <w:lvl w:ilvl="0" w:tplc="E7C2BD8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DC372A3"/>
    <w:multiLevelType w:val="hybridMultilevel"/>
    <w:tmpl w:val="F482E6DC"/>
    <w:lvl w:ilvl="0" w:tplc="06927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38029D"/>
    <w:multiLevelType w:val="hybridMultilevel"/>
    <w:tmpl w:val="31783CB4"/>
    <w:lvl w:ilvl="0" w:tplc="12E8C77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9B10CD"/>
    <w:multiLevelType w:val="hybridMultilevel"/>
    <w:tmpl w:val="412CC35C"/>
    <w:lvl w:ilvl="0" w:tplc="F8161F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556455"/>
    <w:multiLevelType w:val="multilevel"/>
    <w:tmpl w:val="849E33EE"/>
    <w:lvl w:ilvl="0">
      <w:start w:val="1"/>
      <w:numFmt w:val="decimal"/>
      <w:lvlText w:val="%1."/>
      <w:lvlJc w:val="left"/>
      <w:pPr>
        <w:ind w:left="360" w:hanging="360"/>
      </w:pPr>
      <w:rPr>
        <w:rFonts w:hint="default"/>
        <w:b w:val="0"/>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193079C"/>
    <w:multiLevelType w:val="hybridMultilevel"/>
    <w:tmpl w:val="451C918C"/>
    <w:lvl w:ilvl="0" w:tplc="BD12D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3B4948"/>
    <w:multiLevelType w:val="hybridMultilevel"/>
    <w:tmpl w:val="EF820F3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F67AA0"/>
    <w:multiLevelType w:val="hybridMultilevel"/>
    <w:tmpl w:val="EF820F30"/>
    <w:lvl w:ilvl="0" w:tplc="56849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45B0A"/>
    <w:multiLevelType w:val="hybridMultilevel"/>
    <w:tmpl w:val="8930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F1268"/>
    <w:multiLevelType w:val="hybridMultilevel"/>
    <w:tmpl w:val="95904D5A"/>
    <w:lvl w:ilvl="0" w:tplc="2C8A0318">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137770"/>
    <w:multiLevelType w:val="hybridMultilevel"/>
    <w:tmpl w:val="CB725688"/>
    <w:lvl w:ilvl="0" w:tplc="B64C24AE">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5" w15:restartNumberingAfterBreak="0">
    <w:nsid w:val="70F07656"/>
    <w:multiLevelType w:val="hybridMultilevel"/>
    <w:tmpl w:val="4AEA7140"/>
    <w:lvl w:ilvl="0" w:tplc="5A34D412">
      <w:start w:val="1"/>
      <w:numFmt w:val="lowerLetter"/>
      <w:lvlText w:val="(%1)"/>
      <w:lvlJc w:val="left"/>
      <w:pPr>
        <w:ind w:left="720" w:hanging="360"/>
      </w:pPr>
      <w:rPr>
        <w:rFonts w:ascii="Times-Italic" w:hAnsi="Times-Italic"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7247C"/>
    <w:multiLevelType w:val="multilevel"/>
    <w:tmpl w:val="71D8DA6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8A06CC9"/>
    <w:multiLevelType w:val="hybridMultilevel"/>
    <w:tmpl w:val="B4A49A56"/>
    <w:lvl w:ilvl="0" w:tplc="DA462C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A405E6"/>
    <w:multiLevelType w:val="hybridMultilevel"/>
    <w:tmpl w:val="6240B492"/>
    <w:lvl w:ilvl="0" w:tplc="2222E90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15:restartNumberingAfterBreak="0">
    <w:nsid w:val="7A294A5D"/>
    <w:multiLevelType w:val="hybridMultilevel"/>
    <w:tmpl w:val="2FEE16DA"/>
    <w:lvl w:ilvl="0" w:tplc="DE7CD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1" w15:restartNumberingAfterBreak="0">
    <w:nsid w:val="7F2C1EA4"/>
    <w:multiLevelType w:val="multilevel"/>
    <w:tmpl w:val="445CD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74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660782">
    <w:abstractNumId w:val="2"/>
  </w:num>
  <w:num w:numId="3" w16cid:durableId="1873690104">
    <w:abstractNumId w:val="22"/>
  </w:num>
  <w:num w:numId="4" w16cid:durableId="551698943">
    <w:abstractNumId w:val="1"/>
  </w:num>
  <w:num w:numId="5" w16cid:durableId="431124902">
    <w:abstractNumId w:val="24"/>
  </w:num>
  <w:num w:numId="6" w16cid:durableId="1081370515">
    <w:abstractNumId w:val="32"/>
  </w:num>
  <w:num w:numId="7" w16cid:durableId="1896164997">
    <w:abstractNumId w:val="34"/>
  </w:num>
  <w:num w:numId="8" w16cid:durableId="1172574723">
    <w:abstractNumId w:val="39"/>
  </w:num>
  <w:num w:numId="9" w16cid:durableId="1754551539">
    <w:abstractNumId w:val="10"/>
  </w:num>
  <w:num w:numId="10" w16cid:durableId="1153643916">
    <w:abstractNumId w:val="37"/>
  </w:num>
  <w:num w:numId="11" w16cid:durableId="1240213757">
    <w:abstractNumId w:val="16"/>
  </w:num>
  <w:num w:numId="12" w16cid:durableId="1773239807">
    <w:abstractNumId w:val="33"/>
  </w:num>
  <w:num w:numId="13" w16cid:durableId="1847330624">
    <w:abstractNumId w:val="28"/>
  </w:num>
  <w:num w:numId="14" w16cid:durableId="922370973">
    <w:abstractNumId w:val="40"/>
  </w:num>
  <w:num w:numId="15" w16cid:durableId="480660501">
    <w:abstractNumId w:val="11"/>
  </w:num>
  <w:num w:numId="16" w16cid:durableId="2036924776">
    <w:abstractNumId w:val="5"/>
  </w:num>
  <w:num w:numId="17" w16cid:durableId="568808882">
    <w:abstractNumId w:val="18"/>
  </w:num>
  <w:num w:numId="18" w16cid:durableId="1662124763">
    <w:abstractNumId w:val="13"/>
  </w:num>
  <w:num w:numId="19" w16cid:durableId="1117530622">
    <w:abstractNumId w:val="31"/>
  </w:num>
  <w:num w:numId="20" w16cid:durableId="805897528">
    <w:abstractNumId w:val="30"/>
  </w:num>
  <w:num w:numId="21" w16cid:durableId="1591818050">
    <w:abstractNumId w:val="9"/>
  </w:num>
  <w:num w:numId="22" w16cid:durableId="180822584">
    <w:abstractNumId w:val="15"/>
  </w:num>
  <w:num w:numId="23" w16cid:durableId="41366550">
    <w:abstractNumId w:val="0"/>
  </w:num>
  <w:num w:numId="24" w16cid:durableId="2019578455">
    <w:abstractNumId w:val="38"/>
  </w:num>
  <w:num w:numId="25" w16cid:durableId="149179679">
    <w:abstractNumId w:val="27"/>
  </w:num>
  <w:num w:numId="26" w16cid:durableId="1555241165">
    <w:abstractNumId w:val="25"/>
  </w:num>
  <w:num w:numId="27" w16cid:durableId="353772759">
    <w:abstractNumId w:val="36"/>
  </w:num>
  <w:num w:numId="28" w16cid:durableId="278681749">
    <w:abstractNumId w:val="19"/>
  </w:num>
  <w:num w:numId="29" w16cid:durableId="563025090">
    <w:abstractNumId w:val="41"/>
  </w:num>
  <w:num w:numId="30" w16cid:durableId="46103116">
    <w:abstractNumId w:val="17"/>
  </w:num>
  <w:num w:numId="31" w16cid:durableId="114367799">
    <w:abstractNumId w:val="35"/>
  </w:num>
  <w:num w:numId="32" w16cid:durableId="1903979023">
    <w:abstractNumId w:val="23"/>
  </w:num>
  <w:num w:numId="33" w16cid:durableId="323052507">
    <w:abstractNumId w:val="26"/>
  </w:num>
  <w:num w:numId="34" w16cid:durableId="301229167">
    <w:abstractNumId w:val="12"/>
  </w:num>
  <w:num w:numId="35" w16cid:durableId="1016156123">
    <w:abstractNumId w:val="29"/>
  </w:num>
  <w:num w:numId="36" w16cid:durableId="1307199143">
    <w:abstractNumId w:val="6"/>
  </w:num>
  <w:num w:numId="37" w16cid:durableId="844784413">
    <w:abstractNumId w:val="20"/>
  </w:num>
  <w:num w:numId="38" w16cid:durableId="243805210">
    <w:abstractNumId w:val="3"/>
  </w:num>
  <w:num w:numId="39" w16cid:durableId="649209397">
    <w:abstractNumId w:val="8"/>
  </w:num>
  <w:num w:numId="40" w16cid:durableId="2122142815">
    <w:abstractNumId w:val="4"/>
  </w:num>
  <w:num w:numId="41" w16cid:durableId="1856471">
    <w:abstractNumId w:val="7"/>
  </w:num>
  <w:num w:numId="42" w16cid:durableId="80480936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172F5"/>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453B"/>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ABB"/>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0F1D"/>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438F"/>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4200"/>
    <w:rsid w:val="00206806"/>
    <w:rsid w:val="00207A8F"/>
    <w:rsid w:val="00211049"/>
    <w:rsid w:val="0021387E"/>
    <w:rsid w:val="00213E4D"/>
    <w:rsid w:val="0021433E"/>
    <w:rsid w:val="00214E11"/>
    <w:rsid w:val="00215925"/>
    <w:rsid w:val="00216A12"/>
    <w:rsid w:val="002214F1"/>
    <w:rsid w:val="00221745"/>
    <w:rsid w:val="00221FF3"/>
    <w:rsid w:val="002229D5"/>
    <w:rsid w:val="00222B07"/>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37515"/>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4C12"/>
    <w:rsid w:val="002A7324"/>
    <w:rsid w:val="002B050F"/>
    <w:rsid w:val="002B0BF0"/>
    <w:rsid w:val="002B0D7C"/>
    <w:rsid w:val="002B13DD"/>
    <w:rsid w:val="002B2E4A"/>
    <w:rsid w:val="002B3501"/>
    <w:rsid w:val="002B4C48"/>
    <w:rsid w:val="002B5646"/>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02C1"/>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0A32"/>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14E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470"/>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B41"/>
    <w:rsid w:val="00405D54"/>
    <w:rsid w:val="0041023A"/>
    <w:rsid w:val="00412BF1"/>
    <w:rsid w:val="00413C9F"/>
    <w:rsid w:val="00414A5A"/>
    <w:rsid w:val="00414BAF"/>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3F8"/>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3263"/>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0A"/>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985"/>
    <w:rsid w:val="00587EBF"/>
    <w:rsid w:val="005913C9"/>
    <w:rsid w:val="00591B79"/>
    <w:rsid w:val="00591D3C"/>
    <w:rsid w:val="00591E31"/>
    <w:rsid w:val="005922D3"/>
    <w:rsid w:val="00593DAA"/>
    <w:rsid w:val="0059518F"/>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4A13"/>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331"/>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49D1"/>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2DD8"/>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761"/>
    <w:rsid w:val="007D7A44"/>
    <w:rsid w:val="007D7D5A"/>
    <w:rsid w:val="007E155F"/>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5C8E"/>
    <w:rsid w:val="00806C34"/>
    <w:rsid w:val="00810CCB"/>
    <w:rsid w:val="0081198D"/>
    <w:rsid w:val="00813F50"/>
    <w:rsid w:val="00814659"/>
    <w:rsid w:val="00814C59"/>
    <w:rsid w:val="00815F14"/>
    <w:rsid w:val="00816DD6"/>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464C"/>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3E89"/>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12A"/>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5C88"/>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1D4A"/>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B62"/>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826"/>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79D"/>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399F"/>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1F6B"/>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865"/>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5864"/>
    <w:rsid w:val="00B56013"/>
    <w:rsid w:val="00B57C43"/>
    <w:rsid w:val="00B60102"/>
    <w:rsid w:val="00B607BC"/>
    <w:rsid w:val="00B6124B"/>
    <w:rsid w:val="00B624BF"/>
    <w:rsid w:val="00B629E6"/>
    <w:rsid w:val="00B63986"/>
    <w:rsid w:val="00B64695"/>
    <w:rsid w:val="00B647B8"/>
    <w:rsid w:val="00B650A2"/>
    <w:rsid w:val="00B663F8"/>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1D71"/>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3E56"/>
    <w:rsid w:val="00BA471B"/>
    <w:rsid w:val="00BA4C2A"/>
    <w:rsid w:val="00BA54A3"/>
    <w:rsid w:val="00BA6A71"/>
    <w:rsid w:val="00BA6C73"/>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5AE3"/>
    <w:rsid w:val="00BE6F47"/>
    <w:rsid w:val="00BE702E"/>
    <w:rsid w:val="00BE7783"/>
    <w:rsid w:val="00BE7EF4"/>
    <w:rsid w:val="00BE7F0A"/>
    <w:rsid w:val="00BF3CF6"/>
    <w:rsid w:val="00BF4007"/>
    <w:rsid w:val="00BF415D"/>
    <w:rsid w:val="00BF4EB8"/>
    <w:rsid w:val="00BF5C49"/>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14D"/>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3FA6"/>
    <w:rsid w:val="00D54180"/>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4E70"/>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048F"/>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06AD"/>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00C"/>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4E46"/>
    <w:rsid w:val="00E708B0"/>
    <w:rsid w:val="00E70B97"/>
    <w:rsid w:val="00E71CAD"/>
    <w:rsid w:val="00E71D6D"/>
    <w:rsid w:val="00E7260C"/>
    <w:rsid w:val="00E72C93"/>
    <w:rsid w:val="00E72DFA"/>
    <w:rsid w:val="00E734B8"/>
    <w:rsid w:val="00E74965"/>
    <w:rsid w:val="00E75783"/>
    <w:rsid w:val="00E75B33"/>
    <w:rsid w:val="00E760B9"/>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2EB3"/>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22A"/>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798"/>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2AE"/>
    <w:rsid w:val="00F36840"/>
    <w:rsid w:val="00F3766F"/>
    <w:rsid w:val="00F419D8"/>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343"/>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432E"/>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CEFE"/>
  <w15:docId w15:val="{1273A0E8-923B-4C5F-A285-E26F119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Indent Paragraph,Bullets,Table of contents numbered,footer text,Grey Bullet List,Grey Bullet Style,Dot pt,F5 List Paragraph,No Spacing1,List Paragraph Char Char Char,Bullet 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Indent Paragraph Char,Bullets Char,Table of contents numbered Char,footer text Char,Grey Bullet List Char,Grey Bullet Style Char,Dot pt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97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4C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09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60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A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5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C2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93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04798"/>
    <w:rPr>
      <w:color w:val="954F72"/>
      <w:u w:val="single"/>
    </w:rPr>
  </w:style>
  <w:style w:type="paragraph" w:customStyle="1" w:styleId="msonormal0">
    <w:name w:val="msonormal"/>
    <w:basedOn w:val="Normal"/>
    <w:rsid w:val="00F04798"/>
    <w:pPr>
      <w:spacing w:before="100" w:beforeAutospacing="1" w:after="100" w:afterAutospacing="1"/>
    </w:pPr>
    <w:rPr>
      <w:lang w:val="en-US"/>
    </w:rPr>
  </w:style>
  <w:style w:type="paragraph" w:customStyle="1" w:styleId="xl65">
    <w:name w:val="xl65"/>
    <w:basedOn w:val="Normal"/>
    <w:rsid w:val="00F0479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F0479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F0479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F0479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F0479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character" w:customStyle="1" w:styleId="hvr">
    <w:name w:val="hvr"/>
    <w:basedOn w:val="DefaultParagraphFont"/>
    <w:rsid w:val="00F0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F4AAEB-BD02-4C74-8E3C-2F61E0084AE5}">
  <ds:schemaRefs>
    <ds:schemaRef ds:uri="http://schemas.openxmlformats.org/officeDocument/2006/bibliography"/>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Strategic and Executive Support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Sandile</cp:lastModifiedBy>
  <cp:revision>3</cp:revision>
  <cp:lastPrinted>2023-06-22T18:21:00Z</cp:lastPrinted>
  <dcterms:created xsi:type="dcterms:W3CDTF">2023-07-08T12:17:00Z</dcterms:created>
  <dcterms:modified xsi:type="dcterms:W3CDTF">2023-07-11T16:07:00Z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