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B20A4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B20A46">
        <w:rPr>
          <w:rFonts w:ascii="Arial" w:eastAsia="Times New Roman" w:hAnsi="Arial" w:cs="Arial"/>
          <w:b/>
          <w:snapToGrid w:val="0"/>
          <w:sz w:val="40"/>
          <w:szCs w:val="40"/>
          <w:lang w:val="en-GB"/>
        </w:rPr>
        <w:t>QUESTION NUMBER:</w:t>
      </w:r>
      <w:r w:rsidR="00E556BF" w:rsidRPr="00B20A46">
        <w:rPr>
          <w:rFonts w:ascii="Arial" w:eastAsia="Times New Roman" w:hAnsi="Arial" w:cs="Arial"/>
          <w:b/>
          <w:snapToGrid w:val="0"/>
          <w:sz w:val="40"/>
          <w:szCs w:val="40"/>
          <w:lang w:val="en-GB"/>
        </w:rPr>
        <w:t xml:space="preserve"> </w:t>
      </w:r>
      <w:r w:rsidRPr="00B20A46">
        <w:rPr>
          <w:rFonts w:ascii="Arial" w:eastAsia="Times New Roman" w:hAnsi="Arial" w:cs="Arial"/>
          <w:b/>
          <w:snapToGrid w:val="0"/>
          <w:sz w:val="40"/>
          <w:szCs w:val="40"/>
          <w:lang w:val="en-GB"/>
        </w:rPr>
        <w:tab/>
      </w:r>
      <w:r w:rsidR="00BB0CE2" w:rsidRPr="00B20A46">
        <w:rPr>
          <w:rFonts w:ascii="Arial" w:eastAsia="Times New Roman" w:hAnsi="Arial" w:cs="Arial"/>
          <w:b/>
          <w:snapToGrid w:val="0"/>
          <w:sz w:val="40"/>
          <w:szCs w:val="40"/>
          <w:lang w:val="en-GB"/>
        </w:rPr>
        <w:t>2</w:t>
      </w:r>
      <w:r w:rsidR="00675540">
        <w:rPr>
          <w:rFonts w:ascii="Arial" w:eastAsia="Times New Roman" w:hAnsi="Arial" w:cs="Arial"/>
          <w:b/>
          <w:snapToGrid w:val="0"/>
          <w:sz w:val="40"/>
          <w:szCs w:val="40"/>
          <w:lang w:val="en-GB"/>
        </w:rPr>
        <w:t>4</w:t>
      </w:r>
      <w:r w:rsidR="009E1C2D">
        <w:rPr>
          <w:rFonts w:ascii="Arial" w:eastAsia="Times New Roman" w:hAnsi="Arial" w:cs="Arial"/>
          <w:b/>
          <w:snapToGrid w:val="0"/>
          <w:sz w:val="40"/>
          <w:szCs w:val="40"/>
          <w:lang w:val="en-GB"/>
        </w:rPr>
        <w:t>3</w:t>
      </w:r>
      <w:r w:rsidR="00F9745A">
        <w:rPr>
          <w:rFonts w:ascii="Arial" w:eastAsia="Times New Roman" w:hAnsi="Arial" w:cs="Arial"/>
          <w:b/>
          <w:snapToGrid w:val="0"/>
          <w:sz w:val="40"/>
          <w:szCs w:val="40"/>
          <w:lang w:val="en-GB"/>
        </w:rPr>
        <w:t>5</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675540">
        <w:rPr>
          <w:rFonts w:ascii="Arial" w:eastAsia="Times New Roman" w:hAnsi="Arial" w:cs="Arial"/>
          <w:b/>
          <w:snapToGrid w:val="0"/>
          <w:sz w:val="40"/>
          <w:szCs w:val="40"/>
          <w:lang w:val="en-GB"/>
        </w:rPr>
        <w:t>23</w:t>
      </w:r>
      <w:r w:rsidR="00EC49BB">
        <w:rPr>
          <w:rFonts w:ascii="Arial" w:eastAsia="Times New Roman" w:hAnsi="Arial" w:cs="Arial"/>
          <w:b/>
          <w:snapToGrid w:val="0"/>
          <w:sz w:val="40"/>
          <w:szCs w:val="40"/>
          <w:lang w:val="en-GB"/>
        </w:rPr>
        <w:t xml:space="preserve">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675540">
        <w:rPr>
          <w:rFonts w:ascii="Arial" w:eastAsia="Times New Roman" w:hAnsi="Arial" w:cs="Arial"/>
          <w:b/>
          <w:snapToGrid w:val="0"/>
          <w:sz w:val="40"/>
          <w:szCs w:val="40"/>
          <w:lang w:val="en-GB"/>
        </w:rPr>
        <w:t>40</w:t>
      </w:r>
      <w:r w:rsidR="009E7540">
        <w:rPr>
          <w:rFonts w:ascii="Arial" w:eastAsia="Times New Roman" w:hAnsi="Arial" w:cs="Arial"/>
          <w:b/>
          <w:snapToGrid w:val="0"/>
          <w:sz w:val="40"/>
          <w:szCs w:val="40"/>
          <w:lang w:val="en-GB"/>
        </w:rPr>
        <w:t xml:space="preserve"> - 2020</w:t>
      </w:r>
    </w:p>
    <w:p w:rsidR="00F9745A" w:rsidRPr="00F9745A" w:rsidRDefault="00F9745A" w:rsidP="00F9745A">
      <w:pPr>
        <w:spacing w:before="100" w:beforeAutospacing="1" w:after="100" w:afterAutospacing="1" w:line="240" w:lineRule="auto"/>
        <w:ind w:left="709" w:hanging="709"/>
        <w:jc w:val="both"/>
        <w:rPr>
          <w:rFonts w:ascii="Arial" w:hAnsi="Arial" w:cs="Arial"/>
          <w:b/>
          <w:sz w:val="40"/>
          <w:szCs w:val="40"/>
        </w:rPr>
      </w:pPr>
      <w:r w:rsidRPr="00F9745A">
        <w:rPr>
          <w:rFonts w:ascii="Arial" w:eastAsia="Calibri" w:hAnsi="Arial" w:cs="Arial"/>
          <w:b/>
          <w:bCs/>
          <w:color w:val="000000"/>
          <w:sz w:val="40"/>
          <w:szCs w:val="40"/>
          <w:lang w:eastAsia="en-ZA"/>
        </w:rPr>
        <w:t>2435</w:t>
      </w:r>
      <w:r w:rsidRPr="00F9745A">
        <w:rPr>
          <w:rFonts w:ascii="Arial" w:eastAsia="Times New Roman" w:hAnsi="Arial" w:cs="Arial"/>
          <w:b/>
          <w:sz w:val="40"/>
          <w:szCs w:val="40"/>
        </w:rPr>
        <w:t>.</w:t>
      </w:r>
      <w:r w:rsidRPr="00F9745A">
        <w:rPr>
          <w:rFonts w:ascii="Arial" w:eastAsia="Times New Roman" w:hAnsi="Arial" w:cs="Arial"/>
          <w:b/>
          <w:sz w:val="40"/>
          <w:szCs w:val="40"/>
        </w:rPr>
        <w:tab/>
      </w:r>
      <w:r w:rsidRPr="00F9745A">
        <w:rPr>
          <w:rFonts w:ascii="Arial" w:hAnsi="Arial" w:cs="Arial"/>
          <w:b/>
          <w:sz w:val="40"/>
          <w:szCs w:val="40"/>
        </w:rPr>
        <w:t xml:space="preserve">Ms </w:t>
      </w:r>
      <w:proofErr w:type="gramStart"/>
      <w:r w:rsidRPr="00F9745A">
        <w:rPr>
          <w:rFonts w:ascii="Arial" w:hAnsi="Arial" w:cs="Arial"/>
          <w:b/>
          <w:sz w:val="40"/>
          <w:szCs w:val="40"/>
        </w:rPr>
        <w:t>A</w:t>
      </w:r>
      <w:proofErr w:type="gramEnd"/>
      <w:r w:rsidRPr="00F9745A">
        <w:rPr>
          <w:rFonts w:ascii="Arial" w:hAnsi="Arial" w:cs="Arial"/>
          <w:b/>
          <w:sz w:val="40"/>
          <w:szCs w:val="40"/>
        </w:rPr>
        <w:t xml:space="preserve"> L A Abrahams (DA) to ask the Minister of Social Development</w:t>
      </w:r>
      <w:r w:rsidR="003C52B0" w:rsidRPr="00F9745A">
        <w:rPr>
          <w:rFonts w:ascii="Arial" w:hAnsi="Arial" w:cs="Arial"/>
          <w:b/>
          <w:sz w:val="40"/>
          <w:szCs w:val="40"/>
        </w:rPr>
        <w:fldChar w:fldCharType="begin"/>
      </w:r>
      <w:r w:rsidRPr="00F9745A">
        <w:rPr>
          <w:rFonts w:ascii="Arial" w:hAnsi="Arial" w:cs="Arial"/>
          <w:sz w:val="40"/>
          <w:szCs w:val="40"/>
        </w:rPr>
        <w:instrText xml:space="preserve"> XE "</w:instrText>
      </w:r>
      <w:r w:rsidRPr="00F9745A">
        <w:rPr>
          <w:rFonts w:ascii="Arial" w:hAnsi="Arial" w:cs="Arial"/>
          <w:b/>
          <w:sz w:val="40"/>
          <w:szCs w:val="40"/>
          <w:lang w:val="en-GB"/>
        </w:rPr>
        <w:instrText>Social Development</w:instrText>
      </w:r>
      <w:r w:rsidRPr="00F9745A">
        <w:rPr>
          <w:rFonts w:ascii="Arial" w:hAnsi="Arial" w:cs="Arial"/>
          <w:sz w:val="40"/>
          <w:szCs w:val="40"/>
        </w:rPr>
        <w:instrText xml:space="preserve">" </w:instrText>
      </w:r>
      <w:r w:rsidR="003C52B0" w:rsidRPr="00F9745A">
        <w:rPr>
          <w:rFonts w:ascii="Arial" w:hAnsi="Arial" w:cs="Arial"/>
          <w:b/>
          <w:sz w:val="40"/>
          <w:szCs w:val="40"/>
        </w:rPr>
        <w:fldChar w:fldCharType="end"/>
      </w:r>
      <w:r w:rsidRPr="00F9745A">
        <w:rPr>
          <w:rFonts w:ascii="Arial" w:hAnsi="Arial" w:cs="Arial"/>
          <w:b/>
          <w:sz w:val="40"/>
          <w:szCs w:val="40"/>
        </w:rPr>
        <w:t>:</w:t>
      </w:r>
    </w:p>
    <w:p w:rsidR="00F9745A" w:rsidRPr="00F9745A" w:rsidRDefault="00F9745A" w:rsidP="00F9745A">
      <w:pPr>
        <w:spacing w:before="100" w:beforeAutospacing="1" w:after="100" w:afterAutospacing="1" w:line="240" w:lineRule="auto"/>
        <w:ind w:left="708" w:hanging="11"/>
        <w:jc w:val="both"/>
        <w:rPr>
          <w:rFonts w:ascii="Arial" w:hAnsi="Arial" w:cs="Arial"/>
          <w:color w:val="001F00"/>
          <w:spacing w:val="6"/>
          <w:sz w:val="40"/>
          <w:szCs w:val="40"/>
        </w:rPr>
      </w:pPr>
      <w:r w:rsidRPr="00F9745A">
        <w:rPr>
          <w:rFonts w:ascii="Arial" w:hAnsi="Arial" w:cs="Arial"/>
          <w:sz w:val="40"/>
          <w:szCs w:val="40"/>
        </w:rPr>
        <w:t>What would be the budgetary and expenditure implications for (a) her department and (b) the SA Social Security Agency should all (</w:t>
      </w:r>
      <w:proofErr w:type="spellStart"/>
      <w:r w:rsidRPr="00F9745A">
        <w:rPr>
          <w:rFonts w:ascii="Arial" w:hAnsi="Arial" w:cs="Arial"/>
          <w:sz w:val="40"/>
          <w:szCs w:val="40"/>
        </w:rPr>
        <w:t>i</w:t>
      </w:r>
      <w:proofErr w:type="spellEnd"/>
      <w:r w:rsidRPr="00F9745A">
        <w:rPr>
          <w:rFonts w:ascii="Arial" w:hAnsi="Arial" w:cs="Arial"/>
          <w:sz w:val="40"/>
          <w:szCs w:val="40"/>
        </w:rPr>
        <w:t>) disability and (ii) care dependency grants that are due to lapse on 31 October, 30 November and 31 December 2020 be extended until 31 March 2021</w:t>
      </w:r>
      <w:r w:rsidRPr="00F9745A">
        <w:rPr>
          <w:rFonts w:ascii="Arial" w:hAnsi="Arial" w:cs="Arial"/>
          <w:color w:val="001F00"/>
          <w:spacing w:val="6"/>
          <w:sz w:val="40"/>
          <w:szCs w:val="40"/>
        </w:rPr>
        <w:t>?</w:t>
      </w:r>
      <w:r w:rsidRPr="00F9745A">
        <w:rPr>
          <w:rFonts w:ascii="Arial" w:hAnsi="Arial" w:cs="Arial"/>
          <w:color w:val="001F00"/>
          <w:spacing w:val="6"/>
          <w:sz w:val="40"/>
          <w:szCs w:val="40"/>
        </w:rPr>
        <w:tab/>
      </w:r>
      <w:r w:rsidRPr="00F9745A">
        <w:rPr>
          <w:rFonts w:ascii="Arial" w:hAnsi="Arial" w:cs="Arial"/>
          <w:color w:val="001F00"/>
          <w:spacing w:val="6"/>
          <w:sz w:val="40"/>
          <w:szCs w:val="40"/>
        </w:rPr>
        <w:tab/>
      </w:r>
      <w:r w:rsidRPr="00F9745A">
        <w:rPr>
          <w:rFonts w:ascii="Arial" w:hAnsi="Arial" w:cs="Arial"/>
          <w:color w:val="001F00"/>
          <w:spacing w:val="6"/>
          <w:sz w:val="40"/>
          <w:szCs w:val="40"/>
        </w:rPr>
        <w:tab/>
      </w:r>
      <w:r w:rsidRPr="00F9745A">
        <w:rPr>
          <w:rFonts w:ascii="Arial" w:hAnsi="Arial" w:cs="Arial"/>
          <w:color w:val="001F00"/>
          <w:spacing w:val="6"/>
          <w:sz w:val="40"/>
          <w:szCs w:val="40"/>
        </w:rPr>
        <w:tab/>
      </w:r>
      <w:r w:rsidRPr="00F9745A">
        <w:rPr>
          <w:rFonts w:ascii="Arial" w:hAnsi="Arial" w:cs="Arial"/>
          <w:color w:val="001F00"/>
          <w:spacing w:val="6"/>
          <w:sz w:val="40"/>
          <w:szCs w:val="40"/>
        </w:rPr>
        <w:tab/>
      </w:r>
      <w:r>
        <w:rPr>
          <w:rFonts w:ascii="Arial" w:hAnsi="Arial" w:cs="Arial"/>
          <w:color w:val="001F00"/>
          <w:spacing w:val="6"/>
          <w:sz w:val="40"/>
          <w:szCs w:val="40"/>
        </w:rPr>
        <w:t xml:space="preserve"> </w:t>
      </w:r>
      <w:r w:rsidRPr="00F9745A">
        <w:rPr>
          <w:rFonts w:ascii="Arial" w:hAnsi="Arial" w:cs="Arial"/>
          <w:color w:val="001F00"/>
          <w:spacing w:val="6"/>
          <w:sz w:val="40"/>
          <w:szCs w:val="40"/>
        </w:rPr>
        <w:t>NW3043E</w:t>
      </w:r>
    </w:p>
    <w:p w:rsidR="00675540" w:rsidRDefault="00675540" w:rsidP="00675540">
      <w:pPr>
        <w:spacing w:after="0" w:line="240" w:lineRule="auto"/>
        <w:jc w:val="both"/>
        <w:rPr>
          <w:rFonts w:ascii="Arial" w:eastAsia="Times New Roman" w:hAnsi="Arial" w:cs="Arial"/>
          <w:b/>
          <w:snapToGrid w:val="0"/>
          <w:color w:val="000000"/>
          <w:sz w:val="40"/>
          <w:szCs w:val="40"/>
          <w:lang w:val="en-GB"/>
        </w:rPr>
      </w:pPr>
    </w:p>
    <w:p w:rsidR="00DA4793" w:rsidRDefault="00DA4793" w:rsidP="00675540">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014669" w:rsidRDefault="00014669" w:rsidP="00675540">
      <w:pPr>
        <w:spacing w:after="0" w:line="240" w:lineRule="auto"/>
        <w:jc w:val="both"/>
        <w:rPr>
          <w:rFonts w:ascii="Arial" w:eastAsia="Times New Roman" w:hAnsi="Arial" w:cs="Arial"/>
          <w:b/>
          <w:snapToGrid w:val="0"/>
          <w:color w:val="000000"/>
          <w:sz w:val="40"/>
          <w:szCs w:val="40"/>
          <w:lang w:val="en-GB"/>
        </w:rPr>
      </w:pPr>
    </w:p>
    <w:p w:rsidR="00014669" w:rsidRDefault="00014669" w:rsidP="00014669">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temporary disability grants and care dependency grants which were due to lapse at the end of October 2020 have all been extended to 31 December 2020.</w:t>
      </w:r>
      <w:r w:rsidR="0056290E">
        <w:rPr>
          <w:rFonts w:ascii="Arial" w:eastAsia="Times New Roman" w:hAnsi="Arial" w:cs="Arial"/>
          <w:snapToGrid w:val="0"/>
          <w:color w:val="000000"/>
          <w:sz w:val="40"/>
          <w:szCs w:val="40"/>
          <w:lang w:val="en-GB"/>
        </w:rPr>
        <w:t xml:space="preserve">  The costs for this extension have been accommodated </w:t>
      </w:r>
      <w:r w:rsidR="0056290E">
        <w:rPr>
          <w:rFonts w:ascii="Arial" w:eastAsia="Times New Roman" w:hAnsi="Arial" w:cs="Arial"/>
          <w:snapToGrid w:val="0"/>
          <w:color w:val="000000"/>
          <w:sz w:val="40"/>
          <w:szCs w:val="40"/>
          <w:lang w:val="en-GB"/>
        </w:rPr>
        <w:lastRenderedPageBreak/>
        <w:t>within the financial allocation for the social grants for the 2020/21 financial year.</w:t>
      </w:r>
    </w:p>
    <w:p w:rsidR="0056290E" w:rsidRDefault="0056290E" w:rsidP="0056290E">
      <w:pPr>
        <w:pStyle w:val="ListParagraph"/>
        <w:spacing w:after="0" w:line="240" w:lineRule="auto"/>
        <w:ind w:left="1080"/>
        <w:jc w:val="both"/>
        <w:rPr>
          <w:rFonts w:ascii="Arial" w:eastAsia="Times New Roman" w:hAnsi="Arial" w:cs="Arial"/>
          <w:snapToGrid w:val="0"/>
          <w:color w:val="000000"/>
          <w:sz w:val="40"/>
          <w:szCs w:val="40"/>
          <w:lang w:val="en-GB"/>
        </w:rPr>
      </w:pPr>
    </w:p>
    <w:p w:rsidR="0056290E" w:rsidRDefault="0056290E" w:rsidP="00F35558">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sidRPr="0056290E">
        <w:rPr>
          <w:rFonts w:ascii="Arial" w:eastAsia="Times New Roman" w:hAnsi="Arial" w:cs="Arial"/>
          <w:snapToGrid w:val="0"/>
          <w:color w:val="000000"/>
          <w:sz w:val="40"/>
          <w:szCs w:val="40"/>
          <w:lang w:val="en-GB"/>
        </w:rPr>
        <w:t>(</w:t>
      </w:r>
      <w:proofErr w:type="spellStart"/>
      <w:r w:rsidRPr="0056290E">
        <w:rPr>
          <w:rFonts w:ascii="Arial" w:eastAsia="Times New Roman" w:hAnsi="Arial" w:cs="Arial"/>
          <w:snapToGrid w:val="0"/>
          <w:color w:val="000000"/>
          <w:sz w:val="40"/>
          <w:szCs w:val="40"/>
          <w:lang w:val="en-GB"/>
        </w:rPr>
        <w:t>i</w:t>
      </w:r>
      <w:proofErr w:type="spellEnd"/>
      <w:r w:rsidRPr="0056290E">
        <w:rPr>
          <w:rFonts w:ascii="Arial" w:eastAsia="Times New Roman" w:hAnsi="Arial" w:cs="Arial"/>
          <w:snapToGrid w:val="0"/>
          <w:color w:val="000000"/>
          <w:sz w:val="40"/>
          <w:szCs w:val="40"/>
          <w:lang w:val="en-GB"/>
        </w:rPr>
        <w:t>)</w:t>
      </w:r>
      <w:r w:rsidRPr="0056290E">
        <w:rPr>
          <w:rFonts w:ascii="Arial" w:eastAsia="Times New Roman" w:hAnsi="Arial" w:cs="Arial"/>
          <w:snapToGrid w:val="0"/>
          <w:color w:val="000000"/>
          <w:sz w:val="40"/>
          <w:szCs w:val="40"/>
          <w:lang w:val="en-GB"/>
        </w:rPr>
        <w:tab/>
      </w:r>
      <w:r w:rsidRPr="0056290E">
        <w:rPr>
          <w:rFonts w:ascii="Arial" w:eastAsia="Times New Roman" w:hAnsi="Arial" w:cs="Arial"/>
          <w:snapToGrid w:val="0"/>
          <w:color w:val="000000"/>
          <w:sz w:val="40"/>
          <w:szCs w:val="40"/>
          <w:lang w:val="en-GB"/>
        </w:rPr>
        <w:tab/>
      </w:r>
      <w:r w:rsidR="00014669" w:rsidRPr="0056290E">
        <w:rPr>
          <w:rFonts w:ascii="Arial" w:eastAsia="Times New Roman" w:hAnsi="Arial" w:cs="Arial"/>
          <w:snapToGrid w:val="0"/>
          <w:color w:val="000000"/>
          <w:sz w:val="40"/>
          <w:szCs w:val="40"/>
          <w:lang w:val="en-GB"/>
        </w:rPr>
        <w:t xml:space="preserve">The financial implications for the </w:t>
      </w:r>
      <w:r w:rsidRPr="0056290E">
        <w:rPr>
          <w:rFonts w:ascii="Arial" w:eastAsia="Times New Roman" w:hAnsi="Arial" w:cs="Arial"/>
          <w:snapToGrid w:val="0"/>
          <w:color w:val="000000"/>
          <w:sz w:val="40"/>
          <w:szCs w:val="40"/>
          <w:lang w:val="en-GB"/>
        </w:rPr>
        <w:tab/>
      </w:r>
      <w:r w:rsidRPr="0056290E">
        <w:rPr>
          <w:rFonts w:ascii="Arial" w:eastAsia="Times New Roman" w:hAnsi="Arial" w:cs="Arial"/>
          <w:snapToGrid w:val="0"/>
          <w:color w:val="000000"/>
          <w:sz w:val="40"/>
          <w:szCs w:val="40"/>
          <w:lang w:val="en-GB"/>
        </w:rPr>
        <w:tab/>
      </w:r>
      <w:r w:rsidRPr="0056290E">
        <w:rPr>
          <w:rFonts w:ascii="Arial" w:eastAsia="Times New Roman" w:hAnsi="Arial" w:cs="Arial"/>
          <w:snapToGrid w:val="0"/>
          <w:color w:val="000000"/>
          <w:sz w:val="40"/>
          <w:szCs w:val="40"/>
          <w:lang w:val="en-GB"/>
        </w:rPr>
        <w:tab/>
      </w:r>
      <w:r w:rsidR="00014669" w:rsidRPr="0056290E">
        <w:rPr>
          <w:rFonts w:ascii="Arial" w:eastAsia="Times New Roman" w:hAnsi="Arial" w:cs="Arial"/>
          <w:snapToGrid w:val="0"/>
          <w:color w:val="000000"/>
          <w:sz w:val="40"/>
          <w:szCs w:val="40"/>
          <w:lang w:val="en-GB"/>
        </w:rPr>
        <w:t>extension of the</w:t>
      </w:r>
      <w:r w:rsidRPr="0056290E">
        <w:rPr>
          <w:rFonts w:ascii="Arial" w:eastAsia="Times New Roman" w:hAnsi="Arial" w:cs="Arial"/>
          <w:snapToGrid w:val="0"/>
          <w:color w:val="000000"/>
          <w:sz w:val="40"/>
          <w:szCs w:val="40"/>
          <w:lang w:val="en-GB"/>
        </w:rPr>
        <w:t xml:space="preserve"> care dependency </w:t>
      </w:r>
      <w:r w:rsidRPr="0056290E">
        <w:rPr>
          <w:rFonts w:ascii="Arial" w:eastAsia="Times New Roman" w:hAnsi="Arial" w:cs="Arial"/>
          <w:snapToGrid w:val="0"/>
          <w:color w:val="000000"/>
          <w:sz w:val="40"/>
          <w:szCs w:val="40"/>
          <w:lang w:val="en-GB"/>
        </w:rPr>
        <w:tab/>
      </w:r>
      <w:r w:rsidRPr="0056290E">
        <w:rPr>
          <w:rFonts w:ascii="Arial" w:eastAsia="Times New Roman" w:hAnsi="Arial" w:cs="Arial"/>
          <w:snapToGrid w:val="0"/>
          <w:color w:val="000000"/>
          <w:sz w:val="40"/>
          <w:szCs w:val="40"/>
          <w:lang w:val="en-GB"/>
        </w:rPr>
        <w:tab/>
      </w:r>
      <w:r w:rsidRPr="0056290E">
        <w:rPr>
          <w:rFonts w:ascii="Arial" w:eastAsia="Times New Roman" w:hAnsi="Arial" w:cs="Arial"/>
          <w:snapToGrid w:val="0"/>
          <w:color w:val="000000"/>
          <w:sz w:val="40"/>
          <w:szCs w:val="40"/>
          <w:lang w:val="en-GB"/>
        </w:rPr>
        <w:tab/>
        <w:t>grants</w:t>
      </w:r>
      <w:r w:rsidR="00014669" w:rsidRPr="0056290E">
        <w:rPr>
          <w:rFonts w:ascii="Arial" w:eastAsia="Times New Roman" w:hAnsi="Arial" w:cs="Arial"/>
          <w:snapToGrid w:val="0"/>
          <w:color w:val="000000"/>
          <w:sz w:val="40"/>
          <w:szCs w:val="40"/>
          <w:lang w:val="en-GB"/>
        </w:rPr>
        <w:t xml:space="preserve"> from October to December 2020 </w:t>
      </w:r>
      <w:r w:rsidRPr="0056290E">
        <w:rPr>
          <w:rFonts w:ascii="Arial" w:eastAsia="Times New Roman" w:hAnsi="Arial" w:cs="Arial"/>
          <w:snapToGrid w:val="0"/>
          <w:color w:val="000000"/>
          <w:sz w:val="40"/>
          <w:szCs w:val="40"/>
          <w:lang w:val="en-GB"/>
        </w:rPr>
        <w:tab/>
      </w:r>
      <w:r w:rsidRPr="0056290E">
        <w:rPr>
          <w:rFonts w:ascii="Arial" w:eastAsia="Times New Roman" w:hAnsi="Arial" w:cs="Arial"/>
          <w:snapToGrid w:val="0"/>
          <w:color w:val="000000"/>
          <w:sz w:val="40"/>
          <w:szCs w:val="40"/>
          <w:lang w:val="en-GB"/>
        </w:rPr>
        <w:tab/>
      </w:r>
      <w:r w:rsidR="00014669" w:rsidRPr="0056290E">
        <w:rPr>
          <w:rFonts w:ascii="Arial" w:eastAsia="Times New Roman" w:hAnsi="Arial" w:cs="Arial"/>
          <w:snapToGrid w:val="0"/>
          <w:color w:val="000000"/>
          <w:sz w:val="40"/>
          <w:szCs w:val="40"/>
          <w:lang w:val="en-GB"/>
        </w:rPr>
        <w:t>is R41 823</w:t>
      </w:r>
      <w:r w:rsidRPr="0056290E">
        <w:rPr>
          <w:rFonts w:ascii="Arial" w:eastAsia="Times New Roman" w:hAnsi="Arial" w:cs="Arial"/>
          <w:snapToGrid w:val="0"/>
          <w:color w:val="000000"/>
          <w:sz w:val="40"/>
          <w:szCs w:val="40"/>
          <w:lang w:val="en-GB"/>
        </w:rPr>
        <w:t> </w:t>
      </w:r>
      <w:r w:rsidR="00014669" w:rsidRPr="0056290E">
        <w:rPr>
          <w:rFonts w:ascii="Arial" w:eastAsia="Times New Roman" w:hAnsi="Arial" w:cs="Arial"/>
          <w:snapToGrid w:val="0"/>
          <w:color w:val="000000"/>
          <w:sz w:val="40"/>
          <w:szCs w:val="40"/>
          <w:lang w:val="en-GB"/>
        </w:rPr>
        <w:t>960</w:t>
      </w:r>
      <w:r w:rsidRPr="0056290E">
        <w:rPr>
          <w:rFonts w:ascii="Arial" w:eastAsia="Times New Roman" w:hAnsi="Arial" w:cs="Arial"/>
          <w:snapToGrid w:val="0"/>
          <w:color w:val="000000"/>
          <w:sz w:val="40"/>
          <w:szCs w:val="40"/>
          <w:lang w:val="en-GB"/>
        </w:rPr>
        <w:t xml:space="preserve">.  </w:t>
      </w:r>
    </w:p>
    <w:p w:rsidR="0056290E" w:rsidRPr="0056290E" w:rsidRDefault="0056290E" w:rsidP="0056290E">
      <w:pPr>
        <w:pStyle w:val="ListParagraph"/>
        <w:spacing w:after="0" w:line="240" w:lineRule="auto"/>
        <w:ind w:left="1080"/>
        <w:jc w:val="both"/>
        <w:rPr>
          <w:rFonts w:ascii="Arial" w:eastAsia="Times New Roman" w:hAnsi="Arial" w:cs="Arial"/>
          <w:snapToGrid w:val="0"/>
          <w:color w:val="000000"/>
          <w:sz w:val="40"/>
          <w:szCs w:val="40"/>
          <w:lang w:val="en-GB"/>
        </w:rPr>
      </w:pPr>
    </w:p>
    <w:p w:rsidR="00014669" w:rsidRDefault="0056290E" w:rsidP="0056290E">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financial implication for the temporary disability grants for the period from October to December 2020 is</w:t>
      </w:r>
      <w:r w:rsidR="00014669">
        <w:rPr>
          <w:rFonts w:ascii="Arial" w:eastAsia="Times New Roman" w:hAnsi="Arial" w:cs="Arial"/>
          <w:snapToGrid w:val="0"/>
          <w:color w:val="000000"/>
          <w:sz w:val="40"/>
          <w:szCs w:val="40"/>
          <w:lang w:val="en-GB"/>
        </w:rPr>
        <w:t xml:space="preserve"> R784 094</w:t>
      </w:r>
      <w:r>
        <w:rPr>
          <w:rFonts w:ascii="Arial" w:eastAsia="Times New Roman" w:hAnsi="Arial" w:cs="Arial"/>
          <w:snapToGrid w:val="0"/>
          <w:color w:val="000000"/>
          <w:sz w:val="40"/>
          <w:szCs w:val="40"/>
          <w:lang w:val="en-GB"/>
        </w:rPr>
        <w:t> </w:t>
      </w:r>
      <w:r w:rsidR="00014669">
        <w:rPr>
          <w:rFonts w:ascii="Arial" w:eastAsia="Times New Roman" w:hAnsi="Arial" w:cs="Arial"/>
          <w:snapToGrid w:val="0"/>
          <w:color w:val="000000"/>
          <w:sz w:val="40"/>
          <w:szCs w:val="40"/>
          <w:lang w:val="en-GB"/>
        </w:rPr>
        <w:t>160</w:t>
      </w:r>
      <w:r>
        <w:rPr>
          <w:rFonts w:ascii="Arial" w:eastAsia="Times New Roman" w:hAnsi="Arial" w:cs="Arial"/>
          <w:snapToGrid w:val="0"/>
          <w:color w:val="000000"/>
          <w:sz w:val="40"/>
          <w:szCs w:val="40"/>
          <w:lang w:val="en-GB"/>
        </w:rPr>
        <w:t>.</w:t>
      </w:r>
      <w:r w:rsidR="00014669">
        <w:rPr>
          <w:rFonts w:ascii="Arial" w:eastAsia="Times New Roman" w:hAnsi="Arial" w:cs="Arial"/>
          <w:snapToGrid w:val="0"/>
          <w:color w:val="000000"/>
          <w:sz w:val="40"/>
          <w:szCs w:val="40"/>
          <w:lang w:val="en-GB"/>
        </w:rPr>
        <w:t xml:space="preserve"> </w:t>
      </w:r>
    </w:p>
    <w:p w:rsidR="00014669" w:rsidRPr="00014669" w:rsidRDefault="00014669" w:rsidP="00014669">
      <w:pPr>
        <w:pStyle w:val="ListParagraph"/>
        <w:rPr>
          <w:rFonts w:ascii="Arial" w:eastAsia="Times New Roman" w:hAnsi="Arial" w:cs="Arial"/>
          <w:snapToGrid w:val="0"/>
          <w:color w:val="000000"/>
          <w:sz w:val="40"/>
          <w:szCs w:val="40"/>
          <w:lang w:val="en-GB"/>
        </w:rPr>
      </w:pPr>
    </w:p>
    <w:p w:rsidR="00F10CC8" w:rsidRPr="0056290E" w:rsidRDefault="00014669" w:rsidP="0056290E">
      <w:pPr>
        <w:pStyle w:val="ListParagraph"/>
        <w:numPr>
          <w:ilvl w:val="0"/>
          <w:numId w:val="18"/>
        </w:numPr>
        <w:spacing w:before="100" w:beforeAutospacing="1" w:after="100" w:afterAutospacing="1" w:line="240" w:lineRule="auto"/>
        <w:jc w:val="both"/>
        <w:rPr>
          <w:rFonts w:ascii="Arial" w:hAnsi="Arial" w:cs="Arial"/>
          <w:sz w:val="40"/>
          <w:szCs w:val="40"/>
        </w:rPr>
      </w:pPr>
      <w:r w:rsidRPr="00014669">
        <w:rPr>
          <w:rFonts w:ascii="Arial" w:eastAsia="Times New Roman" w:hAnsi="Arial" w:cs="Arial"/>
          <w:snapToGrid w:val="0"/>
          <w:color w:val="000000"/>
          <w:sz w:val="40"/>
          <w:szCs w:val="40"/>
          <w:lang w:val="en-GB"/>
        </w:rPr>
        <w:t>The numbers of grants affected, should they be extended to 31 March 2021 is 11 243 care dependency grants and 210 778 temporary disability grants.  To continue paying these for an additional 3 months will cost R62 735 940 for the care dependency grants, and R1 176</w:t>
      </w:r>
      <w:r>
        <w:rPr>
          <w:rFonts w:ascii="Arial" w:eastAsia="Times New Roman" w:hAnsi="Arial" w:cs="Arial"/>
          <w:snapToGrid w:val="0"/>
          <w:color w:val="000000"/>
          <w:sz w:val="40"/>
          <w:szCs w:val="40"/>
          <w:lang w:val="en-GB"/>
        </w:rPr>
        <w:t> </w:t>
      </w:r>
      <w:r w:rsidRPr="00014669">
        <w:rPr>
          <w:rFonts w:ascii="Arial" w:eastAsia="Times New Roman" w:hAnsi="Arial" w:cs="Arial"/>
          <w:snapToGrid w:val="0"/>
          <w:color w:val="000000"/>
          <w:sz w:val="40"/>
          <w:szCs w:val="40"/>
          <w:lang w:val="en-GB"/>
        </w:rPr>
        <w:t>1</w:t>
      </w:r>
      <w:r>
        <w:rPr>
          <w:rFonts w:ascii="Arial" w:eastAsia="Times New Roman" w:hAnsi="Arial" w:cs="Arial"/>
          <w:snapToGrid w:val="0"/>
          <w:color w:val="000000"/>
          <w:sz w:val="40"/>
          <w:szCs w:val="40"/>
          <w:lang w:val="en-GB"/>
        </w:rPr>
        <w:t>41 240 for the temporary disability grants (total of R</w:t>
      </w:r>
      <w:r w:rsidR="0056290E">
        <w:rPr>
          <w:rFonts w:ascii="Arial" w:eastAsia="Times New Roman" w:hAnsi="Arial" w:cs="Arial"/>
          <w:snapToGrid w:val="0"/>
          <w:color w:val="000000"/>
          <w:sz w:val="40"/>
          <w:szCs w:val="40"/>
          <w:lang w:val="en-GB"/>
        </w:rPr>
        <w:t>1 238 877 180)</w:t>
      </w:r>
      <w:r>
        <w:rPr>
          <w:rFonts w:ascii="Arial" w:eastAsia="Times New Roman" w:hAnsi="Arial" w:cs="Arial"/>
          <w:snapToGrid w:val="0"/>
          <w:color w:val="000000"/>
          <w:sz w:val="40"/>
          <w:szCs w:val="40"/>
          <w:lang w:val="en-GB"/>
        </w:rPr>
        <w:t>.</w:t>
      </w:r>
    </w:p>
    <w:p w:rsidR="0056290E" w:rsidRPr="0056290E" w:rsidRDefault="0056290E" w:rsidP="0056290E">
      <w:pPr>
        <w:pStyle w:val="ListParagraph"/>
        <w:rPr>
          <w:rFonts w:ascii="Arial" w:hAnsi="Arial" w:cs="Arial"/>
          <w:sz w:val="40"/>
          <w:szCs w:val="40"/>
        </w:rPr>
      </w:pPr>
    </w:p>
    <w:sectPr w:rsidR="0056290E" w:rsidRPr="0056290E" w:rsidSect="003C52B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B96" w:rsidRDefault="00F84B96">
      <w:pPr>
        <w:spacing w:after="0" w:line="240" w:lineRule="auto"/>
      </w:pPr>
      <w:r>
        <w:separator/>
      </w:r>
    </w:p>
  </w:endnote>
  <w:endnote w:type="continuationSeparator" w:id="0">
    <w:p w:rsidR="00F84B96" w:rsidRDefault="00F84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3C52B0">
        <w:pPr>
          <w:pStyle w:val="Footer"/>
          <w:jc w:val="right"/>
        </w:pPr>
        <w:r>
          <w:fldChar w:fldCharType="begin"/>
        </w:r>
        <w:r w:rsidR="00DA4793">
          <w:instrText xml:space="preserve"> PAGE   \* MERGEFORMAT </w:instrText>
        </w:r>
        <w:r>
          <w:fldChar w:fldCharType="separate"/>
        </w:r>
        <w:r w:rsidR="00113B38">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B96" w:rsidRDefault="00F84B96">
      <w:pPr>
        <w:spacing w:after="0" w:line="240" w:lineRule="auto"/>
      </w:pPr>
      <w:r>
        <w:separator/>
      </w:r>
    </w:p>
  </w:footnote>
  <w:footnote w:type="continuationSeparator" w:id="0">
    <w:p w:rsidR="00F84B96" w:rsidRDefault="00F84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67868FB"/>
    <w:multiLevelType w:val="hybridMultilevel"/>
    <w:tmpl w:val="23F84DF4"/>
    <w:lvl w:ilvl="0" w:tplc="C02627D2">
      <w:start w:val="2"/>
      <w:numFmt w:val="lowerRoman"/>
      <w:lvlText w:val="(%1)"/>
      <w:lvlJc w:val="left"/>
      <w:pPr>
        <w:ind w:left="216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92C6DBB"/>
    <w:multiLevelType w:val="hybridMultilevel"/>
    <w:tmpl w:val="242ADC64"/>
    <w:lvl w:ilvl="0" w:tplc="702EF1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7"/>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2"/>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1FBE"/>
    <w:rsid w:val="00014669"/>
    <w:rsid w:val="000157B8"/>
    <w:rsid w:val="0001673F"/>
    <w:rsid w:val="00022DAF"/>
    <w:rsid w:val="00030F7E"/>
    <w:rsid w:val="00041AA3"/>
    <w:rsid w:val="00041FD4"/>
    <w:rsid w:val="00042BE0"/>
    <w:rsid w:val="00045724"/>
    <w:rsid w:val="00051EC2"/>
    <w:rsid w:val="000606D9"/>
    <w:rsid w:val="00066271"/>
    <w:rsid w:val="000707D0"/>
    <w:rsid w:val="0007116F"/>
    <w:rsid w:val="00083B8D"/>
    <w:rsid w:val="00087E13"/>
    <w:rsid w:val="00091658"/>
    <w:rsid w:val="0009793F"/>
    <w:rsid w:val="000B1BFC"/>
    <w:rsid w:val="000B3D62"/>
    <w:rsid w:val="000B436B"/>
    <w:rsid w:val="000C1583"/>
    <w:rsid w:val="000C35A9"/>
    <w:rsid w:val="000C6CD9"/>
    <w:rsid w:val="000D465F"/>
    <w:rsid w:val="000D4EA6"/>
    <w:rsid w:val="000E3F6F"/>
    <w:rsid w:val="000F1964"/>
    <w:rsid w:val="000F1F08"/>
    <w:rsid w:val="000F33EF"/>
    <w:rsid w:val="001008CA"/>
    <w:rsid w:val="00103D68"/>
    <w:rsid w:val="001046D3"/>
    <w:rsid w:val="0010487E"/>
    <w:rsid w:val="00106780"/>
    <w:rsid w:val="00112973"/>
    <w:rsid w:val="00113B38"/>
    <w:rsid w:val="0011699F"/>
    <w:rsid w:val="0011726B"/>
    <w:rsid w:val="00123D9A"/>
    <w:rsid w:val="0012418C"/>
    <w:rsid w:val="0012591C"/>
    <w:rsid w:val="00131148"/>
    <w:rsid w:val="00132534"/>
    <w:rsid w:val="001342BD"/>
    <w:rsid w:val="00136552"/>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2090"/>
    <w:rsid w:val="00205109"/>
    <w:rsid w:val="002052D4"/>
    <w:rsid w:val="00207160"/>
    <w:rsid w:val="00214E66"/>
    <w:rsid w:val="00224843"/>
    <w:rsid w:val="002346B4"/>
    <w:rsid w:val="00240B7E"/>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17BA"/>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C52B0"/>
    <w:rsid w:val="003D6032"/>
    <w:rsid w:val="003E2446"/>
    <w:rsid w:val="003F1D8A"/>
    <w:rsid w:val="003F2066"/>
    <w:rsid w:val="003F291A"/>
    <w:rsid w:val="003F3F09"/>
    <w:rsid w:val="003F46EA"/>
    <w:rsid w:val="00401F5C"/>
    <w:rsid w:val="00402D36"/>
    <w:rsid w:val="004072F4"/>
    <w:rsid w:val="00410DB2"/>
    <w:rsid w:val="004152F6"/>
    <w:rsid w:val="004166ED"/>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290E"/>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21FB"/>
    <w:rsid w:val="00623997"/>
    <w:rsid w:val="00626FD0"/>
    <w:rsid w:val="00631AD1"/>
    <w:rsid w:val="00634F63"/>
    <w:rsid w:val="00643CDA"/>
    <w:rsid w:val="00645D55"/>
    <w:rsid w:val="0065044E"/>
    <w:rsid w:val="0065360F"/>
    <w:rsid w:val="00653B78"/>
    <w:rsid w:val="006542D2"/>
    <w:rsid w:val="00656F64"/>
    <w:rsid w:val="00661786"/>
    <w:rsid w:val="00665F08"/>
    <w:rsid w:val="00675540"/>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4988"/>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1C2D"/>
    <w:rsid w:val="009E2FDB"/>
    <w:rsid w:val="009E4955"/>
    <w:rsid w:val="009E7540"/>
    <w:rsid w:val="009F26B2"/>
    <w:rsid w:val="00A03249"/>
    <w:rsid w:val="00A0436F"/>
    <w:rsid w:val="00A1031A"/>
    <w:rsid w:val="00A11A40"/>
    <w:rsid w:val="00A12E03"/>
    <w:rsid w:val="00A14CAC"/>
    <w:rsid w:val="00A20D1C"/>
    <w:rsid w:val="00A21AE1"/>
    <w:rsid w:val="00A32DA2"/>
    <w:rsid w:val="00A34E32"/>
    <w:rsid w:val="00A400BA"/>
    <w:rsid w:val="00A436F0"/>
    <w:rsid w:val="00A6429F"/>
    <w:rsid w:val="00A64E8E"/>
    <w:rsid w:val="00A65C30"/>
    <w:rsid w:val="00A73D6D"/>
    <w:rsid w:val="00A7719B"/>
    <w:rsid w:val="00A80EDB"/>
    <w:rsid w:val="00A8600B"/>
    <w:rsid w:val="00A870F2"/>
    <w:rsid w:val="00A8760F"/>
    <w:rsid w:val="00A930EB"/>
    <w:rsid w:val="00A9378F"/>
    <w:rsid w:val="00A93D60"/>
    <w:rsid w:val="00A97C86"/>
    <w:rsid w:val="00AA29C3"/>
    <w:rsid w:val="00AB0772"/>
    <w:rsid w:val="00AB10C6"/>
    <w:rsid w:val="00AB14BF"/>
    <w:rsid w:val="00AB6425"/>
    <w:rsid w:val="00AB6B86"/>
    <w:rsid w:val="00AC6B28"/>
    <w:rsid w:val="00AD58FA"/>
    <w:rsid w:val="00AD686B"/>
    <w:rsid w:val="00AE09B4"/>
    <w:rsid w:val="00AE14BC"/>
    <w:rsid w:val="00AE3CAA"/>
    <w:rsid w:val="00AF150C"/>
    <w:rsid w:val="00AF60B9"/>
    <w:rsid w:val="00AF7818"/>
    <w:rsid w:val="00B02F08"/>
    <w:rsid w:val="00B04D8C"/>
    <w:rsid w:val="00B1408A"/>
    <w:rsid w:val="00B16355"/>
    <w:rsid w:val="00B20A46"/>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CE2"/>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570CE"/>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68A"/>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92C59"/>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732A3"/>
    <w:rsid w:val="00F77743"/>
    <w:rsid w:val="00F77BA6"/>
    <w:rsid w:val="00F84B96"/>
    <w:rsid w:val="00F86AA7"/>
    <w:rsid w:val="00F8736C"/>
    <w:rsid w:val="00F92F9F"/>
    <w:rsid w:val="00F93622"/>
    <w:rsid w:val="00F9745A"/>
    <w:rsid w:val="00FB4659"/>
    <w:rsid w:val="00FB557D"/>
    <w:rsid w:val="00FB5F56"/>
    <w:rsid w:val="00FC2C79"/>
    <w:rsid w:val="00FC5AF1"/>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78FF-BC42-4F82-BCD0-B343214C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2021-01-24T15:36:00Z</dcterms:created>
  <dcterms:modified xsi:type="dcterms:W3CDTF">2021-01-24T15:36:00Z</dcterms:modified>
</cp:coreProperties>
</file>