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72FAD" w14:textId="77777777" w:rsidR="00016AE3" w:rsidRPr="0007315D" w:rsidRDefault="00016AE3" w:rsidP="00016AE3">
      <w:pPr>
        <w:spacing w:before="100" w:beforeAutospacing="1" w:after="100" w:afterAutospacing="1" w:line="360" w:lineRule="auto"/>
        <w:jc w:val="both"/>
        <w:outlineLvl w:val="0"/>
        <w:rPr>
          <w:rFonts w:ascii="Arial" w:eastAsia="Calibri" w:hAnsi="Arial" w:cs="Arial"/>
          <w:b/>
          <w:lang w:val="en-ZA"/>
        </w:rPr>
      </w:pPr>
      <w:r w:rsidRPr="0007315D">
        <w:rPr>
          <w:rFonts w:ascii="Arial" w:eastAsia="Calibri" w:hAnsi="Arial" w:cs="Arial"/>
          <w:b/>
          <w:lang w:val="en-ZA"/>
        </w:rPr>
        <w:t>National Assembly</w:t>
      </w:r>
    </w:p>
    <w:p w14:paraId="2BBCB7BF" w14:textId="77777777" w:rsidR="00016AE3" w:rsidRPr="0007315D" w:rsidRDefault="00016AE3" w:rsidP="00016AE3">
      <w:pPr>
        <w:spacing w:before="100" w:beforeAutospacing="1" w:after="100" w:afterAutospacing="1" w:line="360" w:lineRule="auto"/>
        <w:jc w:val="both"/>
        <w:outlineLvl w:val="0"/>
        <w:rPr>
          <w:rFonts w:ascii="Arial" w:eastAsia="Calibri" w:hAnsi="Arial" w:cs="Arial"/>
          <w:b/>
          <w:lang w:val="en-ZA"/>
        </w:rPr>
      </w:pPr>
      <w:r w:rsidRPr="0007315D">
        <w:rPr>
          <w:rFonts w:ascii="Arial" w:eastAsia="Calibri" w:hAnsi="Arial" w:cs="Arial"/>
          <w:b/>
          <w:lang w:val="en-ZA"/>
        </w:rPr>
        <w:t>Question Number: 2428</w:t>
      </w:r>
    </w:p>
    <w:p w14:paraId="01E1E133" w14:textId="613C2483" w:rsidR="00016AE3" w:rsidRPr="0007315D" w:rsidRDefault="00016AE3" w:rsidP="00016AE3">
      <w:pPr>
        <w:spacing w:before="100" w:beforeAutospacing="1" w:after="100" w:afterAutospacing="1" w:line="360" w:lineRule="auto"/>
        <w:ind w:left="720" w:hanging="720"/>
        <w:jc w:val="both"/>
        <w:outlineLvl w:val="0"/>
        <w:rPr>
          <w:rFonts w:ascii="Arial" w:hAnsi="Arial" w:cs="Arial"/>
        </w:rPr>
      </w:pPr>
      <w:r w:rsidRPr="0007315D">
        <w:rPr>
          <w:rFonts w:ascii="Arial" w:hAnsi="Arial" w:cs="Arial"/>
          <w:b/>
          <w:bCs/>
          <w:lang w:val="en-ZA"/>
        </w:rPr>
        <w:t xml:space="preserve">Mr M S F de Freitas </w:t>
      </w:r>
      <w:r w:rsidRPr="0007315D">
        <w:rPr>
          <w:rFonts w:ascii="Arial" w:hAnsi="Arial" w:cs="Arial"/>
          <w:b/>
        </w:rPr>
        <w:t>(DA) to ask the Minister of</w:t>
      </w:r>
      <w:r w:rsidRPr="0007315D">
        <w:rPr>
          <w:rFonts w:ascii="Arial" w:hAnsi="Arial" w:cs="Arial"/>
        </w:rPr>
        <w:t xml:space="preserve"> </w:t>
      </w:r>
      <w:r w:rsidRPr="0007315D">
        <w:rPr>
          <w:rFonts w:ascii="Arial" w:hAnsi="Arial" w:cs="Arial"/>
          <w:b/>
        </w:rPr>
        <w:t>Transport:</w:t>
      </w:r>
    </w:p>
    <w:p w14:paraId="7BE7771F" w14:textId="77777777" w:rsidR="00016AE3" w:rsidRDefault="00016AE3" w:rsidP="00016AE3">
      <w:pPr>
        <w:spacing w:before="100" w:beforeAutospacing="1" w:after="100" w:afterAutospacing="1" w:line="360" w:lineRule="auto"/>
        <w:ind w:left="720"/>
        <w:jc w:val="both"/>
        <w:rPr>
          <w:rFonts w:ascii="Arial" w:hAnsi="Arial" w:cs="Arial"/>
        </w:rPr>
      </w:pPr>
      <w:r w:rsidRPr="0007315D">
        <w:rPr>
          <w:rFonts w:ascii="Arial" w:hAnsi="Arial" w:cs="Arial"/>
        </w:rPr>
        <w:t>Whether, with reference to the reply to question 949 on 9 April 2018, the report has been received yet; if not, what deadline has been set for the receipt of the report; if so, (a) when was the report received, (b) what are the (i) contents and (ii) recommendations of the report and (c) what action does he intend taking in this regard?</w:t>
      </w:r>
      <w:r w:rsidRPr="0007315D">
        <w:rPr>
          <w:rFonts w:ascii="Arial" w:hAnsi="Arial" w:cs="Arial"/>
        </w:rPr>
        <w:tab/>
      </w:r>
    </w:p>
    <w:p w14:paraId="51890797" w14:textId="046D9B32" w:rsidR="00016AE3" w:rsidRPr="00A968C1" w:rsidRDefault="00016AE3" w:rsidP="00016AE3">
      <w:pPr>
        <w:spacing w:before="100" w:beforeAutospacing="1" w:after="100" w:afterAutospacing="1" w:line="360" w:lineRule="auto"/>
        <w:ind w:left="7920" w:firstLine="720"/>
        <w:jc w:val="both"/>
        <w:rPr>
          <w:rFonts w:ascii="Arial" w:hAnsi="Arial" w:cs="Arial"/>
          <w:b/>
          <w:noProof/>
        </w:rPr>
      </w:pPr>
      <w:bookmarkStart w:id="0" w:name="_GoBack"/>
      <w:r w:rsidRPr="00A968C1">
        <w:rPr>
          <w:rFonts w:ascii="Arial" w:hAnsi="Arial" w:cs="Arial"/>
          <w:b/>
          <w:noProof/>
        </w:rPr>
        <w:t>NW2678E</w:t>
      </w:r>
    </w:p>
    <w:bookmarkEnd w:id="0"/>
    <w:p w14:paraId="10F51031" w14:textId="77777777" w:rsidR="00016AE3" w:rsidRDefault="00016AE3" w:rsidP="00016AE3">
      <w:pPr>
        <w:spacing w:before="100" w:beforeAutospacing="1" w:after="100" w:afterAutospacing="1" w:line="360" w:lineRule="auto"/>
        <w:jc w:val="both"/>
        <w:rPr>
          <w:rFonts w:ascii="Arial" w:hAnsi="Arial" w:cs="Arial"/>
          <w:noProof/>
        </w:rPr>
      </w:pPr>
    </w:p>
    <w:p w14:paraId="247AD43C" w14:textId="05AACC55" w:rsidR="00016AE3" w:rsidRPr="00F154DC" w:rsidRDefault="00016AE3" w:rsidP="00016AE3">
      <w:pPr>
        <w:spacing w:before="100" w:beforeAutospacing="1" w:after="100" w:afterAutospacing="1" w:line="360" w:lineRule="auto"/>
        <w:jc w:val="both"/>
        <w:rPr>
          <w:rFonts w:ascii="Arial" w:hAnsi="Arial" w:cs="Arial"/>
          <w:b/>
        </w:rPr>
      </w:pPr>
      <w:r>
        <w:rPr>
          <w:rFonts w:ascii="Arial" w:hAnsi="Arial" w:cs="Arial"/>
          <w:b/>
          <w:noProof/>
        </w:rPr>
        <w:t>REPLY:</w:t>
      </w:r>
    </w:p>
    <w:p w14:paraId="172CD0A0" w14:textId="00C98DEF" w:rsidR="00016AE3" w:rsidRPr="0007315D" w:rsidRDefault="00016AE3" w:rsidP="00A968C1">
      <w:pPr>
        <w:spacing w:before="100" w:beforeAutospacing="1" w:after="100" w:afterAutospacing="1" w:line="360" w:lineRule="auto"/>
        <w:ind w:left="720"/>
        <w:jc w:val="both"/>
        <w:outlineLvl w:val="0"/>
        <w:rPr>
          <w:rFonts w:ascii="Arial" w:eastAsia="Calibri" w:hAnsi="Arial" w:cs="Arial"/>
          <w:lang w:val="en-ZA"/>
        </w:rPr>
      </w:pPr>
      <w:r w:rsidRPr="0007315D">
        <w:rPr>
          <w:rFonts w:ascii="Arial" w:eastAsia="Calibri" w:hAnsi="Arial" w:cs="Arial"/>
          <w:lang w:val="en-ZA"/>
        </w:rPr>
        <w:t xml:space="preserve">Pursuant to the discussion between the Minister and the ACSA Board, it was agreed that the report be considered by the Board prior to submitting the report to the Minister, however, </w:t>
      </w:r>
      <w:r w:rsidR="00A968C1" w:rsidRPr="0007315D">
        <w:rPr>
          <w:rFonts w:ascii="Arial" w:eastAsia="Calibri" w:hAnsi="Arial" w:cs="Arial"/>
          <w:lang w:val="en-ZA"/>
        </w:rPr>
        <w:t>most of</w:t>
      </w:r>
      <w:r w:rsidRPr="0007315D">
        <w:rPr>
          <w:rFonts w:ascii="Arial" w:eastAsia="Calibri" w:hAnsi="Arial" w:cs="Arial"/>
          <w:lang w:val="en-ZA"/>
        </w:rPr>
        <w:t xml:space="preserve"> the Board members resigned prior to the consideration of the report by the Board.  The report will be considered by the newly appointed Board.   </w:t>
      </w:r>
    </w:p>
    <w:p w14:paraId="2D4C40E6" w14:textId="77777777" w:rsidR="00016AE3" w:rsidRPr="0007315D" w:rsidRDefault="00016AE3" w:rsidP="00016AE3">
      <w:pPr>
        <w:pStyle w:val="ListParagraph"/>
        <w:numPr>
          <w:ilvl w:val="0"/>
          <w:numId w:val="2"/>
        </w:numPr>
        <w:spacing w:before="100" w:beforeAutospacing="1" w:after="100" w:afterAutospacing="1" w:line="360" w:lineRule="auto"/>
        <w:jc w:val="both"/>
        <w:outlineLvl w:val="0"/>
        <w:rPr>
          <w:rFonts w:ascii="Arial" w:eastAsia="Calibri" w:hAnsi="Arial" w:cs="Arial"/>
          <w:lang w:val="en-ZA"/>
        </w:rPr>
      </w:pPr>
      <w:r w:rsidRPr="0007315D">
        <w:rPr>
          <w:rFonts w:ascii="Arial" w:eastAsia="Calibri" w:hAnsi="Arial" w:cs="Arial"/>
          <w:lang w:val="en-ZA"/>
        </w:rPr>
        <w:t>The report has not been submitted.</w:t>
      </w:r>
    </w:p>
    <w:p w14:paraId="616288ED" w14:textId="77777777" w:rsidR="00016AE3" w:rsidRPr="0007315D" w:rsidRDefault="00016AE3" w:rsidP="00016AE3">
      <w:pPr>
        <w:pStyle w:val="ListParagraph"/>
        <w:numPr>
          <w:ilvl w:val="0"/>
          <w:numId w:val="2"/>
        </w:numPr>
        <w:spacing w:before="100" w:beforeAutospacing="1" w:after="100" w:afterAutospacing="1" w:line="360" w:lineRule="auto"/>
        <w:jc w:val="both"/>
        <w:outlineLvl w:val="0"/>
        <w:rPr>
          <w:rFonts w:ascii="Arial" w:eastAsia="Calibri" w:hAnsi="Arial" w:cs="Arial"/>
          <w:lang w:val="en-ZA"/>
        </w:rPr>
      </w:pPr>
      <w:r w:rsidRPr="0007315D">
        <w:rPr>
          <w:rFonts w:ascii="Arial" w:eastAsia="Calibri" w:hAnsi="Arial" w:cs="Arial"/>
          <w:lang w:val="en-ZA"/>
        </w:rPr>
        <w:t>Refer to (a) above.</w:t>
      </w:r>
    </w:p>
    <w:p w14:paraId="1C2BCFFB" w14:textId="77777777" w:rsidR="00016AE3" w:rsidRPr="0007315D" w:rsidRDefault="00016AE3" w:rsidP="00016AE3">
      <w:pPr>
        <w:pStyle w:val="ListParagraph"/>
        <w:numPr>
          <w:ilvl w:val="0"/>
          <w:numId w:val="3"/>
        </w:numPr>
        <w:spacing w:before="100" w:beforeAutospacing="1" w:after="100" w:afterAutospacing="1" w:line="360" w:lineRule="auto"/>
        <w:jc w:val="both"/>
        <w:outlineLvl w:val="0"/>
        <w:rPr>
          <w:rFonts w:ascii="Arial" w:eastAsia="Calibri" w:hAnsi="Arial" w:cs="Arial"/>
          <w:lang w:val="en-ZA"/>
        </w:rPr>
      </w:pPr>
      <w:r w:rsidRPr="0007315D">
        <w:rPr>
          <w:rFonts w:ascii="Arial" w:eastAsia="Calibri" w:hAnsi="Arial" w:cs="Arial"/>
          <w:lang w:val="en-ZA"/>
        </w:rPr>
        <w:t>Refer to (a) above.</w:t>
      </w:r>
    </w:p>
    <w:p w14:paraId="57D68887" w14:textId="77777777" w:rsidR="00016AE3" w:rsidRPr="0007315D" w:rsidRDefault="00016AE3" w:rsidP="00016AE3">
      <w:pPr>
        <w:pStyle w:val="ListParagraph"/>
        <w:numPr>
          <w:ilvl w:val="0"/>
          <w:numId w:val="3"/>
        </w:numPr>
        <w:spacing w:before="100" w:beforeAutospacing="1" w:after="100" w:afterAutospacing="1" w:line="360" w:lineRule="auto"/>
        <w:jc w:val="both"/>
        <w:outlineLvl w:val="0"/>
        <w:rPr>
          <w:rFonts w:ascii="Arial" w:eastAsia="Calibri" w:hAnsi="Arial" w:cs="Arial"/>
          <w:lang w:val="en-ZA"/>
        </w:rPr>
      </w:pPr>
      <w:r w:rsidRPr="0007315D">
        <w:rPr>
          <w:rFonts w:ascii="Arial" w:eastAsia="Calibri" w:hAnsi="Arial" w:cs="Arial"/>
          <w:lang w:val="en-ZA"/>
        </w:rPr>
        <w:t>Refer to (a) above.</w:t>
      </w:r>
    </w:p>
    <w:p w14:paraId="5C4093A9" w14:textId="77777777" w:rsidR="00016AE3" w:rsidRPr="0007315D" w:rsidRDefault="00016AE3" w:rsidP="00016AE3">
      <w:pPr>
        <w:pStyle w:val="ListParagraph"/>
        <w:numPr>
          <w:ilvl w:val="0"/>
          <w:numId w:val="2"/>
        </w:numPr>
        <w:spacing w:before="100" w:beforeAutospacing="1" w:after="100" w:afterAutospacing="1" w:line="360" w:lineRule="auto"/>
        <w:jc w:val="both"/>
        <w:outlineLvl w:val="0"/>
        <w:rPr>
          <w:rFonts w:ascii="Arial" w:eastAsia="Calibri" w:hAnsi="Arial" w:cs="Arial"/>
          <w:lang w:val="en-ZA"/>
        </w:rPr>
      </w:pPr>
      <w:r w:rsidRPr="0007315D">
        <w:rPr>
          <w:rFonts w:ascii="Arial" w:eastAsia="Calibri" w:hAnsi="Arial" w:cs="Arial"/>
          <w:lang w:val="en-ZA"/>
        </w:rPr>
        <w:t>Refer to (a) above.</w:t>
      </w:r>
    </w:p>
    <w:p w14:paraId="4F72E33F" w14:textId="77777777" w:rsidR="00660126" w:rsidRPr="00697D7E" w:rsidRDefault="00660126" w:rsidP="00DC68E2">
      <w:pPr>
        <w:spacing w:before="100" w:beforeAutospacing="1" w:after="100" w:afterAutospacing="1" w:line="360" w:lineRule="auto"/>
        <w:jc w:val="both"/>
        <w:outlineLvl w:val="0"/>
        <w:rPr>
          <w:rFonts w:ascii="Arial" w:eastAsia="Calibri" w:hAnsi="Arial" w:cs="Arial"/>
          <w:b/>
          <w:lang w:val="en-ZA"/>
        </w:rPr>
      </w:pPr>
    </w:p>
    <w:p w14:paraId="0584C254" w14:textId="77777777" w:rsidR="00660126" w:rsidRPr="00697D7E" w:rsidRDefault="00660126" w:rsidP="00DC68E2">
      <w:pPr>
        <w:spacing w:before="100" w:beforeAutospacing="1" w:after="100" w:afterAutospacing="1" w:line="360" w:lineRule="auto"/>
        <w:jc w:val="both"/>
        <w:outlineLvl w:val="0"/>
        <w:rPr>
          <w:rFonts w:ascii="Arial" w:eastAsia="Calibri" w:hAnsi="Arial" w:cs="Arial"/>
          <w:b/>
          <w:lang w:val="en-ZA"/>
        </w:rPr>
      </w:pPr>
    </w:p>
    <w:p w14:paraId="511FCD35" w14:textId="77777777" w:rsidR="00660126" w:rsidRPr="00697D7E" w:rsidRDefault="00660126" w:rsidP="00DC68E2">
      <w:pPr>
        <w:spacing w:after="0" w:line="360" w:lineRule="auto"/>
        <w:jc w:val="both"/>
        <w:outlineLvl w:val="0"/>
        <w:rPr>
          <w:rFonts w:ascii="Arial" w:eastAsia="Calibri" w:hAnsi="Arial" w:cs="Arial"/>
          <w:lang w:val="en-ZA"/>
        </w:rPr>
      </w:pPr>
    </w:p>
    <w:p w14:paraId="76C43CEC" w14:textId="0A55430E" w:rsidR="001068D0" w:rsidRPr="00697D7E" w:rsidRDefault="001068D0" w:rsidP="00DC68E2">
      <w:pPr>
        <w:spacing w:line="360" w:lineRule="auto"/>
        <w:jc w:val="both"/>
        <w:rPr>
          <w:rFonts w:ascii="Arial" w:hAnsi="Arial" w:cs="Arial"/>
        </w:rPr>
      </w:pPr>
    </w:p>
    <w:sectPr w:rsidR="001068D0" w:rsidRPr="00697D7E"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A6463" w14:textId="77777777" w:rsidR="00902F2C" w:rsidRDefault="00902F2C" w:rsidP="00DB1508">
      <w:pPr>
        <w:spacing w:after="0" w:line="240" w:lineRule="auto"/>
      </w:pPr>
      <w:r>
        <w:separator/>
      </w:r>
    </w:p>
  </w:endnote>
  <w:endnote w:type="continuationSeparator" w:id="0">
    <w:p w14:paraId="0A700AD1" w14:textId="77777777" w:rsidR="00902F2C" w:rsidRDefault="00902F2C"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053CC" w14:textId="77777777" w:rsidR="00902F2C" w:rsidRDefault="00902F2C" w:rsidP="00DB1508">
      <w:pPr>
        <w:spacing w:after="0" w:line="240" w:lineRule="auto"/>
      </w:pPr>
      <w:r>
        <w:separator/>
      </w:r>
    </w:p>
  </w:footnote>
  <w:footnote w:type="continuationSeparator" w:id="0">
    <w:p w14:paraId="0CDA6C6C" w14:textId="77777777" w:rsidR="00902F2C" w:rsidRDefault="00902F2C"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6C89"/>
    <w:multiLevelType w:val="hybridMultilevel"/>
    <w:tmpl w:val="E802445A"/>
    <w:lvl w:ilvl="0" w:tplc="332A63FA">
      <w:start w:val="1"/>
      <w:numFmt w:val="lowerRoman"/>
      <w:lvlText w:val="(%1)"/>
      <w:lvlJc w:val="left"/>
      <w:pPr>
        <w:ind w:left="1800" w:hanging="72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AEE72A7"/>
    <w:multiLevelType w:val="hybridMultilevel"/>
    <w:tmpl w:val="58064CD8"/>
    <w:lvl w:ilvl="0" w:tplc="89DA1192">
      <w:start w:val="1"/>
      <w:numFmt w:val="lowerLetter"/>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16AE3"/>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068D0"/>
    <w:rsid w:val="00113B11"/>
    <w:rsid w:val="001208D2"/>
    <w:rsid w:val="001217AA"/>
    <w:rsid w:val="00122473"/>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2F5"/>
    <w:rsid w:val="0028789F"/>
    <w:rsid w:val="002956D0"/>
    <w:rsid w:val="00296510"/>
    <w:rsid w:val="002973E8"/>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634E"/>
    <w:rsid w:val="004813B8"/>
    <w:rsid w:val="00491B48"/>
    <w:rsid w:val="00493015"/>
    <w:rsid w:val="00495833"/>
    <w:rsid w:val="004977A9"/>
    <w:rsid w:val="004A00D3"/>
    <w:rsid w:val="004A09AD"/>
    <w:rsid w:val="004A57A5"/>
    <w:rsid w:val="004A62DE"/>
    <w:rsid w:val="004A7FD9"/>
    <w:rsid w:val="004B44EF"/>
    <w:rsid w:val="004B6139"/>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A3668"/>
    <w:rsid w:val="005B2227"/>
    <w:rsid w:val="005C75F9"/>
    <w:rsid w:val="005D4ED3"/>
    <w:rsid w:val="005D5448"/>
    <w:rsid w:val="005E093E"/>
    <w:rsid w:val="005E123E"/>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379D"/>
    <w:rsid w:val="00645623"/>
    <w:rsid w:val="0066012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678A"/>
    <w:rsid w:val="00752EAB"/>
    <w:rsid w:val="0075491A"/>
    <w:rsid w:val="00756EB6"/>
    <w:rsid w:val="00764334"/>
    <w:rsid w:val="00783D94"/>
    <w:rsid w:val="00784077"/>
    <w:rsid w:val="00787784"/>
    <w:rsid w:val="007907EC"/>
    <w:rsid w:val="00790E74"/>
    <w:rsid w:val="00795444"/>
    <w:rsid w:val="00796863"/>
    <w:rsid w:val="007A22E6"/>
    <w:rsid w:val="007A26B2"/>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2F2C"/>
    <w:rsid w:val="00905034"/>
    <w:rsid w:val="00905917"/>
    <w:rsid w:val="00906702"/>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15A6"/>
    <w:rsid w:val="00983EC7"/>
    <w:rsid w:val="00990CE2"/>
    <w:rsid w:val="00990F14"/>
    <w:rsid w:val="00992AA4"/>
    <w:rsid w:val="00993310"/>
    <w:rsid w:val="009968D3"/>
    <w:rsid w:val="009A0286"/>
    <w:rsid w:val="009A4739"/>
    <w:rsid w:val="009B0431"/>
    <w:rsid w:val="009C0DE1"/>
    <w:rsid w:val="009C268C"/>
    <w:rsid w:val="009C4E79"/>
    <w:rsid w:val="009C7CE1"/>
    <w:rsid w:val="009D2402"/>
    <w:rsid w:val="009E0A62"/>
    <w:rsid w:val="009E1F6A"/>
    <w:rsid w:val="009E3F8B"/>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7430"/>
    <w:rsid w:val="00A90242"/>
    <w:rsid w:val="00A90517"/>
    <w:rsid w:val="00A910A7"/>
    <w:rsid w:val="00A94824"/>
    <w:rsid w:val="00A968C1"/>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872D1"/>
    <w:rsid w:val="00B90502"/>
    <w:rsid w:val="00B93309"/>
    <w:rsid w:val="00B95F63"/>
    <w:rsid w:val="00B97530"/>
    <w:rsid w:val="00BA3834"/>
    <w:rsid w:val="00BA4847"/>
    <w:rsid w:val="00BA7CE2"/>
    <w:rsid w:val="00BB15C2"/>
    <w:rsid w:val="00BB5EA4"/>
    <w:rsid w:val="00BC06BD"/>
    <w:rsid w:val="00BC2F3F"/>
    <w:rsid w:val="00BC38A0"/>
    <w:rsid w:val="00BC47EE"/>
    <w:rsid w:val="00BC7A99"/>
    <w:rsid w:val="00BD1231"/>
    <w:rsid w:val="00BD65B7"/>
    <w:rsid w:val="00BD6D71"/>
    <w:rsid w:val="00BE0C5A"/>
    <w:rsid w:val="00BE2DC5"/>
    <w:rsid w:val="00BE38F9"/>
    <w:rsid w:val="00BE4A13"/>
    <w:rsid w:val="00BF349B"/>
    <w:rsid w:val="00BF68B6"/>
    <w:rsid w:val="00BF69C4"/>
    <w:rsid w:val="00BF7535"/>
    <w:rsid w:val="00C01BD0"/>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568A"/>
    <w:rsid w:val="00CE56E9"/>
    <w:rsid w:val="00CE7A26"/>
    <w:rsid w:val="00CF4661"/>
    <w:rsid w:val="00CF5BC7"/>
    <w:rsid w:val="00CF7DE5"/>
    <w:rsid w:val="00D02BE4"/>
    <w:rsid w:val="00D12E4F"/>
    <w:rsid w:val="00D17AFC"/>
    <w:rsid w:val="00D2095E"/>
    <w:rsid w:val="00D222DF"/>
    <w:rsid w:val="00D236B7"/>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B1508"/>
    <w:rsid w:val="00DB21E7"/>
    <w:rsid w:val="00DC68E2"/>
    <w:rsid w:val="00DD143A"/>
    <w:rsid w:val="00DD2A9D"/>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3E46"/>
    <w:rsid w:val="00F176CD"/>
    <w:rsid w:val="00F25A2B"/>
    <w:rsid w:val="00F30EBA"/>
    <w:rsid w:val="00F33DA9"/>
    <w:rsid w:val="00F401E2"/>
    <w:rsid w:val="00F4106F"/>
    <w:rsid w:val="00F41319"/>
    <w:rsid w:val="00F41F74"/>
    <w:rsid w:val="00F47756"/>
    <w:rsid w:val="00F477AC"/>
    <w:rsid w:val="00F50026"/>
    <w:rsid w:val="00F52590"/>
    <w:rsid w:val="00F526AD"/>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3FF"/>
    <w:rsid w:val="00FA3CC6"/>
    <w:rsid w:val="00FA6022"/>
    <w:rsid w:val="00FB4378"/>
    <w:rsid w:val="00FD3185"/>
    <w:rsid w:val="00FD4C2F"/>
    <w:rsid w:val="00FD52DB"/>
    <w:rsid w:val="00FD7E9F"/>
    <w:rsid w:val="00FE1757"/>
    <w:rsid w:val="00FE376C"/>
    <w:rsid w:val="00FE5840"/>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4A64C-F99B-4E46-82B8-3BE213CD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2018-09-20T11:25:00Z</dcterms:created>
  <dcterms:modified xsi:type="dcterms:W3CDTF">2018-09-20T11:27:00Z</dcterms:modified>
</cp:coreProperties>
</file>