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336D6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13458D">
        <w:rPr>
          <w:rFonts w:ascii="Arial" w:hAnsi="Arial" w:cs="Arial"/>
          <w:b/>
          <w:sz w:val="22"/>
          <w:szCs w:val="22"/>
          <w:u w:val="single"/>
        </w:rPr>
        <w:t>4</w:t>
      </w:r>
      <w:r w:rsidR="009F135B">
        <w:rPr>
          <w:rFonts w:ascii="Arial" w:hAnsi="Arial" w:cs="Arial"/>
          <w:b/>
          <w:sz w:val="22"/>
          <w:szCs w:val="22"/>
          <w:u w:val="single"/>
        </w:rPr>
        <w:t>24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04890">
        <w:rPr>
          <w:rFonts w:ascii="Arial" w:hAnsi="Arial" w:cs="Arial"/>
          <w:b/>
          <w:sz w:val="22"/>
          <w:szCs w:val="22"/>
          <w:u w:val="single"/>
        </w:rPr>
        <w:t>1</w:t>
      </w:r>
      <w:r w:rsidR="00404421">
        <w:rPr>
          <w:rFonts w:ascii="Arial" w:hAnsi="Arial" w:cs="Arial"/>
          <w:b/>
          <w:sz w:val="22"/>
          <w:szCs w:val="22"/>
          <w:u w:val="single"/>
        </w:rPr>
        <w:t>7</w:t>
      </w:r>
      <w:r w:rsidR="00D04890">
        <w:rPr>
          <w:rFonts w:ascii="Arial" w:hAnsi="Arial" w:cs="Arial"/>
          <w:b/>
          <w:sz w:val="22"/>
          <w:szCs w:val="22"/>
          <w:u w:val="single"/>
        </w:rPr>
        <w:t xml:space="preserve"> JUNE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404421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C85AC0" w:rsidRPr="00C85AC0" w:rsidRDefault="00C85AC0" w:rsidP="00C85AC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85AC0">
        <w:rPr>
          <w:rFonts w:ascii="Arial" w:hAnsi="Arial" w:cs="Arial"/>
          <w:b/>
          <w:bCs/>
          <w:sz w:val="22"/>
          <w:szCs w:val="22"/>
          <w:lang w:val="en-GB"/>
        </w:rPr>
        <w:t>2424.</w:t>
      </w:r>
      <w:r w:rsidRPr="00C85AC0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Mr T M </w:t>
      </w:r>
      <w:proofErr w:type="spellStart"/>
      <w:r w:rsidRPr="00C85AC0">
        <w:rPr>
          <w:rFonts w:ascii="Arial" w:hAnsi="Arial" w:cs="Arial"/>
          <w:b/>
          <w:bCs/>
          <w:sz w:val="22"/>
          <w:szCs w:val="22"/>
          <w:lang w:val="en-GB"/>
        </w:rPr>
        <w:t>Langa</w:t>
      </w:r>
      <w:proofErr w:type="spellEnd"/>
      <w:r w:rsidRPr="00C85AC0">
        <w:rPr>
          <w:rFonts w:ascii="Arial" w:hAnsi="Arial" w:cs="Arial"/>
          <w:b/>
          <w:bCs/>
          <w:sz w:val="22"/>
          <w:szCs w:val="22"/>
          <w:lang w:val="en-GB"/>
        </w:rPr>
        <w:t xml:space="preserve"> (EFF) to ask the Minister of Water and Sanitation:</w:t>
      </w:r>
    </w:p>
    <w:p w:rsidR="00C85AC0" w:rsidRDefault="00C85AC0" w:rsidP="00C85AC0">
      <w:pPr>
        <w:spacing w:before="100" w:beforeAutospacing="1" w:after="100" w:afterAutospacing="1"/>
        <w:ind w:left="720" w:right="28"/>
        <w:jc w:val="both"/>
        <w:rPr>
          <w:lang w:val="en-GB"/>
        </w:rPr>
      </w:pPr>
      <w:r w:rsidRPr="00C85AC0">
        <w:rPr>
          <w:rFonts w:ascii="Arial" w:hAnsi="Arial" w:cs="Arial"/>
          <w:sz w:val="22"/>
          <w:szCs w:val="22"/>
          <w:lang w:val="en-GB"/>
        </w:rPr>
        <w:t xml:space="preserve">On what date is it envisaged that his department will assist with providing an adequate water supply to the residents of Tongaat in KwaZulu-Natal, whom have </w:t>
      </w:r>
      <w:r w:rsidRPr="00C85AC0">
        <w:rPr>
          <w:rFonts w:ascii="Arial" w:hAnsi="Arial" w:cs="Arial"/>
          <w:sz w:val="22"/>
          <w:szCs w:val="22"/>
        </w:rPr>
        <w:t>been</w:t>
      </w:r>
      <w:r w:rsidRPr="00C85AC0">
        <w:rPr>
          <w:rFonts w:ascii="Arial" w:hAnsi="Arial" w:cs="Arial"/>
          <w:sz w:val="22"/>
          <w:szCs w:val="22"/>
          <w:lang w:val="en-GB"/>
        </w:rPr>
        <w:t xml:space="preserve"> without water since the floods?</w:t>
      </w:r>
      <w:r w:rsidRPr="00C85AC0">
        <w:rPr>
          <w:rFonts w:ascii="Arial" w:hAnsi="Arial" w:cs="Arial"/>
          <w:sz w:val="22"/>
          <w:szCs w:val="22"/>
          <w:lang w:val="en-GB"/>
        </w:rPr>
        <w:tab/>
      </w:r>
      <w:r w:rsidRPr="00C85AC0">
        <w:rPr>
          <w:lang w:val="en-GB"/>
        </w:rPr>
        <w:tab/>
      </w:r>
      <w:r w:rsidRPr="00C85AC0">
        <w:rPr>
          <w:lang w:val="en-GB"/>
        </w:rPr>
        <w:tab/>
      </w:r>
      <w:r w:rsidRPr="00C85AC0">
        <w:rPr>
          <w:lang w:val="en-GB"/>
        </w:rPr>
        <w:tab/>
      </w:r>
      <w:r w:rsidRPr="00C85AC0">
        <w:rPr>
          <w:lang w:val="en-GB"/>
        </w:rPr>
        <w:tab/>
      </w:r>
      <w:r w:rsidRPr="00C85AC0">
        <w:rPr>
          <w:lang w:val="en-GB"/>
        </w:rPr>
        <w:tab/>
      </w:r>
      <w:r w:rsidRPr="00C85AC0">
        <w:rPr>
          <w:lang w:val="en-GB"/>
        </w:rPr>
        <w:tab/>
      </w:r>
    </w:p>
    <w:p w:rsidR="00C85AC0" w:rsidRPr="00C85AC0" w:rsidRDefault="00C85AC0" w:rsidP="00C85AC0">
      <w:pPr>
        <w:spacing w:before="100" w:beforeAutospacing="1" w:after="100" w:afterAutospacing="1"/>
        <w:ind w:left="720" w:right="28"/>
        <w:jc w:val="right"/>
        <w:rPr>
          <w:rFonts w:ascii="Arial" w:hAnsi="Arial" w:cs="Arial"/>
          <w:sz w:val="20"/>
          <w:szCs w:val="20"/>
        </w:rPr>
      </w:pPr>
      <w:r w:rsidRPr="00C85AC0">
        <w:rPr>
          <w:rFonts w:ascii="Arial" w:hAnsi="Arial" w:cs="Arial"/>
          <w:sz w:val="20"/>
          <w:szCs w:val="20"/>
          <w:lang w:val="en-GB"/>
        </w:rPr>
        <w:t>NW2850E</w:t>
      </w:r>
    </w:p>
    <w:p w:rsidR="00115128" w:rsidRDefault="00404421" w:rsidP="00404421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BA6594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44357" w:rsidRDefault="00D75DA9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Department of Water and Sanitation </w:t>
      </w:r>
      <w:r w:rsidR="00044357">
        <w:rPr>
          <w:rFonts w:ascii="Arial" w:hAnsi="Arial" w:cs="Arial"/>
          <w:bCs/>
          <w:sz w:val="22"/>
          <w:szCs w:val="22"/>
        </w:rPr>
        <w:t xml:space="preserve">(DWS) </w:t>
      </w:r>
      <w:r>
        <w:rPr>
          <w:rFonts w:ascii="Arial" w:hAnsi="Arial" w:cs="Arial"/>
          <w:bCs/>
          <w:sz w:val="22"/>
          <w:szCs w:val="22"/>
        </w:rPr>
        <w:t xml:space="preserve">established a WAR room to assist the </w:t>
      </w:r>
      <w:proofErr w:type="spellStart"/>
      <w:r>
        <w:rPr>
          <w:rFonts w:ascii="Arial" w:hAnsi="Arial" w:cs="Arial"/>
          <w:bCs/>
          <w:sz w:val="22"/>
          <w:szCs w:val="22"/>
        </w:rPr>
        <w:t>Ethekwini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Metro Municipality </w:t>
      </w:r>
      <w:r w:rsidR="00BA6594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manage the impacts of the floods on water services provision</w:t>
      </w:r>
      <w:r w:rsidR="00286FF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4357">
        <w:rPr>
          <w:rFonts w:ascii="Arial" w:hAnsi="Arial" w:cs="Arial"/>
          <w:bCs/>
          <w:sz w:val="22"/>
          <w:szCs w:val="22"/>
        </w:rPr>
        <w:t xml:space="preserve">on 15 </w:t>
      </w:r>
      <w:r>
        <w:rPr>
          <w:rFonts w:ascii="Arial" w:hAnsi="Arial" w:cs="Arial"/>
          <w:bCs/>
          <w:sz w:val="22"/>
          <w:szCs w:val="22"/>
        </w:rPr>
        <w:t>April</w:t>
      </w:r>
      <w:r w:rsidR="00044357">
        <w:rPr>
          <w:rFonts w:ascii="Arial" w:hAnsi="Arial" w:cs="Arial"/>
          <w:bCs/>
          <w:sz w:val="22"/>
          <w:szCs w:val="22"/>
        </w:rPr>
        <w:t xml:space="preserve"> 2022. Officials of the DWS are members of the WAR room and are monitoring interventions to ensure water services are restored and alternative water suppl</w:t>
      </w:r>
      <w:r w:rsidR="00286FF2">
        <w:rPr>
          <w:rFonts w:ascii="Arial" w:hAnsi="Arial" w:cs="Arial"/>
          <w:bCs/>
          <w:sz w:val="22"/>
          <w:szCs w:val="22"/>
        </w:rPr>
        <w:t>ies</w:t>
      </w:r>
      <w:r w:rsidR="00044357">
        <w:rPr>
          <w:rFonts w:ascii="Arial" w:hAnsi="Arial" w:cs="Arial"/>
          <w:bCs/>
          <w:sz w:val="22"/>
          <w:szCs w:val="22"/>
        </w:rPr>
        <w:t xml:space="preserve"> provided.</w:t>
      </w:r>
    </w:p>
    <w:p w:rsidR="00044357" w:rsidRDefault="00044357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A02B35" w:rsidRDefault="00044357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</w:rPr>
        <w:t>Ethekwini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Metro has appointed a contractor to reinstate the Tongaat </w:t>
      </w:r>
      <w:r w:rsidR="00B836E1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ater </w:t>
      </w:r>
      <w:r w:rsidR="00B836E1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reatment </w:t>
      </w:r>
      <w:r w:rsidR="00B836E1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orks</w:t>
      </w:r>
      <w:r w:rsidR="00B836E1">
        <w:rPr>
          <w:rFonts w:ascii="Arial" w:hAnsi="Arial" w:cs="Arial"/>
          <w:bCs/>
          <w:sz w:val="22"/>
          <w:szCs w:val="22"/>
        </w:rPr>
        <w:t xml:space="preserve"> (WTW)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A6594">
        <w:rPr>
          <w:rFonts w:ascii="Arial" w:hAnsi="Arial" w:cs="Arial"/>
          <w:bCs/>
          <w:sz w:val="22"/>
          <w:szCs w:val="22"/>
        </w:rPr>
        <w:t>The construction</w:t>
      </w:r>
      <w:r w:rsidR="00AE2637">
        <w:rPr>
          <w:rFonts w:ascii="Arial" w:hAnsi="Arial" w:cs="Arial"/>
          <w:bCs/>
          <w:sz w:val="22"/>
          <w:szCs w:val="22"/>
        </w:rPr>
        <w:t xml:space="preserve"> is scheduled to be complete and the works commissioned by 30 September 2022. </w:t>
      </w:r>
    </w:p>
    <w:p w:rsidR="00286FF2" w:rsidRDefault="00286FF2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FC4F18" w:rsidRDefault="00286FF2" w:rsidP="00FC4F18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86FF2">
        <w:rPr>
          <w:rFonts w:ascii="Arial" w:hAnsi="Arial" w:cs="Arial"/>
          <w:bCs/>
          <w:sz w:val="22"/>
          <w:szCs w:val="22"/>
        </w:rPr>
        <w:t xml:space="preserve">In the interim the </w:t>
      </w:r>
      <w:proofErr w:type="spellStart"/>
      <w:r w:rsidRPr="00286FF2">
        <w:rPr>
          <w:rFonts w:ascii="Arial" w:hAnsi="Arial" w:cs="Arial"/>
          <w:bCs/>
          <w:sz w:val="22"/>
          <w:szCs w:val="22"/>
        </w:rPr>
        <w:t>Ethekwini</w:t>
      </w:r>
      <w:proofErr w:type="spellEnd"/>
      <w:r w:rsidR="00BA6594">
        <w:rPr>
          <w:rFonts w:ascii="Arial" w:hAnsi="Arial" w:cs="Arial"/>
          <w:bCs/>
          <w:sz w:val="22"/>
          <w:szCs w:val="22"/>
        </w:rPr>
        <w:t xml:space="preserve"> Metro</w:t>
      </w:r>
      <w:r w:rsidRPr="00286FF2">
        <w:rPr>
          <w:rFonts w:ascii="Arial" w:hAnsi="Arial" w:cs="Arial"/>
          <w:bCs/>
          <w:sz w:val="22"/>
          <w:szCs w:val="22"/>
        </w:rPr>
        <w:t xml:space="preserve"> is providing water via approximately 20 water tankers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286FF2">
        <w:rPr>
          <w:rFonts w:ascii="Arial" w:hAnsi="Arial" w:cs="Arial"/>
          <w:bCs/>
          <w:sz w:val="22"/>
          <w:szCs w:val="22"/>
        </w:rPr>
        <w:t xml:space="preserve">33 static tanks installed in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286FF2">
        <w:rPr>
          <w:rFonts w:ascii="Arial" w:hAnsi="Arial" w:cs="Arial"/>
          <w:bCs/>
          <w:sz w:val="22"/>
          <w:szCs w:val="22"/>
        </w:rPr>
        <w:t xml:space="preserve">Tongaat area. </w:t>
      </w:r>
    </w:p>
    <w:p w:rsidR="00FC4F18" w:rsidRDefault="00FC4F18" w:rsidP="00FC4F18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56BBC" w:rsidRDefault="00FC4F18" w:rsidP="00FC4F18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AE2637">
        <w:rPr>
          <w:rFonts w:ascii="Arial" w:hAnsi="Arial" w:cs="Arial"/>
          <w:bCs/>
          <w:sz w:val="22"/>
          <w:szCs w:val="22"/>
        </w:rPr>
        <w:t xml:space="preserve">ome parts of </w:t>
      </w:r>
      <w:proofErr w:type="spellStart"/>
      <w:r w:rsidR="00AE2637">
        <w:rPr>
          <w:rFonts w:ascii="Arial" w:hAnsi="Arial" w:cs="Arial"/>
          <w:bCs/>
          <w:sz w:val="22"/>
          <w:szCs w:val="22"/>
        </w:rPr>
        <w:t>Tongaat</w:t>
      </w:r>
      <w:proofErr w:type="spellEnd"/>
      <w:r w:rsidR="00AE2637">
        <w:rPr>
          <w:rFonts w:ascii="Arial" w:hAnsi="Arial" w:cs="Arial"/>
          <w:bCs/>
          <w:sz w:val="22"/>
          <w:szCs w:val="22"/>
        </w:rPr>
        <w:t xml:space="preserve"> </w:t>
      </w:r>
      <w:r w:rsidR="00B55CB5">
        <w:rPr>
          <w:rFonts w:ascii="Arial" w:hAnsi="Arial" w:cs="Arial"/>
          <w:bCs/>
          <w:sz w:val="22"/>
          <w:szCs w:val="22"/>
        </w:rPr>
        <w:t xml:space="preserve">including </w:t>
      </w:r>
      <w:proofErr w:type="spellStart"/>
      <w:r w:rsidR="00B55CB5" w:rsidRPr="00A02B35">
        <w:rPr>
          <w:rFonts w:ascii="Arial" w:hAnsi="Arial" w:cs="Arial"/>
          <w:bCs/>
          <w:sz w:val="22"/>
          <w:szCs w:val="22"/>
        </w:rPr>
        <w:t>Watsonia</w:t>
      </w:r>
      <w:proofErr w:type="spellEnd"/>
      <w:r w:rsidR="00B55CB5" w:rsidRPr="00A02B3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5CB5" w:rsidRPr="00A02B35">
        <w:rPr>
          <w:rFonts w:ascii="Arial" w:hAnsi="Arial" w:cs="Arial"/>
          <w:bCs/>
          <w:sz w:val="22"/>
          <w:szCs w:val="22"/>
        </w:rPr>
        <w:t>Buffelsdale</w:t>
      </w:r>
      <w:proofErr w:type="spellEnd"/>
      <w:r w:rsidR="00B55CB5" w:rsidRPr="00A02B3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5CB5" w:rsidRPr="00A02B35">
        <w:rPr>
          <w:rFonts w:ascii="Arial" w:hAnsi="Arial" w:cs="Arial"/>
          <w:bCs/>
          <w:sz w:val="22"/>
          <w:szCs w:val="22"/>
        </w:rPr>
        <w:t>Mithanager</w:t>
      </w:r>
      <w:proofErr w:type="spellEnd"/>
      <w:r w:rsidR="00B55CB5" w:rsidRPr="00A02B3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5CB5" w:rsidRPr="00A02B35">
        <w:rPr>
          <w:rFonts w:ascii="Arial" w:hAnsi="Arial" w:cs="Arial"/>
          <w:bCs/>
          <w:sz w:val="22"/>
          <w:szCs w:val="22"/>
        </w:rPr>
        <w:t>Trurolands</w:t>
      </w:r>
      <w:proofErr w:type="spellEnd"/>
      <w:r w:rsidR="00B55CB5" w:rsidRPr="00A02B3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5CB5" w:rsidRPr="00A02B35">
        <w:rPr>
          <w:rFonts w:ascii="Arial" w:hAnsi="Arial" w:cs="Arial"/>
          <w:bCs/>
          <w:sz w:val="22"/>
          <w:szCs w:val="22"/>
        </w:rPr>
        <w:t>Gandhinagar</w:t>
      </w:r>
      <w:proofErr w:type="spellEnd"/>
      <w:r w:rsidR="00B55CB5" w:rsidRPr="00A02B35">
        <w:rPr>
          <w:rFonts w:ascii="Arial" w:hAnsi="Arial" w:cs="Arial"/>
          <w:bCs/>
          <w:sz w:val="22"/>
          <w:szCs w:val="22"/>
        </w:rPr>
        <w:t>, Chelmsford Heights and part</w:t>
      </w:r>
      <w:r w:rsidR="00B55CB5">
        <w:rPr>
          <w:rFonts w:ascii="Arial" w:hAnsi="Arial" w:cs="Arial"/>
          <w:bCs/>
          <w:sz w:val="22"/>
          <w:szCs w:val="22"/>
        </w:rPr>
        <w:t>s</w:t>
      </w:r>
      <w:r w:rsidR="00B55CB5" w:rsidRPr="00A02B35">
        <w:rPr>
          <w:rFonts w:ascii="Arial" w:hAnsi="Arial" w:cs="Arial"/>
          <w:bCs/>
          <w:sz w:val="22"/>
          <w:szCs w:val="22"/>
        </w:rPr>
        <w:t xml:space="preserve"> of Tongaat Central</w:t>
      </w:r>
      <w:r w:rsidR="00B55CB5">
        <w:rPr>
          <w:rFonts w:ascii="Arial" w:hAnsi="Arial" w:cs="Arial"/>
          <w:bCs/>
          <w:sz w:val="22"/>
          <w:szCs w:val="22"/>
        </w:rPr>
        <w:t xml:space="preserve"> </w:t>
      </w:r>
      <w:r w:rsidR="00AE2637">
        <w:rPr>
          <w:rFonts w:ascii="Arial" w:hAnsi="Arial" w:cs="Arial"/>
          <w:bCs/>
          <w:sz w:val="22"/>
          <w:szCs w:val="22"/>
        </w:rPr>
        <w:t>that are supplied from the Tongaat South Reservoir</w:t>
      </w:r>
      <w:r w:rsidR="00286FF2">
        <w:rPr>
          <w:rFonts w:ascii="Arial" w:hAnsi="Arial" w:cs="Arial"/>
          <w:bCs/>
          <w:sz w:val="22"/>
          <w:szCs w:val="22"/>
        </w:rPr>
        <w:t>,</w:t>
      </w:r>
      <w:r w:rsidR="00A02B35">
        <w:rPr>
          <w:rFonts w:ascii="Arial" w:hAnsi="Arial" w:cs="Arial"/>
          <w:bCs/>
          <w:sz w:val="22"/>
          <w:szCs w:val="22"/>
        </w:rPr>
        <w:t xml:space="preserve"> </w:t>
      </w:r>
      <w:r w:rsidR="00B55CB5">
        <w:rPr>
          <w:rFonts w:ascii="Arial" w:hAnsi="Arial" w:cs="Arial"/>
          <w:bCs/>
          <w:sz w:val="22"/>
          <w:szCs w:val="22"/>
        </w:rPr>
        <w:t xml:space="preserve">are receiving </w:t>
      </w:r>
      <w:r w:rsidR="00A02B35">
        <w:rPr>
          <w:rFonts w:ascii="Arial" w:hAnsi="Arial" w:cs="Arial"/>
          <w:bCs/>
          <w:sz w:val="22"/>
          <w:szCs w:val="22"/>
        </w:rPr>
        <w:t xml:space="preserve">water for a few hours a day. </w:t>
      </w:r>
    </w:p>
    <w:p w:rsidR="00B56BBC" w:rsidRDefault="00B56BBC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044357" w:rsidRDefault="00A02B35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Other </w:t>
      </w:r>
      <w:r w:rsidR="00B55CB5">
        <w:rPr>
          <w:rFonts w:ascii="Arial" w:hAnsi="Arial" w:cs="Arial"/>
          <w:bCs/>
          <w:sz w:val="22"/>
          <w:szCs w:val="22"/>
        </w:rPr>
        <w:t>parts</w:t>
      </w:r>
      <w:r w:rsidR="00B56BBC">
        <w:rPr>
          <w:rFonts w:ascii="Arial" w:hAnsi="Arial" w:cs="Arial"/>
          <w:bCs/>
          <w:sz w:val="22"/>
          <w:szCs w:val="22"/>
        </w:rPr>
        <w:t xml:space="preserve"> of Tongaat that are </w:t>
      </w:r>
      <w:r w:rsidR="00B55CB5">
        <w:rPr>
          <w:rFonts w:ascii="Arial" w:hAnsi="Arial" w:cs="Arial"/>
          <w:bCs/>
          <w:sz w:val="22"/>
          <w:szCs w:val="22"/>
        </w:rPr>
        <w:t>receiving</w:t>
      </w:r>
      <w:r w:rsidR="00B56BBC">
        <w:rPr>
          <w:rFonts w:ascii="Arial" w:hAnsi="Arial" w:cs="Arial"/>
          <w:bCs/>
          <w:sz w:val="22"/>
          <w:szCs w:val="22"/>
        </w:rPr>
        <w:t xml:space="preserve"> water from </w:t>
      </w:r>
      <w:r>
        <w:rPr>
          <w:rFonts w:ascii="Arial" w:hAnsi="Arial" w:cs="Arial"/>
          <w:bCs/>
          <w:sz w:val="22"/>
          <w:szCs w:val="22"/>
        </w:rPr>
        <w:t xml:space="preserve">alternative </w:t>
      </w:r>
      <w:r w:rsidR="00B55CB5">
        <w:rPr>
          <w:rFonts w:ascii="Arial" w:hAnsi="Arial" w:cs="Arial"/>
          <w:bCs/>
          <w:sz w:val="22"/>
          <w:szCs w:val="22"/>
        </w:rPr>
        <w:t xml:space="preserve">systems </w:t>
      </w:r>
      <w:r>
        <w:rPr>
          <w:rFonts w:ascii="Arial" w:hAnsi="Arial" w:cs="Arial"/>
          <w:bCs/>
          <w:sz w:val="22"/>
          <w:szCs w:val="22"/>
        </w:rPr>
        <w:t>includ</w:t>
      </w:r>
      <w:r w:rsidR="00B56BBC">
        <w:rPr>
          <w:rFonts w:ascii="Arial" w:hAnsi="Arial" w:cs="Arial"/>
          <w:bCs/>
          <w:sz w:val="22"/>
          <w:szCs w:val="22"/>
        </w:rPr>
        <w:t xml:space="preserve">e </w:t>
      </w:r>
      <w:r w:rsidR="00B56BBC" w:rsidRPr="00B56BBC">
        <w:rPr>
          <w:rFonts w:ascii="Arial" w:hAnsi="Arial" w:cs="Arial"/>
          <w:bCs/>
          <w:sz w:val="22"/>
          <w:szCs w:val="22"/>
        </w:rPr>
        <w:t>parts of Belvedere area</w:t>
      </w:r>
      <w:r w:rsidR="00B55CB5">
        <w:rPr>
          <w:rFonts w:ascii="Arial" w:hAnsi="Arial" w:cs="Arial"/>
          <w:bCs/>
          <w:sz w:val="22"/>
          <w:szCs w:val="22"/>
        </w:rPr>
        <w:t xml:space="preserve">, </w:t>
      </w:r>
      <w:r w:rsidR="00B56BBC" w:rsidRPr="00B56BBC">
        <w:rPr>
          <w:rFonts w:ascii="Arial" w:hAnsi="Arial" w:cs="Arial"/>
          <w:bCs/>
          <w:sz w:val="22"/>
          <w:szCs w:val="22"/>
        </w:rPr>
        <w:t>Raj Kumar’s farm areas</w:t>
      </w:r>
      <w:r w:rsidR="00B55CB5">
        <w:rPr>
          <w:rFonts w:ascii="Arial" w:hAnsi="Arial" w:cs="Arial"/>
          <w:bCs/>
          <w:sz w:val="22"/>
          <w:szCs w:val="22"/>
        </w:rPr>
        <w:t xml:space="preserve">, </w:t>
      </w:r>
      <w:r w:rsidR="00B56BBC" w:rsidRPr="00B56BBC">
        <w:rPr>
          <w:rFonts w:ascii="Arial" w:hAnsi="Arial" w:cs="Arial"/>
          <w:bCs/>
          <w:sz w:val="22"/>
          <w:szCs w:val="22"/>
        </w:rPr>
        <w:t>Walter Reid Road</w:t>
      </w:r>
      <w:r w:rsidR="00B55CB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6BBC" w:rsidRPr="00B56BBC">
        <w:rPr>
          <w:rFonts w:ascii="Arial" w:hAnsi="Arial" w:cs="Arial"/>
          <w:bCs/>
          <w:sz w:val="22"/>
          <w:szCs w:val="22"/>
        </w:rPr>
        <w:t>Amanzimnyama</w:t>
      </w:r>
      <w:proofErr w:type="spellEnd"/>
      <w:r w:rsidR="00B56BBC" w:rsidRPr="00B56BBC">
        <w:rPr>
          <w:rFonts w:ascii="Arial" w:hAnsi="Arial" w:cs="Arial"/>
          <w:bCs/>
          <w:sz w:val="22"/>
          <w:szCs w:val="22"/>
        </w:rPr>
        <w:t xml:space="preserve"> area</w:t>
      </w:r>
      <w:r w:rsidR="00B55CB5">
        <w:rPr>
          <w:rFonts w:ascii="Arial" w:hAnsi="Arial" w:cs="Arial"/>
          <w:bCs/>
          <w:sz w:val="22"/>
          <w:szCs w:val="22"/>
        </w:rPr>
        <w:t xml:space="preserve">, </w:t>
      </w:r>
      <w:r w:rsidR="00B56BBC" w:rsidRPr="00B56BBC">
        <w:rPr>
          <w:rFonts w:ascii="Arial" w:hAnsi="Arial" w:cs="Arial"/>
          <w:bCs/>
          <w:sz w:val="22"/>
          <w:szCs w:val="22"/>
        </w:rPr>
        <w:t>Brake Village, Plain Street and part</w:t>
      </w:r>
      <w:r w:rsidR="00B55CB5">
        <w:rPr>
          <w:rFonts w:ascii="Arial" w:hAnsi="Arial" w:cs="Arial"/>
          <w:bCs/>
          <w:sz w:val="22"/>
          <w:szCs w:val="22"/>
        </w:rPr>
        <w:t xml:space="preserve">s </w:t>
      </w:r>
      <w:r w:rsidR="00B56BBC" w:rsidRPr="00B56BBC">
        <w:rPr>
          <w:rFonts w:ascii="Arial" w:hAnsi="Arial" w:cs="Arial"/>
          <w:bCs/>
          <w:sz w:val="22"/>
          <w:szCs w:val="22"/>
        </w:rPr>
        <w:t xml:space="preserve">of </w:t>
      </w:r>
      <w:r w:rsidR="00B55CB5">
        <w:rPr>
          <w:rFonts w:ascii="Arial" w:hAnsi="Arial" w:cs="Arial"/>
          <w:bCs/>
          <w:sz w:val="22"/>
          <w:szCs w:val="22"/>
        </w:rPr>
        <w:t xml:space="preserve">the </w:t>
      </w:r>
      <w:r w:rsidR="00B56BBC" w:rsidRPr="00B56BBC">
        <w:rPr>
          <w:rFonts w:ascii="Arial" w:hAnsi="Arial" w:cs="Arial"/>
          <w:bCs/>
          <w:sz w:val="22"/>
          <w:szCs w:val="22"/>
        </w:rPr>
        <w:t>Gandhinagar area</w:t>
      </w:r>
      <w:r w:rsidR="00B55CB5">
        <w:rPr>
          <w:rFonts w:ascii="Arial" w:hAnsi="Arial" w:cs="Arial"/>
          <w:bCs/>
          <w:sz w:val="22"/>
          <w:szCs w:val="22"/>
        </w:rPr>
        <w:t xml:space="preserve">. </w:t>
      </w:r>
    </w:p>
    <w:p w:rsidR="00B55CB5" w:rsidRDefault="00B55CB5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044357" w:rsidRPr="00D75DA9" w:rsidRDefault="00044357" w:rsidP="00044357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35" w:rsidRDefault="00510C35" w:rsidP="00B425C7">
      <w:r>
        <w:separator/>
      </w:r>
    </w:p>
  </w:endnote>
  <w:endnote w:type="continuationSeparator" w:id="0">
    <w:p w:rsidR="00510C35" w:rsidRDefault="00510C35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625A78">
      <w:rPr>
        <w:rFonts w:ascii="Arial" w:hAnsi="Arial" w:cs="Arial"/>
        <w:sz w:val="16"/>
        <w:szCs w:val="16"/>
      </w:rPr>
      <w:t>4</w:t>
    </w:r>
    <w:r w:rsidR="009F135B">
      <w:rPr>
        <w:rFonts w:ascii="Arial" w:hAnsi="Arial" w:cs="Arial"/>
        <w:sz w:val="16"/>
        <w:szCs w:val="16"/>
      </w:rPr>
      <w:t>24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C77EEE">
      <w:rPr>
        <w:rFonts w:ascii="Arial" w:hAnsi="Arial" w:cs="Arial"/>
        <w:sz w:val="16"/>
        <w:szCs w:val="16"/>
      </w:rPr>
      <w:t>2</w:t>
    </w:r>
    <w:r w:rsidR="00AB3093">
      <w:rPr>
        <w:rFonts w:ascii="Arial" w:hAnsi="Arial" w:cs="Arial"/>
        <w:sz w:val="16"/>
        <w:szCs w:val="16"/>
      </w:rPr>
      <w:t>850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35" w:rsidRDefault="00510C35" w:rsidP="00B425C7">
      <w:r>
        <w:separator/>
      </w:r>
    </w:p>
  </w:footnote>
  <w:footnote w:type="continuationSeparator" w:id="0">
    <w:p w:rsidR="00510C35" w:rsidRDefault="00510C35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56D"/>
    <w:multiLevelType w:val="hybridMultilevel"/>
    <w:tmpl w:val="705AA722"/>
    <w:lvl w:ilvl="0" w:tplc="5BCC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04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E9D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45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2C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61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6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69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7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0D71"/>
    <w:multiLevelType w:val="hybridMultilevel"/>
    <w:tmpl w:val="D2C45900"/>
    <w:lvl w:ilvl="0" w:tplc="BAC0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B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42C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4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6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0F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2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6C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54C5B"/>
    <w:multiLevelType w:val="hybridMultilevel"/>
    <w:tmpl w:val="FBB84DE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2DED"/>
    <w:rsid w:val="00036748"/>
    <w:rsid w:val="0004074C"/>
    <w:rsid w:val="00044357"/>
    <w:rsid w:val="000446F4"/>
    <w:rsid w:val="00074524"/>
    <w:rsid w:val="000831BB"/>
    <w:rsid w:val="00095C2F"/>
    <w:rsid w:val="000C5E0E"/>
    <w:rsid w:val="000E6B42"/>
    <w:rsid w:val="001001A2"/>
    <w:rsid w:val="00113A76"/>
    <w:rsid w:val="00115128"/>
    <w:rsid w:val="00122733"/>
    <w:rsid w:val="0013458D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31E0B"/>
    <w:rsid w:val="002411EA"/>
    <w:rsid w:val="0025254A"/>
    <w:rsid w:val="00252C1E"/>
    <w:rsid w:val="00286FF2"/>
    <w:rsid w:val="002A33D7"/>
    <w:rsid w:val="002A49D6"/>
    <w:rsid w:val="002E0E61"/>
    <w:rsid w:val="002E1566"/>
    <w:rsid w:val="002E28C0"/>
    <w:rsid w:val="002E6E62"/>
    <w:rsid w:val="002F5876"/>
    <w:rsid w:val="003076B5"/>
    <w:rsid w:val="00320428"/>
    <w:rsid w:val="00321013"/>
    <w:rsid w:val="00331137"/>
    <w:rsid w:val="00336D6A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04421"/>
    <w:rsid w:val="00426F76"/>
    <w:rsid w:val="00434408"/>
    <w:rsid w:val="00443466"/>
    <w:rsid w:val="00450E3D"/>
    <w:rsid w:val="00466EAD"/>
    <w:rsid w:val="00474C67"/>
    <w:rsid w:val="00481D62"/>
    <w:rsid w:val="00496665"/>
    <w:rsid w:val="004F49A4"/>
    <w:rsid w:val="004F737C"/>
    <w:rsid w:val="004F76A3"/>
    <w:rsid w:val="00510C35"/>
    <w:rsid w:val="0051142D"/>
    <w:rsid w:val="0052145A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278BE"/>
    <w:rsid w:val="0064231A"/>
    <w:rsid w:val="00654995"/>
    <w:rsid w:val="00655ACE"/>
    <w:rsid w:val="00663F2F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40F6"/>
    <w:rsid w:val="008B1FA4"/>
    <w:rsid w:val="008C5C6B"/>
    <w:rsid w:val="008D06B0"/>
    <w:rsid w:val="008D2590"/>
    <w:rsid w:val="008D7EBE"/>
    <w:rsid w:val="008E3EF2"/>
    <w:rsid w:val="008F6257"/>
    <w:rsid w:val="009031A0"/>
    <w:rsid w:val="00930FE6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B35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61E7"/>
    <w:rsid w:val="00A5476E"/>
    <w:rsid w:val="00A727AC"/>
    <w:rsid w:val="00A73ED2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6BE7"/>
    <w:rsid w:val="00AC5FBC"/>
    <w:rsid w:val="00AD0A5A"/>
    <w:rsid w:val="00AE2637"/>
    <w:rsid w:val="00AE4F3B"/>
    <w:rsid w:val="00AE5FB2"/>
    <w:rsid w:val="00B21B5B"/>
    <w:rsid w:val="00B24AAE"/>
    <w:rsid w:val="00B30B1F"/>
    <w:rsid w:val="00B425C7"/>
    <w:rsid w:val="00B45EDD"/>
    <w:rsid w:val="00B52304"/>
    <w:rsid w:val="00B55CB5"/>
    <w:rsid w:val="00B56BBC"/>
    <w:rsid w:val="00B61DEA"/>
    <w:rsid w:val="00B80014"/>
    <w:rsid w:val="00B836E1"/>
    <w:rsid w:val="00B84896"/>
    <w:rsid w:val="00B84ACE"/>
    <w:rsid w:val="00B93867"/>
    <w:rsid w:val="00BA3CEF"/>
    <w:rsid w:val="00BA6594"/>
    <w:rsid w:val="00BA7441"/>
    <w:rsid w:val="00BE4F5E"/>
    <w:rsid w:val="00C10852"/>
    <w:rsid w:val="00C36A1F"/>
    <w:rsid w:val="00C45B63"/>
    <w:rsid w:val="00C6195D"/>
    <w:rsid w:val="00C62F78"/>
    <w:rsid w:val="00C66E23"/>
    <w:rsid w:val="00C71DBB"/>
    <w:rsid w:val="00C73E91"/>
    <w:rsid w:val="00C751C9"/>
    <w:rsid w:val="00C77EEE"/>
    <w:rsid w:val="00C85AC0"/>
    <w:rsid w:val="00C91683"/>
    <w:rsid w:val="00CB23A0"/>
    <w:rsid w:val="00CB48F6"/>
    <w:rsid w:val="00CD1540"/>
    <w:rsid w:val="00CD3258"/>
    <w:rsid w:val="00D03FF3"/>
    <w:rsid w:val="00D04890"/>
    <w:rsid w:val="00D4312A"/>
    <w:rsid w:val="00D4621C"/>
    <w:rsid w:val="00D54604"/>
    <w:rsid w:val="00D7018D"/>
    <w:rsid w:val="00D75DA9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E5A13"/>
    <w:rsid w:val="00DF44C4"/>
    <w:rsid w:val="00DF769D"/>
    <w:rsid w:val="00E01B91"/>
    <w:rsid w:val="00E22831"/>
    <w:rsid w:val="00E34BD8"/>
    <w:rsid w:val="00E44929"/>
    <w:rsid w:val="00E510DA"/>
    <w:rsid w:val="00E6082E"/>
    <w:rsid w:val="00E67003"/>
    <w:rsid w:val="00E75EA1"/>
    <w:rsid w:val="00E928E5"/>
    <w:rsid w:val="00EA562C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70BD2"/>
    <w:rsid w:val="00F72C82"/>
    <w:rsid w:val="00F7567C"/>
    <w:rsid w:val="00F76F04"/>
    <w:rsid w:val="00F85044"/>
    <w:rsid w:val="00F95114"/>
    <w:rsid w:val="00F96274"/>
    <w:rsid w:val="00FA4F1A"/>
    <w:rsid w:val="00FC4F18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2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54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00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06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42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20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52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2022-07-28T11:06:00Z</dcterms:created>
  <dcterms:modified xsi:type="dcterms:W3CDTF">2022-07-28T11:06:00Z</dcterms:modified>
</cp:coreProperties>
</file>