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2677"/>
        <w:gridCol w:w="623"/>
      </w:tblGrid>
      <w:tr w:rsidR="00A73422" w:rsidRPr="00ED01AE" w14:paraId="3B42BC28" w14:textId="77777777" w:rsidTr="002D69BB">
        <w:trPr>
          <w:trHeight w:val="1474"/>
        </w:trPr>
        <w:tc>
          <w:tcPr>
            <w:tcW w:w="4821" w:type="dxa"/>
            <w:hideMark/>
          </w:tcPr>
          <w:p w14:paraId="2016E04C" w14:textId="77777777" w:rsidR="00A73422" w:rsidRPr="00ED01AE" w:rsidRDefault="00A73422" w:rsidP="002D69BB">
            <w:pPr>
              <w:tabs>
                <w:tab w:val="center" w:pos="4513"/>
                <w:tab w:val="right" w:pos="9026"/>
              </w:tabs>
              <w:rPr>
                <w:rFonts w:ascii="Arial" w:hAnsi="Arial" w:cs="Arial"/>
              </w:rPr>
            </w:pPr>
            <w:bookmarkStart w:id="0" w:name="_GoBack"/>
            <w:bookmarkEnd w:id="0"/>
            <w:r w:rsidRPr="00ED01AE">
              <w:rPr>
                <w:rFonts w:ascii="Arial" w:hAnsi="Arial" w:cs="Arial"/>
                <w:noProof/>
              </w:rPr>
              <w:drawing>
                <wp:inline distT="0" distB="0" distL="0" distR="0" wp14:anchorId="022908DA" wp14:editId="7B4534D6">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gridSpan w:val="2"/>
            <w:hideMark/>
          </w:tcPr>
          <w:p w14:paraId="28A77510" w14:textId="77777777" w:rsidR="00A73422" w:rsidRPr="00ED01AE" w:rsidRDefault="00A73422" w:rsidP="002D69BB">
            <w:pPr>
              <w:tabs>
                <w:tab w:val="center" w:pos="4513"/>
                <w:tab w:val="right" w:pos="9026"/>
              </w:tabs>
              <w:jc w:val="right"/>
              <w:rPr>
                <w:rFonts w:ascii="Arial" w:hAnsi="Arial" w:cs="Arial"/>
              </w:rPr>
            </w:pPr>
            <w:r w:rsidRPr="00ED01AE">
              <w:rPr>
                <w:rFonts w:ascii="Arial" w:hAnsi="Arial" w:cs="Arial"/>
                <w:noProof/>
              </w:rPr>
              <w:drawing>
                <wp:inline distT="0" distB="0" distL="0" distR="0" wp14:anchorId="2908E4F1" wp14:editId="5543AB05">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A73422" w:rsidRPr="00ED01AE" w14:paraId="4C91498E" w14:textId="77777777" w:rsidTr="002D69BB">
        <w:trPr>
          <w:trHeight w:val="80"/>
        </w:trPr>
        <w:tc>
          <w:tcPr>
            <w:tcW w:w="9026" w:type="dxa"/>
            <w:gridSpan w:val="3"/>
          </w:tcPr>
          <w:p w14:paraId="0A39201A" w14:textId="77777777" w:rsidR="00A73422" w:rsidRPr="00ED01AE" w:rsidRDefault="00A73422" w:rsidP="002D69BB">
            <w:pPr>
              <w:tabs>
                <w:tab w:val="center" w:pos="4513"/>
                <w:tab w:val="right" w:pos="9026"/>
              </w:tabs>
              <w:jc w:val="both"/>
              <w:rPr>
                <w:rFonts w:ascii="Arial" w:hAnsi="Arial" w:cs="Arial"/>
                <w:sz w:val="16"/>
                <w:szCs w:val="16"/>
              </w:rPr>
            </w:pPr>
          </w:p>
        </w:tc>
      </w:tr>
      <w:tr w:rsidR="00A73422" w:rsidRPr="00ED01AE" w14:paraId="38F7669C" w14:textId="77777777" w:rsidTr="002D69BB">
        <w:trPr>
          <w:gridAfter w:val="1"/>
          <w:wAfter w:w="1526" w:type="dxa"/>
          <w:trHeight w:val="389"/>
        </w:trPr>
        <w:tc>
          <w:tcPr>
            <w:tcW w:w="7500" w:type="dxa"/>
            <w:gridSpan w:val="2"/>
            <w:hideMark/>
          </w:tcPr>
          <w:p w14:paraId="7CBFAAB1" w14:textId="77777777" w:rsidR="00A73422" w:rsidRPr="00ED01AE" w:rsidRDefault="00A73422" w:rsidP="002D69BB">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60044DE5" w14:textId="77777777" w:rsidR="00A73422" w:rsidRDefault="00A73422" w:rsidP="002D69BB">
            <w:pPr>
              <w:tabs>
                <w:tab w:val="center" w:pos="4513"/>
                <w:tab w:val="right" w:pos="9026"/>
              </w:tabs>
              <w:jc w:val="both"/>
              <w:rPr>
                <w:rStyle w:val="Hyperlink"/>
                <w:rFonts w:ascii="Arial" w:hAnsi="Arial" w:cs="Arial"/>
                <w:sz w:val="16"/>
                <w:szCs w:val="16"/>
              </w:rPr>
            </w:pPr>
            <w:r w:rsidRPr="00ED01AE">
              <w:rPr>
                <w:rFonts w:ascii="Arial" w:hAnsi="Arial" w:cs="Arial"/>
                <w:sz w:val="16"/>
                <w:szCs w:val="16"/>
              </w:rPr>
              <w:t xml:space="preserve">Tel: 012 312 0307.  </w:t>
            </w:r>
            <w:hyperlink r:id="rId6" w:history="1">
              <w:r w:rsidRPr="008B1A79">
                <w:rPr>
                  <w:rStyle w:val="Hyperlink"/>
                  <w:rFonts w:ascii="Arial" w:hAnsi="Arial" w:cs="Arial"/>
                  <w:sz w:val="16"/>
                  <w:szCs w:val="16"/>
                </w:rPr>
                <w:t>www.dpme.gov.za</w:t>
              </w:r>
            </w:hyperlink>
          </w:p>
          <w:p w14:paraId="202D454D" w14:textId="77777777" w:rsidR="00615FC0" w:rsidRDefault="00615FC0" w:rsidP="002D69BB">
            <w:pPr>
              <w:tabs>
                <w:tab w:val="center" w:pos="4513"/>
                <w:tab w:val="right" w:pos="9026"/>
              </w:tabs>
              <w:jc w:val="both"/>
              <w:rPr>
                <w:rStyle w:val="Hyperlink"/>
                <w:rFonts w:ascii="Arial" w:hAnsi="Arial" w:cs="Arial"/>
                <w:sz w:val="16"/>
                <w:szCs w:val="16"/>
              </w:rPr>
            </w:pPr>
          </w:p>
          <w:p w14:paraId="03C85F29" w14:textId="77777777" w:rsidR="00615FC0" w:rsidRPr="00ED01AE" w:rsidRDefault="00615FC0" w:rsidP="002D69BB">
            <w:pPr>
              <w:tabs>
                <w:tab w:val="center" w:pos="4513"/>
                <w:tab w:val="right" w:pos="9026"/>
              </w:tabs>
              <w:jc w:val="both"/>
              <w:rPr>
                <w:rFonts w:ascii="Arial" w:hAnsi="Arial" w:cs="Arial"/>
                <w:sz w:val="16"/>
                <w:szCs w:val="16"/>
              </w:rPr>
            </w:pPr>
            <w:r>
              <w:rPr>
                <w:rStyle w:val="Hyperlink"/>
                <w:rFonts w:ascii="Arial" w:hAnsi="Arial" w:cs="Arial"/>
                <w:sz w:val="16"/>
                <w:szCs w:val="16"/>
              </w:rPr>
              <w:t>____________________________________________________________________________________________</w:t>
            </w:r>
          </w:p>
        </w:tc>
      </w:tr>
    </w:tbl>
    <w:p w14:paraId="062849CA" w14:textId="77777777" w:rsidR="00A73422" w:rsidRPr="00FD057B" w:rsidRDefault="00A73422" w:rsidP="00A73422">
      <w:pPr>
        <w:tabs>
          <w:tab w:val="left" w:pos="432"/>
          <w:tab w:val="left" w:pos="864"/>
        </w:tabs>
        <w:spacing w:before="100" w:beforeAutospacing="1" w:after="100" w:afterAutospacing="1" w:line="240" w:lineRule="auto"/>
        <w:ind w:left="851" w:hanging="851"/>
        <w:rPr>
          <w:rFonts w:ascii="Times New Roman" w:hAnsi="Times New Roman" w:cs="Times New Roman"/>
          <w:b/>
          <w:sz w:val="28"/>
          <w:szCs w:val="28"/>
        </w:rPr>
      </w:pPr>
      <w:r w:rsidRPr="00FD057B">
        <w:rPr>
          <w:rFonts w:ascii="Times New Roman" w:hAnsi="Times New Roman" w:cs="Times New Roman"/>
          <w:b/>
          <w:sz w:val="28"/>
          <w:szCs w:val="28"/>
        </w:rPr>
        <w:t>2423.</w:t>
      </w:r>
      <w:r w:rsidRPr="00FD057B">
        <w:rPr>
          <w:rFonts w:ascii="Times New Roman" w:hAnsi="Times New Roman" w:cs="Times New Roman"/>
          <w:b/>
          <w:sz w:val="28"/>
          <w:szCs w:val="28"/>
        </w:rPr>
        <w:tab/>
        <w:t xml:space="preserve">Prof B </w:t>
      </w:r>
      <w:proofErr w:type="spellStart"/>
      <w:r w:rsidRPr="00FD057B">
        <w:rPr>
          <w:rFonts w:ascii="Times New Roman" w:hAnsi="Times New Roman" w:cs="Times New Roman"/>
          <w:b/>
          <w:sz w:val="28"/>
          <w:szCs w:val="28"/>
        </w:rPr>
        <w:t>Bozzoli</w:t>
      </w:r>
      <w:proofErr w:type="spellEnd"/>
      <w:r w:rsidRPr="00FD057B">
        <w:rPr>
          <w:rFonts w:ascii="Times New Roman" w:hAnsi="Times New Roman" w:cs="Times New Roman"/>
          <w:b/>
          <w:sz w:val="28"/>
          <w:szCs w:val="28"/>
        </w:rPr>
        <w:t xml:space="preserve"> (DA) to </w:t>
      </w:r>
      <w:r w:rsidRPr="00FD057B">
        <w:rPr>
          <w:rFonts w:ascii="Times New Roman" w:hAnsi="Times New Roman" w:cs="Times New Roman"/>
          <w:b/>
          <w:sz w:val="28"/>
          <w:szCs w:val="28"/>
          <w:lang w:val="en-GB"/>
        </w:rPr>
        <w:t>ask</w:t>
      </w:r>
      <w:r w:rsidRPr="00FD057B">
        <w:rPr>
          <w:rFonts w:ascii="Times New Roman" w:hAnsi="Times New Roman" w:cs="Times New Roman"/>
          <w:b/>
          <w:sz w:val="28"/>
          <w:szCs w:val="28"/>
        </w:rPr>
        <w:t xml:space="preserve"> the Minister in the Presidency:</w:t>
      </w:r>
    </w:p>
    <w:p w14:paraId="52A37910" w14:textId="77777777" w:rsidR="00A73422" w:rsidRPr="00FD057B" w:rsidRDefault="00A73422" w:rsidP="00A73422">
      <w:pPr>
        <w:spacing w:before="100" w:beforeAutospacing="1" w:after="100" w:afterAutospacing="1"/>
        <w:ind w:left="851"/>
        <w:jc w:val="both"/>
        <w:outlineLvl w:val="0"/>
        <w:rPr>
          <w:rFonts w:ascii="Times New Roman" w:hAnsi="Times New Roman" w:cs="Times New Roman"/>
          <w:sz w:val="28"/>
          <w:szCs w:val="28"/>
        </w:rPr>
      </w:pPr>
      <w:r w:rsidRPr="00FD057B">
        <w:rPr>
          <w:rFonts w:ascii="Times New Roman" w:hAnsi="Times New Roman" w:cs="Times New Roman"/>
          <w:sz w:val="28"/>
          <w:szCs w:val="28"/>
        </w:rPr>
        <w:t xml:space="preserve">(a) What is the detailed role of each Minister appointed to the Ministerial Task Team on Higher Education, that was established by the President, Mr Jacob G Zuma, on 11 October 2016 to address the fees must fall crisis in tertiary institutions and (b) why was the Minister of Finance, Mr P J </w:t>
      </w:r>
      <w:proofErr w:type="spellStart"/>
      <w:r w:rsidRPr="00FD057B">
        <w:rPr>
          <w:rFonts w:ascii="Times New Roman" w:hAnsi="Times New Roman" w:cs="Times New Roman"/>
          <w:sz w:val="28"/>
          <w:szCs w:val="28"/>
        </w:rPr>
        <w:t>Gordhan</w:t>
      </w:r>
      <w:proofErr w:type="spellEnd"/>
      <w:r w:rsidRPr="00FD057B">
        <w:rPr>
          <w:rFonts w:ascii="Times New Roman" w:hAnsi="Times New Roman" w:cs="Times New Roman"/>
          <w:sz w:val="28"/>
          <w:szCs w:val="28"/>
        </w:rPr>
        <w:t>, excluded from the specified task team?</w:t>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r>
      <w:r w:rsidRPr="00FD057B">
        <w:rPr>
          <w:rFonts w:ascii="Times New Roman" w:hAnsi="Times New Roman" w:cs="Times New Roman"/>
          <w:sz w:val="28"/>
          <w:szCs w:val="28"/>
        </w:rPr>
        <w:tab/>
        <w:t>NW2805E</w:t>
      </w:r>
    </w:p>
    <w:p w14:paraId="64683ADE" w14:textId="77777777" w:rsidR="00FD057B" w:rsidRPr="00FD057B" w:rsidRDefault="00FD057B" w:rsidP="00A73422">
      <w:pPr>
        <w:spacing w:before="100" w:beforeAutospacing="1" w:after="100" w:afterAutospacing="1"/>
        <w:ind w:left="851"/>
        <w:jc w:val="both"/>
        <w:outlineLvl w:val="0"/>
        <w:rPr>
          <w:rFonts w:ascii="Times New Roman" w:hAnsi="Times New Roman" w:cs="Times New Roman"/>
          <w:b/>
          <w:sz w:val="28"/>
          <w:szCs w:val="28"/>
        </w:rPr>
      </w:pPr>
      <w:r w:rsidRPr="00FD057B">
        <w:rPr>
          <w:rFonts w:ascii="Times New Roman" w:hAnsi="Times New Roman" w:cs="Times New Roman"/>
          <w:b/>
          <w:sz w:val="28"/>
          <w:szCs w:val="28"/>
        </w:rPr>
        <w:t xml:space="preserve">REPLY: </w:t>
      </w:r>
    </w:p>
    <w:p w14:paraId="0DA7519C" w14:textId="77777777" w:rsidR="00FD057B" w:rsidRDefault="00FD057B" w:rsidP="00A73422">
      <w:pPr>
        <w:spacing w:before="100" w:beforeAutospacing="1" w:after="100" w:afterAutospacing="1"/>
        <w:ind w:left="851"/>
        <w:jc w:val="both"/>
        <w:outlineLvl w:val="0"/>
        <w:rPr>
          <w:rFonts w:ascii="Times New Roman" w:hAnsi="Times New Roman" w:cs="Times New Roman"/>
          <w:sz w:val="28"/>
          <w:szCs w:val="28"/>
        </w:rPr>
      </w:pPr>
      <w:r w:rsidRPr="00FD057B">
        <w:rPr>
          <w:rFonts w:ascii="Times New Roman" w:hAnsi="Times New Roman" w:cs="Times New Roman"/>
          <w:sz w:val="28"/>
          <w:szCs w:val="28"/>
        </w:rPr>
        <w:t xml:space="preserve">All members of the Ministerial Task Team on Higher Education were appointed by the President of the Republic to support the Minister of Higher Education and Training to normalise the situation at Higher Education institutions across </w:t>
      </w:r>
      <w:r w:rsidR="009F54DC">
        <w:rPr>
          <w:rFonts w:ascii="Times New Roman" w:hAnsi="Times New Roman" w:cs="Times New Roman"/>
          <w:sz w:val="28"/>
          <w:szCs w:val="28"/>
        </w:rPr>
        <w:t>the country</w:t>
      </w:r>
      <w:r>
        <w:rPr>
          <w:rFonts w:ascii="Times New Roman" w:hAnsi="Times New Roman" w:cs="Times New Roman"/>
          <w:sz w:val="28"/>
          <w:szCs w:val="28"/>
        </w:rPr>
        <w:t>.</w:t>
      </w:r>
      <w:r w:rsidR="00615FC0">
        <w:rPr>
          <w:rFonts w:ascii="Times New Roman" w:hAnsi="Times New Roman" w:cs="Times New Roman"/>
          <w:sz w:val="28"/>
          <w:szCs w:val="28"/>
        </w:rPr>
        <w:t xml:space="preserve"> The Minister of Finance is one of the Ministers serving on th</w:t>
      </w:r>
      <w:r w:rsidR="009F54DC">
        <w:rPr>
          <w:rFonts w:ascii="Times New Roman" w:hAnsi="Times New Roman" w:cs="Times New Roman"/>
          <w:sz w:val="28"/>
          <w:szCs w:val="28"/>
        </w:rPr>
        <w:t>is</w:t>
      </w:r>
      <w:r w:rsidR="00615FC0">
        <w:rPr>
          <w:rFonts w:ascii="Times New Roman" w:hAnsi="Times New Roman" w:cs="Times New Roman"/>
          <w:sz w:val="28"/>
          <w:szCs w:val="28"/>
        </w:rPr>
        <w:t xml:space="preserve"> task team. </w:t>
      </w:r>
    </w:p>
    <w:p w14:paraId="66F283EB" w14:textId="77777777" w:rsidR="00A73422" w:rsidRPr="00FD057B" w:rsidRDefault="00A73422" w:rsidP="00A73422">
      <w:pPr>
        <w:spacing w:before="100" w:beforeAutospacing="1" w:after="100" w:afterAutospacing="1"/>
        <w:ind w:left="851"/>
        <w:jc w:val="both"/>
        <w:outlineLvl w:val="0"/>
        <w:rPr>
          <w:rFonts w:ascii="Times New Roman" w:hAnsi="Times New Roman" w:cs="Times New Roman"/>
          <w:sz w:val="28"/>
          <w:szCs w:val="28"/>
        </w:rPr>
      </w:pPr>
    </w:p>
    <w:p w14:paraId="00BBBBB2" w14:textId="77777777" w:rsidR="00A73422" w:rsidRDefault="00A73422" w:rsidP="00A73422">
      <w:pPr>
        <w:spacing w:before="100" w:beforeAutospacing="1" w:after="100" w:afterAutospacing="1"/>
        <w:ind w:left="851"/>
        <w:jc w:val="both"/>
        <w:outlineLvl w:val="0"/>
        <w:rPr>
          <w:rFonts w:ascii="Times New Roman" w:hAnsi="Times New Roman" w:cs="Times New Roman"/>
          <w:sz w:val="24"/>
          <w:szCs w:val="24"/>
        </w:rPr>
      </w:pPr>
    </w:p>
    <w:p w14:paraId="3D1C4FAA" w14:textId="77777777" w:rsidR="007B00D0" w:rsidRDefault="007B00D0"/>
    <w:sectPr w:rsidR="007B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22"/>
    <w:rsid w:val="00003A79"/>
    <w:rsid w:val="00012A81"/>
    <w:rsid w:val="000200DC"/>
    <w:rsid w:val="00027E23"/>
    <w:rsid w:val="0004186E"/>
    <w:rsid w:val="0004458A"/>
    <w:rsid w:val="000550C2"/>
    <w:rsid w:val="00060AD0"/>
    <w:rsid w:val="00062BBA"/>
    <w:rsid w:val="00083E4A"/>
    <w:rsid w:val="0009331C"/>
    <w:rsid w:val="000C3DC3"/>
    <w:rsid w:val="000D19D2"/>
    <w:rsid w:val="0012725D"/>
    <w:rsid w:val="0015219D"/>
    <w:rsid w:val="001746B2"/>
    <w:rsid w:val="00192C40"/>
    <w:rsid w:val="0019456B"/>
    <w:rsid w:val="00220F02"/>
    <w:rsid w:val="00252FEC"/>
    <w:rsid w:val="00294E56"/>
    <w:rsid w:val="002A0E84"/>
    <w:rsid w:val="002B6B40"/>
    <w:rsid w:val="00312EB8"/>
    <w:rsid w:val="0033522D"/>
    <w:rsid w:val="00336B26"/>
    <w:rsid w:val="00365AD8"/>
    <w:rsid w:val="003704D3"/>
    <w:rsid w:val="003A179F"/>
    <w:rsid w:val="003A59A8"/>
    <w:rsid w:val="003C63D0"/>
    <w:rsid w:val="003D4DB9"/>
    <w:rsid w:val="003F417B"/>
    <w:rsid w:val="00404BB0"/>
    <w:rsid w:val="004134D9"/>
    <w:rsid w:val="00417EB1"/>
    <w:rsid w:val="00433CB7"/>
    <w:rsid w:val="004473A9"/>
    <w:rsid w:val="00466547"/>
    <w:rsid w:val="004762BB"/>
    <w:rsid w:val="004A7222"/>
    <w:rsid w:val="004B6949"/>
    <w:rsid w:val="004B7128"/>
    <w:rsid w:val="004D7802"/>
    <w:rsid w:val="004E1A99"/>
    <w:rsid w:val="005738B1"/>
    <w:rsid w:val="0057598E"/>
    <w:rsid w:val="00590B05"/>
    <w:rsid w:val="005A5B11"/>
    <w:rsid w:val="005B6C10"/>
    <w:rsid w:val="005E1C94"/>
    <w:rsid w:val="00602596"/>
    <w:rsid w:val="0061289C"/>
    <w:rsid w:val="00615FC0"/>
    <w:rsid w:val="00617A7D"/>
    <w:rsid w:val="00640DA8"/>
    <w:rsid w:val="006438E8"/>
    <w:rsid w:val="006445F4"/>
    <w:rsid w:val="00657400"/>
    <w:rsid w:val="006A629E"/>
    <w:rsid w:val="006B66E9"/>
    <w:rsid w:val="006E6AB2"/>
    <w:rsid w:val="00723BDB"/>
    <w:rsid w:val="0075413D"/>
    <w:rsid w:val="00786F69"/>
    <w:rsid w:val="007A05D8"/>
    <w:rsid w:val="007B00D0"/>
    <w:rsid w:val="007B5C51"/>
    <w:rsid w:val="007D6687"/>
    <w:rsid w:val="008147E9"/>
    <w:rsid w:val="00824089"/>
    <w:rsid w:val="00850891"/>
    <w:rsid w:val="00874F47"/>
    <w:rsid w:val="008D197E"/>
    <w:rsid w:val="008D2216"/>
    <w:rsid w:val="009023A2"/>
    <w:rsid w:val="00903018"/>
    <w:rsid w:val="009110E6"/>
    <w:rsid w:val="00911523"/>
    <w:rsid w:val="00915AFA"/>
    <w:rsid w:val="009333A0"/>
    <w:rsid w:val="00937F0E"/>
    <w:rsid w:val="0096094A"/>
    <w:rsid w:val="00986757"/>
    <w:rsid w:val="009922F8"/>
    <w:rsid w:val="0099373B"/>
    <w:rsid w:val="009B36C5"/>
    <w:rsid w:val="009C689E"/>
    <w:rsid w:val="009F54DC"/>
    <w:rsid w:val="00A04AE6"/>
    <w:rsid w:val="00A2449C"/>
    <w:rsid w:val="00A332E0"/>
    <w:rsid w:val="00A46877"/>
    <w:rsid w:val="00A5234C"/>
    <w:rsid w:val="00A64C92"/>
    <w:rsid w:val="00A65229"/>
    <w:rsid w:val="00A666CF"/>
    <w:rsid w:val="00A73422"/>
    <w:rsid w:val="00A77A48"/>
    <w:rsid w:val="00A87FD6"/>
    <w:rsid w:val="00A941EF"/>
    <w:rsid w:val="00A9606C"/>
    <w:rsid w:val="00AA7EED"/>
    <w:rsid w:val="00AB6825"/>
    <w:rsid w:val="00AC0159"/>
    <w:rsid w:val="00AC7C67"/>
    <w:rsid w:val="00AF08AB"/>
    <w:rsid w:val="00AF1909"/>
    <w:rsid w:val="00B108C6"/>
    <w:rsid w:val="00B11857"/>
    <w:rsid w:val="00B21407"/>
    <w:rsid w:val="00B51B94"/>
    <w:rsid w:val="00B53CC3"/>
    <w:rsid w:val="00B9058D"/>
    <w:rsid w:val="00B96ACD"/>
    <w:rsid w:val="00B9753D"/>
    <w:rsid w:val="00BA1AAA"/>
    <w:rsid w:val="00BD0F87"/>
    <w:rsid w:val="00BD6E26"/>
    <w:rsid w:val="00BD7357"/>
    <w:rsid w:val="00C05B9B"/>
    <w:rsid w:val="00C14300"/>
    <w:rsid w:val="00C4698C"/>
    <w:rsid w:val="00C513E6"/>
    <w:rsid w:val="00C54756"/>
    <w:rsid w:val="00CB6B49"/>
    <w:rsid w:val="00CC784D"/>
    <w:rsid w:val="00D01BC3"/>
    <w:rsid w:val="00D13A27"/>
    <w:rsid w:val="00D15846"/>
    <w:rsid w:val="00D22B2E"/>
    <w:rsid w:val="00D40447"/>
    <w:rsid w:val="00D600D2"/>
    <w:rsid w:val="00D633A8"/>
    <w:rsid w:val="00D672A4"/>
    <w:rsid w:val="00D75EF8"/>
    <w:rsid w:val="00DB7664"/>
    <w:rsid w:val="00DC3C4E"/>
    <w:rsid w:val="00DC4AA9"/>
    <w:rsid w:val="00DD2B0B"/>
    <w:rsid w:val="00DD493E"/>
    <w:rsid w:val="00DD7E40"/>
    <w:rsid w:val="00DE0BFD"/>
    <w:rsid w:val="00E418BB"/>
    <w:rsid w:val="00E70661"/>
    <w:rsid w:val="00E95C11"/>
    <w:rsid w:val="00EB1C32"/>
    <w:rsid w:val="00F05B5E"/>
    <w:rsid w:val="00F103C3"/>
    <w:rsid w:val="00F42F9C"/>
    <w:rsid w:val="00F54BB2"/>
    <w:rsid w:val="00F60742"/>
    <w:rsid w:val="00F644C0"/>
    <w:rsid w:val="00F672F8"/>
    <w:rsid w:val="00FA3717"/>
    <w:rsid w:val="00FD057B"/>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619F"/>
  <w15:chartTrackingRefBased/>
  <w15:docId w15:val="{2EAB8AD6-72F6-48AD-A450-ACC8DFA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422"/>
    <w:rPr>
      <w:color w:val="0000FF"/>
      <w:u w:val="single"/>
    </w:rPr>
  </w:style>
  <w:style w:type="table" w:customStyle="1" w:styleId="TableGrid1">
    <w:name w:val="Table Grid1"/>
    <w:basedOn w:val="TableNormal"/>
    <w:next w:val="TableGrid"/>
    <w:uiPriority w:val="59"/>
    <w:rsid w:val="00A73422"/>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Gcina Matakane</cp:lastModifiedBy>
  <cp:revision>2</cp:revision>
  <cp:lastPrinted>2016-11-14T11:32:00Z</cp:lastPrinted>
  <dcterms:created xsi:type="dcterms:W3CDTF">2016-11-15T17:43:00Z</dcterms:created>
  <dcterms:modified xsi:type="dcterms:W3CDTF">2016-11-15T17:43:00Z</dcterms:modified>
</cp:coreProperties>
</file>