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6E536"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72342959" w14:textId="77777777" w:rsidR="00314530" w:rsidRPr="00BF349B" w:rsidRDefault="00314530" w:rsidP="00E81167">
      <w:pPr>
        <w:spacing w:after="0" w:line="240" w:lineRule="auto"/>
        <w:jc w:val="both"/>
        <w:rPr>
          <w:rFonts w:ascii="Arial" w:hAnsi="Arial" w:cs="Arial"/>
          <w:sz w:val="24"/>
          <w:szCs w:val="24"/>
        </w:rPr>
      </w:pPr>
    </w:p>
    <w:p w14:paraId="56232847" w14:textId="77777777"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AE290B" w:rsidRPr="00CA3593">
        <w:rPr>
          <w:rFonts w:cs="Arial"/>
          <w:sz w:val="22"/>
          <w:szCs w:val="22"/>
          <w:u w:val="none"/>
          <w:lang w:val="en-ZA"/>
        </w:rPr>
        <w:t>Assembly</w:t>
      </w:r>
    </w:p>
    <w:p w14:paraId="1DCD09D5" w14:textId="77777777"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212C41" w:rsidRPr="00CA3593">
        <w:rPr>
          <w:rFonts w:cs="Arial"/>
          <w:sz w:val="22"/>
          <w:szCs w:val="22"/>
          <w:u w:val="none"/>
          <w:lang w:val="en-ZA"/>
        </w:rPr>
        <w:t>2</w:t>
      </w:r>
      <w:r w:rsidR="00B90502" w:rsidRPr="00CA3593">
        <w:rPr>
          <w:rFonts w:cs="Arial"/>
          <w:sz w:val="22"/>
          <w:szCs w:val="22"/>
          <w:u w:val="none"/>
          <w:lang w:val="en-ZA"/>
        </w:rPr>
        <w:t>4</w:t>
      </w:r>
      <w:r w:rsidR="00803673">
        <w:rPr>
          <w:rFonts w:cs="Arial"/>
          <w:sz w:val="22"/>
          <w:szCs w:val="22"/>
          <w:u w:val="none"/>
          <w:lang w:val="en-ZA"/>
        </w:rPr>
        <w:t>10</w:t>
      </w:r>
    </w:p>
    <w:p w14:paraId="5DFEE248" w14:textId="77777777" w:rsidR="00803673" w:rsidRPr="00803673" w:rsidRDefault="00803673" w:rsidP="00803673">
      <w:pPr>
        <w:tabs>
          <w:tab w:val="left" w:pos="432"/>
          <w:tab w:val="left" w:pos="864"/>
        </w:tabs>
        <w:spacing w:before="100" w:beforeAutospacing="1" w:after="100" w:afterAutospacing="1" w:line="240" w:lineRule="auto"/>
        <w:ind w:left="851" w:hanging="851"/>
        <w:rPr>
          <w:rFonts w:ascii="Arial" w:hAnsi="Arial" w:cs="Arial"/>
          <w:b/>
          <w:lang w:val="en-GB"/>
        </w:rPr>
      </w:pPr>
      <w:r w:rsidRPr="00803673">
        <w:rPr>
          <w:rFonts w:ascii="Arial" w:hAnsi="Arial" w:cs="Arial"/>
          <w:b/>
          <w:lang w:val="en-GB"/>
        </w:rPr>
        <w:t xml:space="preserve">Mr Y </w:t>
      </w:r>
      <w:proofErr w:type="spellStart"/>
      <w:r w:rsidRPr="00803673">
        <w:rPr>
          <w:rFonts w:ascii="Arial" w:hAnsi="Arial" w:cs="Arial"/>
          <w:b/>
          <w:lang w:val="en-GB"/>
        </w:rPr>
        <w:t>Cassim</w:t>
      </w:r>
      <w:proofErr w:type="spellEnd"/>
      <w:r w:rsidRPr="00803673">
        <w:rPr>
          <w:rFonts w:ascii="Arial" w:hAnsi="Arial" w:cs="Arial"/>
          <w:b/>
          <w:lang w:val="en-GB"/>
        </w:rPr>
        <w:t xml:space="preserve"> (DA) to ask the Minister of Transport:</w:t>
      </w:r>
    </w:p>
    <w:p w14:paraId="163BBCF3" w14:textId="77777777" w:rsidR="00803673" w:rsidRPr="00803673" w:rsidRDefault="00803673" w:rsidP="00803673">
      <w:pPr>
        <w:spacing w:before="100" w:beforeAutospacing="1" w:after="100" w:afterAutospacing="1"/>
        <w:ind w:left="720" w:hanging="720"/>
        <w:jc w:val="both"/>
        <w:outlineLvl w:val="0"/>
        <w:rPr>
          <w:rFonts w:ascii="Arial" w:hAnsi="Arial" w:cs="Arial"/>
        </w:rPr>
      </w:pPr>
      <w:r w:rsidRPr="00803673">
        <w:rPr>
          <w:rFonts w:ascii="Arial" w:hAnsi="Arial" w:cs="Arial"/>
        </w:rPr>
        <w:t>(1)</w:t>
      </w:r>
      <w:r w:rsidRPr="00803673">
        <w:rPr>
          <w:rFonts w:ascii="Arial" w:hAnsi="Arial" w:cs="Arial"/>
        </w:rPr>
        <w:tab/>
        <w:t>(a) Why did the SA National Roads Agency invite tenders for the demolition and reconstruction of the weighbridge at Senekal in the Free State, (b) which companies submitted bids for the specified project, (c) what amount did each company bid, (d)(</w:t>
      </w:r>
      <w:proofErr w:type="spellStart"/>
      <w:r w:rsidRPr="00803673">
        <w:rPr>
          <w:rFonts w:ascii="Arial" w:hAnsi="Arial" w:cs="Arial"/>
        </w:rPr>
        <w:t>i</w:t>
      </w:r>
      <w:proofErr w:type="spellEnd"/>
      <w:r w:rsidRPr="00803673">
        <w:rPr>
          <w:rFonts w:ascii="Arial" w:hAnsi="Arial" w:cs="Arial"/>
        </w:rPr>
        <w:t>) which company was awarded the contract and (ii) why, (e) what are the time frames for the project, (f) what amounts have been paid to date, (g) why was the project stopped and (h) how will the project be completed;</w:t>
      </w:r>
    </w:p>
    <w:p w14:paraId="0CCC731F" w14:textId="77777777" w:rsidR="00803673" w:rsidRPr="00803673" w:rsidRDefault="00803673" w:rsidP="00803673">
      <w:pPr>
        <w:spacing w:before="100" w:beforeAutospacing="1" w:after="100" w:afterAutospacing="1"/>
        <w:jc w:val="both"/>
        <w:outlineLvl w:val="0"/>
        <w:rPr>
          <w:rFonts w:ascii="Arial" w:hAnsi="Arial" w:cs="Arial"/>
        </w:rPr>
      </w:pPr>
      <w:r w:rsidRPr="00803673">
        <w:rPr>
          <w:rFonts w:ascii="Arial" w:hAnsi="Arial" w:cs="Arial"/>
        </w:rPr>
        <w:t>(2)</w:t>
      </w:r>
      <w:r w:rsidRPr="00803673">
        <w:rPr>
          <w:rFonts w:ascii="Arial" w:hAnsi="Arial" w:cs="Arial"/>
        </w:rPr>
        <w:tab/>
        <w:t>how are overloaded vehicles weighed in the meantime?</w:t>
      </w:r>
      <w:r w:rsidRPr="00803673">
        <w:rPr>
          <w:rFonts w:ascii="Arial" w:hAnsi="Arial" w:cs="Arial"/>
        </w:rPr>
        <w:tab/>
      </w:r>
      <w:r w:rsidRPr="00803673">
        <w:rPr>
          <w:rFonts w:ascii="Arial" w:hAnsi="Arial" w:cs="Arial"/>
        </w:rPr>
        <w:tab/>
        <w:t>NW2792E</w:t>
      </w:r>
    </w:p>
    <w:p w14:paraId="1A69329F" w14:textId="77777777" w:rsidR="00941DB4" w:rsidRPr="001306CF" w:rsidRDefault="00941DB4" w:rsidP="009222A7">
      <w:pPr>
        <w:spacing w:before="100" w:beforeAutospacing="1" w:after="100" w:afterAutospacing="1" w:line="240" w:lineRule="auto"/>
        <w:jc w:val="both"/>
        <w:outlineLvl w:val="0"/>
        <w:rPr>
          <w:rFonts w:ascii="Arial" w:hAnsi="Arial" w:cs="Arial"/>
          <w:b/>
        </w:rPr>
      </w:pPr>
    </w:p>
    <w:p w14:paraId="50C7C6BE" w14:textId="77777777" w:rsidR="009222A7" w:rsidRP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14:paraId="1B203DB8" w14:textId="77777777" w:rsidR="0079414D" w:rsidRPr="00E36FE9" w:rsidRDefault="0079414D" w:rsidP="0079414D">
      <w:pPr>
        <w:pStyle w:val="ListParagraph"/>
        <w:numPr>
          <w:ilvl w:val="0"/>
          <w:numId w:val="8"/>
        </w:numPr>
        <w:spacing w:after="0" w:line="240" w:lineRule="auto"/>
        <w:ind w:hanging="720"/>
        <w:jc w:val="both"/>
        <w:outlineLvl w:val="0"/>
        <w:rPr>
          <w:rFonts w:ascii="Arial" w:hAnsi="Arial" w:cs="Arial"/>
        </w:rPr>
      </w:pPr>
      <w:r>
        <w:rPr>
          <w:rFonts w:ascii="Arial" w:hAnsi="Arial" w:cs="Arial"/>
        </w:rPr>
        <w:t xml:space="preserve">(a) </w:t>
      </w:r>
      <w:r w:rsidRPr="00E36FE9">
        <w:rPr>
          <w:rFonts w:ascii="Arial" w:hAnsi="Arial" w:cs="Arial"/>
        </w:rPr>
        <w:t xml:space="preserve">The Free State Department of Transport and the South African National Roads Agency SOC Limited (SANRAL) have an overload control agreement which allows </w:t>
      </w:r>
      <w:r>
        <w:rPr>
          <w:rFonts w:ascii="Arial" w:hAnsi="Arial" w:cs="Arial"/>
        </w:rPr>
        <w:t xml:space="preserve">for the provision and </w:t>
      </w:r>
      <w:r w:rsidRPr="00E36FE9">
        <w:rPr>
          <w:rFonts w:ascii="Arial" w:hAnsi="Arial" w:cs="Arial"/>
        </w:rPr>
        <w:t>upgrading of weigh bridges along the national routes in the Free State Province.  The objective is to ensure that vehicle loads are within the legal li</w:t>
      </w:r>
      <w:r>
        <w:rPr>
          <w:rFonts w:ascii="Arial" w:hAnsi="Arial" w:cs="Arial"/>
        </w:rPr>
        <w:t>mits; as to preserve the road infrastructure. T</w:t>
      </w:r>
      <w:r w:rsidRPr="00E36FE9">
        <w:rPr>
          <w:rFonts w:ascii="Arial" w:hAnsi="Arial" w:cs="Arial"/>
        </w:rPr>
        <w:t xml:space="preserve">he Senekal Traffic Control Centre was one of the traffic control </w:t>
      </w:r>
      <w:proofErr w:type="spellStart"/>
      <w:r w:rsidRPr="00E36FE9">
        <w:rPr>
          <w:rFonts w:ascii="Arial" w:hAnsi="Arial" w:cs="Arial"/>
        </w:rPr>
        <w:t>centres</w:t>
      </w:r>
      <w:proofErr w:type="spellEnd"/>
      <w:r w:rsidRPr="00E36FE9">
        <w:rPr>
          <w:rFonts w:ascii="Arial" w:hAnsi="Arial" w:cs="Arial"/>
        </w:rPr>
        <w:t xml:space="preserve"> which was identified for upgrading. </w:t>
      </w:r>
      <w:r>
        <w:rPr>
          <w:rFonts w:ascii="Arial" w:hAnsi="Arial" w:cs="Arial"/>
        </w:rPr>
        <w:t>The existing facility was limited in terms of size and capacity and was not sufficient to provide effective overload control. The demolishing and reconstruction proved to be more cost effective than changing the existing facility to the extent required. SANRAL went out to open tender for this upgrade, as required in terms of the Treasury Regulations.</w:t>
      </w:r>
    </w:p>
    <w:p w14:paraId="3EEC7564" w14:textId="77777777" w:rsidR="0079414D" w:rsidRDefault="0079414D" w:rsidP="0079414D">
      <w:pPr>
        <w:pStyle w:val="ListParagraph"/>
        <w:spacing w:after="0" w:line="240" w:lineRule="auto"/>
        <w:jc w:val="both"/>
        <w:outlineLvl w:val="0"/>
        <w:rPr>
          <w:rFonts w:ascii="Arial" w:hAnsi="Arial" w:cs="Arial"/>
        </w:rPr>
      </w:pPr>
    </w:p>
    <w:p w14:paraId="106043FD" w14:textId="77777777" w:rsidR="0079414D" w:rsidRDefault="0079414D" w:rsidP="0079414D">
      <w:pPr>
        <w:pStyle w:val="ListParagraph"/>
        <w:spacing w:after="0" w:line="240" w:lineRule="auto"/>
        <w:jc w:val="both"/>
        <w:outlineLvl w:val="0"/>
        <w:rPr>
          <w:rFonts w:ascii="Arial" w:hAnsi="Arial" w:cs="Arial"/>
        </w:rPr>
      </w:pPr>
      <w:r>
        <w:rPr>
          <w:rFonts w:ascii="Arial" w:hAnsi="Arial" w:cs="Arial"/>
        </w:rPr>
        <w:t>(b</w:t>
      </w:r>
      <w:proofErr w:type="gramStart"/>
      <w:r>
        <w:rPr>
          <w:rFonts w:ascii="Arial" w:hAnsi="Arial" w:cs="Arial"/>
        </w:rPr>
        <w:t>),(</w:t>
      </w:r>
      <w:proofErr w:type="gramEnd"/>
      <w:r>
        <w:rPr>
          <w:rFonts w:ascii="Arial" w:hAnsi="Arial" w:cs="Arial"/>
        </w:rPr>
        <w:t>c)</w:t>
      </w:r>
      <w:r>
        <w:rPr>
          <w:rFonts w:ascii="Arial" w:hAnsi="Arial" w:cs="Arial"/>
        </w:rPr>
        <w:tab/>
        <w:t>The construction companies that submitted tenders and their tendered prices are listed in the table below:</w:t>
      </w:r>
    </w:p>
    <w:p w14:paraId="581CFF66" w14:textId="77777777" w:rsidR="0079414D" w:rsidRDefault="0079414D" w:rsidP="0079414D">
      <w:pPr>
        <w:pStyle w:val="ListParagraph"/>
        <w:spacing w:after="0" w:line="240" w:lineRule="auto"/>
        <w:jc w:val="both"/>
        <w:outlineLvl w:val="0"/>
        <w:rPr>
          <w:rFonts w:ascii="Arial" w:hAnsi="Arial" w:cs="Arial"/>
        </w:rPr>
      </w:pPr>
    </w:p>
    <w:tbl>
      <w:tblPr>
        <w:tblStyle w:val="TableGrid"/>
        <w:tblW w:w="0" w:type="auto"/>
        <w:tblInd w:w="1413" w:type="dxa"/>
        <w:tblLook w:val="04A0" w:firstRow="1" w:lastRow="0" w:firstColumn="1" w:lastColumn="0" w:noHBand="0" w:noVBand="1"/>
      </w:tblPr>
      <w:tblGrid>
        <w:gridCol w:w="1291"/>
        <w:gridCol w:w="4280"/>
        <w:gridCol w:w="3190"/>
      </w:tblGrid>
      <w:tr w:rsidR="0079414D" w14:paraId="04A833C7" w14:textId="77777777" w:rsidTr="009D42EE">
        <w:tc>
          <w:tcPr>
            <w:tcW w:w="1134" w:type="dxa"/>
          </w:tcPr>
          <w:p w14:paraId="6B7ED8A0" w14:textId="77777777" w:rsidR="0079414D" w:rsidRPr="006935E5" w:rsidRDefault="0079414D" w:rsidP="0079414D">
            <w:pPr>
              <w:pStyle w:val="ListParagraph"/>
              <w:ind w:left="0"/>
              <w:jc w:val="both"/>
              <w:outlineLvl w:val="0"/>
              <w:rPr>
                <w:rFonts w:ascii="Arial" w:hAnsi="Arial" w:cs="Arial"/>
                <w:b/>
              </w:rPr>
            </w:pPr>
            <w:r>
              <w:rPr>
                <w:rFonts w:ascii="Arial" w:hAnsi="Arial" w:cs="Arial"/>
              </w:rPr>
              <w:tab/>
            </w:r>
            <w:r>
              <w:rPr>
                <w:rFonts w:ascii="Arial" w:hAnsi="Arial" w:cs="Arial"/>
                <w:b/>
              </w:rPr>
              <w:t>No.</w:t>
            </w:r>
          </w:p>
        </w:tc>
        <w:tc>
          <w:tcPr>
            <w:tcW w:w="4394" w:type="dxa"/>
          </w:tcPr>
          <w:p w14:paraId="7C495387" w14:textId="77777777" w:rsidR="0079414D" w:rsidRPr="006935E5" w:rsidRDefault="0079414D" w:rsidP="0079414D">
            <w:pPr>
              <w:pStyle w:val="ListParagraph"/>
              <w:ind w:left="0"/>
              <w:jc w:val="both"/>
              <w:outlineLvl w:val="0"/>
              <w:rPr>
                <w:rFonts w:ascii="Arial" w:hAnsi="Arial" w:cs="Arial"/>
                <w:b/>
              </w:rPr>
            </w:pPr>
            <w:r>
              <w:rPr>
                <w:rFonts w:ascii="Arial" w:hAnsi="Arial" w:cs="Arial"/>
                <w:b/>
              </w:rPr>
              <w:t>Tenderer</w:t>
            </w:r>
          </w:p>
        </w:tc>
        <w:tc>
          <w:tcPr>
            <w:tcW w:w="3260" w:type="dxa"/>
          </w:tcPr>
          <w:p w14:paraId="24166758" w14:textId="77777777" w:rsidR="0079414D" w:rsidRDefault="0079414D" w:rsidP="0079414D">
            <w:pPr>
              <w:pStyle w:val="ListParagraph"/>
              <w:ind w:left="0"/>
              <w:jc w:val="both"/>
              <w:outlineLvl w:val="0"/>
              <w:rPr>
                <w:rFonts w:ascii="Arial" w:hAnsi="Arial" w:cs="Arial"/>
                <w:b/>
              </w:rPr>
            </w:pPr>
            <w:r>
              <w:rPr>
                <w:rFonts w:ascii="Arial" w:hAnsi="Arial" w:cs="Arial"/>
                <w:b/>
              </w:rPr>
              <w:t>Tender Amounts</w:t>
            </w:r>
          </w:p>
          <w:p w14:paraId="0A8753D8" w14:textId="77777777" w:rsidR="0079414D" w:rsidRPr="006935E5" w:rsidRDefault="0079414D" w:rsidP="0079414D">
            <w:pPr>
              <w:pStyle w:val="ListParagraph"/>
              <w:ind w:left="0"/>
              <w:jc w:val="both"/>
              <w:outlineLvl w:val="0"/>
              <w:rPr>
                <w:rFonts w:ascii="Arial" w:hAnsi="Arial" w:cs="Arial"/>
                <w:b/>
              </w:rPr>
            </w:pPr>
            <w:r>
              <w:rPr>
                <w:rFonts w:ascii="Arial" w:hAnsi="Arial" w:cs="Arial"/>
                <w:b/>
              </w:rPr>
              <w:t>(</w:t>
            </w:r>
            <w:proofErr w:type="spellStart"/>
            <w:r>
              <w:rPr>
                <w:rFonts w:ascii="Arial" w:hAnsi="Arial" w:cs="Arial"/>
                <w:b/>
              </w:rPr>
              <w:t>incl</w:t>
            </w:r>
            <w:proofErr w:type="spellEnd"/>
            <w:r>
              <w:rPr>
                <w:rFonts w:ascii="Arial" w:hAnsi="Arial" w:cs="Arial"/>
                <w:b/>
              </w:rPr>
              <w:t xml:space="preserve"> VAT)  (R)</w:t>
            </w:r>
          </w:p>
        </w:tc>
      </w:tr>
      <w:tr w:rsidR="0079414D" w14:paraId="1A7A1DCF" w14:textId="77777777" w:rsidTr="009D42EE">
        <w:tc>
          <w:tcPr>
            <w:tcW w:w="1134" w:type="dxa"/>
          </w:tcPr>
          <w:p w14:paraId="43D71682" w14:textId="77777777" w:rsidR="0079414D" w:rsidRDefault="0079414D" w:rsidP="0079414D">
            <w:pPr>
              <w:pStyle w:val="ListParagraph"/>
              <w:ind w:left="0"/>
              <w:jc w:val="both"/>
              <w:outlineLvl w:val="0"/>
              <w:rPr>
                <w:rFonts w:ascii="Arial" w:hAnsi="Arial" w:cs="Arial"/>
              </w:rPr>
            </w:pPr>
            <w:r>
              <w:rPr>
                <w:rFonts w:ascii="Arial" w:hAnsi="Arial" w:cs="Arial"/>
              </w:rPr>
              <w:t>1</w:t>
            </w:r>
          </w:p>
        </w:tc>
        <w:tc>
          <w:tcPr>
            <w:tcW w:w="4394" w:type="dxa"/>
          </w:tcPr>
          <w:p w14:paraId="2D87626D" w14:textId="77777777" w:rsidR="0079414D" w:rsidRDefault="0079414D" w:rsidP="0079414D">
            <w:pPr>
              <w:pStyle w:val="ListParagraph"/>
              <w:ind w:left="0"/>
              <w:jc w:val="both"/>
              <w:outlineLvl w:val="0"/>
              <w:rPr>
                <w:rFonts w:ascii="Arial" w:hAnsi="Arial" w:cs="Arial"/>
              </w:rPr>
            </w:pPr>
            <w:r>
              <w:rPr>
                <w:rFonts w:ascii="Arial" w:hAnsi="Arial" w:cs="Arial"/>
              </w:rPr>
              <w:t>UKZN PLANT HIRE (ALT)</w:t>
            </w:r>
          </w:p>
        </w:tc>
        <w:tc>
          <w:tcPr>
            <w:tcW w:w="3260" w:type="dxa"/>
          </w:tcPr>
          <w:p w14:paraId="3DD7CA56" w14:textId="77777777" w:rsidR="0079414D" w:rsidRDefault="0079414D" w:rsidP="0079414D">
            <w:pPr>
              <w:pStyle w:val="ListParagraph"/>
              <w:ind w:left="0"/>
              <w:jc w:val="both"/>
              <w:outlineLvl w:val="0"/>
              <w:rPr>
                <w:rFonts w:ascii="Arial" w:hAnsi="Arial" w:cs="Arial"/>
              </w:rPr>
            </w:pPr>
            <w:r>
              <w:rPr>
                <w:rFonts w:ascii="Arial" w:hAnsi="Arial" w:cs="Arial"/>
              </w:rPr>
              <w:t>R47 796 592.27</w:t>
            </w:r>
          </w:p>
        </w:tc>
      </w:tr>
      <w:tr w:rsidR="0079414D" w14:paraId="54FAD492" w14:textId="77777777" w:rsidTr="009D42EE">
        <w:tc>
          <w:tcPr>
            <w:tcW w:w="1134" w:type="dxa"/>
          </w:tcPr>
          <w:p w14:paraId="59D65C7F" w14:textId="77777777" w:rsidR="0079414D" w:rsidRDefault="0079414D" w:rsidP="0079414D">
            <w:pPr>
              <w:pStyle w:val="ListParagraph"/>
              <w:ind w:left="0"/>
              <w:jc w:val="both"/>
              <w:outlineLvl w:val="0"/>
              <w:rPr>
                <w:rFonts w:ascii="Arial" w:hAnsi="Arial" w:cs="Arial"/>
              </w:rPr>
            </w:pPr>
            <w:r>
              <w:rPr>
                <w:rFonts w:ascii="Arial" w:hAnsi="Arial" w:cs="Arial"/>
              </w:rPr>
              <w:t>2</w:t>
            </w:r>
          </w:p>
        </w:tc>
        <w:tc>
          <w:tcPr>
            <w:tcW w:w="4394" w:type="dxa"/>
          </w:tcPr>
          <w:p w14:paraId="0FA76D39" w14:textId="77777777" w:rsidR="0079414D" w:rsidRDefault="0079414D" w:rsidP="0079414D">
            <w:pPr>
              <w:pStyle w:val="ListParagraph"/>
              <w:ind w:left="0"/>
              <w:jc w:val="both"/>
              <w:outlineLvl w:val="0"/>
              <w:rPr>
                <w:rFonts w:ascii="Arial" w:hAnsi="Arial" w:cs="Arial"/>
              </w:rPr>
            </w:pPr>
            <w:r>
              <w:rPr>
                <w:rFonts w:ascii="Arial" w:hAnsi="Arial" w:cs="Arial"/>
              </w:rPr>
              <w:t>UKZN PLANT HIRE</w:t>
            </w:r>
          </w:p>
        </w:tc>
        <w:tc>
          <w:tcPr>
            <w:tcW w:w="3260" w:type="dxa"/>
          </w:tcPr>
          <w:p w14:paraId="2515EB91" w14:textId="77777777" w:rsidR="0079414D" w:rsidRDefault="0079414D" w:rsidP="0079414D">
            <w:pPr>
              <w:pStyle w:val="ListParagraph"/>
              <w:ind w:left="0"/>
              <w:jc w:val="both"/>
              <w:outlineLvl w:val="0"/>
              <w:rPr>
                <w:rFonts w:ascii="Arial" w:hAnsi="Arial" w:cs="Arial"/>
              </w:rPr>
            </w:pPr>
            <w:r>
              <w:rPr>
                <w:rFonts w:ascii="Arial" w:hAnsi="Arial" w:cs="Arial"/>
              </w:rPr>
              <w:t>R47 803 148.41</w:t>
            </w:r>
          </w:p>
        </w:tc>
      </w:tr>
      <w:tr w:rsidR="0079414D" w14:paraId="5A33C611" w14:textId="77777777" w:rsidTr="009D42EE">
        <w:tc>
          <w:tcPr>
            <w:tcW w:w="1134" w:type="dxa"/>
          </w:tcPr>
          <w:p w14:paraId="35B9B60A" w14:textId="77777777" w:rsidR="0079414D" w:rsidRDefault="0079414D" w:rsidP="0079414D">
            <w:pPr>
              <w:pStyle w:val="ListParagraph"/>
              <w:ind w:left="0"/>
              <w:jc w:val="both"/>
              <w:outlineLvl w:val="0"/>
              <w:rPr>
                <w:rFonts w:ascii="Arial" w:hAnsi="Arial" w:cs="Arial"/>
              </w:rPr>
            </w:pPr>
            <w:r>
              <w:rPr>
                <w:rFonts w:ascii="Arial" w:hAnsi="Arial" w:cs="Arial"/>
              </w:rPr>
              <w:t>3</w:t>
            </w:r>
          </w:p>
        </w:tc>
        <w:tc>
          <w:tcPr>
            <w:tcW w:w="4394" w:type="dxa"/>
          </w:tcPr>
          <w:p w14:paraId="30895EAC" w14:textId="77777777" w:rsidR="0079414D" w:rsidRDefault="0079414D" w:rsidP="0079414D">
            <w:pPr>
              <w:pStyle w:val="ListParagraph"/>
              <w:ind w:left="0"/>
              <w:jc w:val="both"/>
              <w:outlineLvl w:val="0"/>
              <w:rPr>
                <w:rFonts w:ascii="Arial" w:hAnsi="Arial" w:cs="Arial"/>
              </w:rPr>
            </w:pPr>
            <w:r>
              <w:rPr>
                <w:rFonts w:ascii="Arial" w:hAnsi="Arial" w:cs="Arial"/>
              </w:rPr>
              <w:t>MERLCON</w:t>
            </w:r>
          </w:p>
        </w:tc>
        <w:tc>
          <w:tcPr>
            <w:tcW w:w="3260" w:type="dxa"/>
          </w:tcPr>
          <w:p w14:paraId="2101B970" w14:textId="77777777" w:rsidR="0079414D" w:rsidRDefault="0079414D" w:rsidP="0079414D">
            <w:pPr>
              <w:pStyle w:val="ListParagraph"/>
              <w:ind w:left="0"/>
              <w:jc w:val="both"/>
              <w:outlineLvl w:val="0"/>
              <w:rPr>
                <w:rFonts w:ascii="Arial" w:hAnsi="Arial" w:cs="Arial"/>
              </w:rPr>
            </w:pPr>
            <w:r>
              <w:rPr>
                <w:rFonts w:ascii="Arial" w:hAnsi="Arial" w:cs="Arial"/>
              </w:rPr>
              <w:t>R47 986 877.82</w:t>
            </w:r>
          </w:p>
        </w:tc>
      </w:tr>
      <w:tr w:rsidR="0079414D" w14:paraId="745A8FEF" w14:textId="77777777" w:rsidTr="009D42EE">
        <w:tc>
          <w:tcPr>
            <w:tcW w:w="1134" w:type="dxa"/>
          </w:tcPr>
          <w:p w14:paraId="0F4265DA" w14:textId="77777777" w:rsidR="0079414D" w:rsidRDefault="0079414D" w:rsidP="0079414D">
            <w:pPr>
              <w:pStyle w:val="ListParagraph"/>
              <w:ind w:left="0"/>
              <w:jc w:val="both"/>
              <w:outlineLvl w:val="0"/>
              <w:rPr>
                <w:rFonts w:ascii="Arial" w:hAnsi="Arial" w:cs="Arial"/>
              </w:rPr>
            </w:pPr>
            <w:r>
              <w:rPr>
                <w:rFonts w:ascii="Arial" w:hAnsi="Arial" w:cs="Arial"/>
              </w:rPr>
              <w:t>4</w:t>
            </w:r>
          </w:p>
        </w:tc>
        <w:tc>
          <w:tcPr>
            <w:tcW w:w="4394" w:type="dxa"/>
          </w:tcPr>
          <w:p w14:paraId="014A1059" w14:textId="77777777" w:rsidR="0079414D" w:rsidRDefault="0079414D" w:rsidP="0079414D">
            <w:pPr>
              <w:pStyle w:val="ListParagraph"/>
              <w:ind w:left="0"/>
              <w:jc w:val="both"/>
              <w:outlineLvl w:val="0"/>
              <w:rPr>
                <w:rFonts w:ascii="Arial" w:hAnsi="Arial" w:cs="Arial"/>
              </w:rPr>
            </w:pPr>
            <w:r>
              <w:rPr>
                <w:rFonts w:ascii="Arial" w:hAnsi="Arial" w:cs="Arial"/>
              </w:rPr>
              <w:t>MPFUMELELO BUSINESS ENTERPRISE</w:t>
            </w:r>
          </w:p>
        </w:tc>
        <w:tc>
          <w:tcPr>
            <w:tcW w:w="3260" w:type="dxa"/>
          </w:tcPr>
          <w:p w14:paraId="1161E9FF" w14:textId="77777777" w:rsidR="0079414D" w:rsidRDefault="0079414D" w:rsidP="0079414D">
            <w:pPr>
              <w:pStyle w:val="ListParagraph"/>
              <w:ind w:left="0"/>
              <w:jc w:val="both"/>
              <w:outlineLvl w:val="0"/>
              <w:rPr>
                <w:rFonts w:ascii="Arial" w:hAnsi="Arial" w:cs="Arial"/>
              </w:rPr>
            </w:pPr>
            <w:r>
              <w:rPr>
                <w:rFonts w:ascii="Arial" w:hAnsi="Arial" w:cs="Arial"/>
              </w:rPr>
              <w:t>R52 834 416.07</w:t>
            </w:r>
          </w:p>
        </w:tc>
      </w:tr>
      <w:tr w:rsidR="0079414D" w14:paraId="608CC764" w14:textId="77777777" w:rsidTr="009D42EE">
        <w:tc>
          <w:tcPr>
            <w:tcW w:w="1134" w:type="dxa"/>
          </w:tcPr>
          <w:p w14:paraId="5150C749" w14:textId="77777777" w:rsidR="0079414D" w:rsidRDefault="0079414D" w:rsidP="0079414D">
            <w:pPr>
              <w:pStyle w:val="ListParagraph"/>
              <w:ind w:left="0"/>
              <w:jc w:val="both"/>
              <w:outlineLvl w:val="0"/>
              <w:rPr>
                <w:rFonts w:ascii="Arial" w:hAnsi="Arial" w:cs="Arial"/>
              </w:rPr>
            </w:pPr>
            <w:r>
              <w:rPr>
                <w:rFonts w:ascii="Arial" w:hAnsi="Arial" w:cs="Arial"/>
              </w:rPr>
              <w:t>5</w:t>
            </w:r>
          </w:p>
        </w:tc>
        <w:tc>
          <w:tcPr>
            <w:tcW w:w="4394" w:type="dxa"/>
          </w:tcPr>
          <w:p w14:paraId="22FA1CB4" w14:textId="77777777" w:rsidR="0079414D" w:rsidRDefault="0079414D" w:rsidP="0079414D">
            <w:pPr>
              <w:pStyle w:val="ListParagraph"/>
              <w:ind w:left="0"/>
              <w:jc w:val="both"/>
              <w:outlineLvl w:val="0"/>
              <w:rPr>
                <w:rFonts w:ascii="Arial" w:hAnsi="Arial" w:cs="Arial"/>
              </w:rPr>
            </w:pPr>
            <w:r>
              <w:rPr>
                <w:rFonts w:ascii="Arial" w:hAnsi="Arial" w:cs="Arial"/>
              </w:rPr>
              <w:t>UM SO  CONSTRUCTION</w:t>
            </w:r>
          </w:p>
        </w:tc>
        <w:tc>
          <w:tcPr>
            <w:tcW w:w="3260" w:type="dxa"/>
          </w:tcPr>
          <w:p w14:paraId="702BEF6B" w14:textId="77777777" w:rsidR="0079414D" w:rsidRDefault="0079414D" w:rsidP="0079414D">
            <w:pPr>
              <w:pStyle w:val="ListParagraph"/>
              <w:ind w:left="0"/>
              <w:jc w:val="both"/>
              <w:outlineLvl w:val="0"/>
              <w:rPr>
                <w:rFonts w:ascii="Arial" w:hAnsi="Arial" w:cs="Arial"/>
              </w:rPr>
            </w:pPr>
            <w:r>
              <w:rPr>
                <w:rFonts w:ascii="Arial" w:hAnsi="Arial" w:cs="Arial"/>
              </w:rPr>
              <w:t>R63 821 307.43</w:t>
            </w:r>
          </w:p>
        </w:tc>
      </w:tr>
      <w:tr w:rsidR="0079414D" w14:paraId="51A3BD92" w14:textId="77777777" w:rsidTr="009D42EE">
        <w:tc>
          <w:tcPr>
            <w:tcW w:w="1134" w:type="dxa"/>
          </w:tcPr>
          <w:p w14:paraId="13CA3A59" w14:textId="77777777" w:rsidR="0079414D" w:rsidRDefault="0079414D" w:rsidP="0079414D">
            <w:pPr>
              <w:pStyle w:val="ListParagraph"/>
              <w:ind w:left="0"/>
              <w:jc w:val="both"/>
              <w:outlineLvl w:val="0"/>
              <w:rPr>
                <w:rFonts w:ascii="Arial" w:hAnsi="Arial" w:cs="Arial"/>
              </w:rPr>
            </w:pPr>
            <w:r>
              <w:rPr>
                <w:rFonts w:ascii="Arial" w:hAnsi="Arial" w:cs="Arial"/>
              </w:rPr>
              <w:t>6</w:t>
            </w:r>
          </w:p>
        </w:tc>
        <w:tc>
          <w:tcPr>
            <w:tcW w:w="4394" w:type="dxa"/>
          </w:tcPr>
          <w:p w14:paraId="502D14D7" w14:textId="77777777" w:rsidR="0079414D" w:rsidRDefault="0079414D" w:rsidP="0079414D">
            <w:pPr>
              <w:pStyle w:val="ListParagraph"/>
              <w:ind w:left="0"/>
              <w:jc w:val="both"/>
              <w:outlineLvl w:val="0"/>
              <w:rPr>
                <w:rFonts w:ascii="Arial" w:hAnsi="Arial" w:cs="Arial"/>
              </w:rPr>
            </w:pPr>
            <w:r>
              <w:rPr>
                <w:rFonts w:ascii="Arial" w:hAnsi="Arial" w:cs="Arial"/>
              </w:rPr>
              <w:t>RUWACON (PTY) LTD</w:t>
            </w:r>
          </w:p>
        </w:tc>
        <w:tc>
          <w:tcPr>
            <w:tcW w:w="3260" w:type="dxa"/>
          </w:tcPr>
          <w:p w14:paraId="6C8551E5" w14:textId="77777777" w:rsidR="0079414D" w:rsidRDefault="0079414D" w:rsidP="0079414D">
            <w:pPr>
              <w:pStyle w:val="ListParagraph"/>
              <w:ind w:left="0"/>
              <w:jc w:val="both"/>
              <w:outlineLvl w:val="0"/>
              <w:rPr>
                <w:rFonts w:ascii="Arial" w:hAnsi="Arial" w:cs="Arial"/>
              </w:rPr>
            </w:pPr>
            <w:r>
              <w:rPr>
                <w:rFonts w:ascii="Arial" w:hAnsi="Arial" w:cs="Arial"/>
              </w:rPr>
              <w:t>R75 147 065.66</w:t>
            </w:r>
          </w:p>
        </w:tc>
      </w:tr>
    </w:tbl>
    <w:p w14:paraId="11AC5BCA" w14:textId="77777777" w:rsidR="0079414D" w:rsidRDefault="0079414D" w:rsidP="0079414D">
      <w:pPr>
        <w:pStyle w:val="ListParagraph"/>
        <w:spacing w:after="0" w:line="240" w:lineRule="auto"/>
        <w:jc w:val="both"/>
        <w:outlineLvl w:val="0"/>
        <w:rPr>
          <w:rFonts w:ascii="Arial" w:hAnsi="Arial" w:cs="Arial"/>
        </w:rPr>
      </w:pPr>
    </w:p>
    <w:p w14:paraId="1C4A0E61" w14:textId="77777777" w:rsidR="0079414D" w:rsidRDefault="0079414D" w:rsidP="0079414D">
      <w:pPr>
        <w:pStyle w:val="ListParagraph"/>
        <w:spacing w:after="0" w:line="240" w:lineRule="auto"/>
        <w:jc w:val="both"/>
        <w:outlineLvl w:val="0"/>
        <w:rPr>
          <w:rFonts w:ascii="Arial" w:hAnsi="Arial" w:cs="Arial"/>
        </w:rPr>
      </w:pPr>
      <w:r>
        <w:rPr>
          <w:rFonts w:ascii="Arial" w:hAnsi="Arial" w:cs="Arial"/>
        </w:rPr>
        <w:t>(d)(</w:t>
      </w:r>
      <w:proofErr w:type="spellStart"/>
      <w:r>
        <w:rPr>
          <w:rFonts w:ascii="Arial" w:hAnsi="Arial" w:cs="Arial"/>
        </w:rPr>
        <w:t>i</w:t>
      </w:r>
      <w:proofErr w:type="spellEnd"/>
      <w:r>
        <w:rPr>
          <w:rFonts w:ascii="Arial" w:hAnsi="Arial" w:cs="Arial"/>
        </w:rPr>
        <w:t>), (d)(ii)</w:t>
      </w:r>
      <w:r>
        <w:rPr>
          <w:rFonts w:ascii="Arial" w:hAnsi="Arial" w:cs="Arial"/>
        </w:rPr>
        <w:tab/>
        <w:t xml:space="preserve">UKZN Plant Hire (ALT) was awarded the Contract as it scored the </w:t>
      </w:r>
      <w:r>
        <w:rPr>
          <w:rFonts w:ascii="Arial" w:hAnsi="Arial" w:cs="Arial"/>
        </w:rPr>
        <w:tab/>
        <w:t>highest</w:t>
      </w:r>
      <w:r>
        <w:rPr>
          <w:rFonts w:ascii="Arial" w:hAnsi="Arial" w:cs="Arial"/>
        </w:rPr>
        <w:tab/>
        <w:t xml:space="preserve"> tender</w:t>
      </w:r>
      <w:r>
        <w:rPr>
          <w:rFonts w:ascii="Arial" w:hAnsi="Arial" w:cs="Arial"/>
        </w:rPr>
        <w:tab/>
      </w:r>
      <w:r>
        <w:rPr>
          <w:rFonts w:ascii="Arial" w:hAnsi="Arial" w:cs="Arial"/>
        </w:rPr>
        <w:tab/>
      </w:r>
      <w:r>
        <w:rPr>
          <w:rFonts w:ascii="Arial" w:hAnsi="Arial" w:cs="Arial"/>
        </w:rPr>
        <w:tab/>
        <w:t xml:space="preserve">evaluation points.  </w:t>
      </w:r>
    </w:p>
    <w:p w14:paraId="60166957" w14:textId="77777777" w:rsidR="0079414D" w:rsidRDefault="0079414D" w:rsidP="0079414D">
      <w:pPr>
        <w:pStyle w:val="ListParagraph"/>
        <w:spacing w:after="0" w:line="240" w:lineRule="auto"/>
        <w:jc w:val="both"/>
        <w:outlineLvl w:val="0"/>
        <w:rPr>
          <w:rFonts w:ascii="Arial" w:hAnsi="Arial" w:cs="Arial"/>
        </w:rPr>
      </w:pPr>
      <w:r>
        <w:rPr>
          <w:rFonts w:ascii="Arial" w:hAnsi="Arial" w:cs="Arial"/>
        </w:rPr>
        <w:t>(e)</w:t>
      </w:r>
      <w:r>
        <w:rPr>
          <w:rFonts w:ascii="Arial" w:hAnsi="Arial" w:cs="Arial"/>
        </w:rPr>
        <w:tab/>
        <w:t xml:space="preserve">The project commenced on 23 March 2015.  The completion date was scheduled to be the </w:t>
      </w:r>
      <w:r>
        <w:rPr>
          <w:rFonts w:ascii="Arial" w:hAnsi="Arial" w:cs="Arial"/>
        </w:rPr>
        <w:tab/>
        <w:t>27 June 2015.</w:t>
      </w:r>
    </w:p>
    <w:p w14:paraId="56D42118" w14:textId="77777777" w:rsidR="0079414D" w:rsidRDefault="0079414D" w:rsidP="0079414D">
      <w:pPr>
        <w:pStyle w:val="ListParagraph"/>
        <w:spacing w:after="0" w:line="240" w:lineRule="auto"/>
        <w:jc w:val="both"/>
        <w:outlineLvl w:val="0"/>
        <w:rPr>
          <w:rFonts w:ascii="Arial" w:hAnsi="Arial" w:cs="Arial"/>
        </w:rPr>
      </w:pPr>
      <w:r>
        <w:rPr>
          <w:rFonts w:ascii="Arial" w:hAnsi="Arial" w:cs="Arial"/>
        </w:rPr>
        <w:t>(f)</w:t>
      </w:r>
      <w:r>
        <w:rPr>
          <w:rFonts w:ascii="Arial" w:hAnsi="Arial" w:cs="Arial"/>
        </w:rPr>
        <w:tab/>
        <w:t>To date R11, 3 million has been paid to the Contractor.</w:t>
      </w:r>
    </w:p>
    <w:p w14:paraId="2306848A" w14:textId="77777777" w:rsidR="0079414D" w:rsidRDefault="0079414D" w:rsidP="0079414D">
      <w:pPr>
        <w:pStyle w:val="ListParagraph"/>
        <w:spacing w:after="0" w:line="240" w:lineRule="auto"/>
        <w:jc w:val="both"/>
        <w:outlineLvl w:val="0"/>
        <w:rPr>
          <w:rFonts w:ascii="Arial" w:hAnsi="Arial" w:cs="Arial"/>
        </w:rPr>
      </w:pPr>
      <w:r>
        <w:rPr>
          <w:rFonts w:ascii="Arial" w:hAnsi="Arial" w:cs="Arial"/>
        </w:rPr>
        <w:t>(g)</w:t>
      </w:r>
      <w:r>
        <w:rPr>
          <w:rFonts w:ascii="Arial" w:hAnsi="Arial" w:cs="Arial"/>
        </w:rPr>
        <w:tab/>
        <w:t xml:space="preserve">The Contractor failed to perform its duties under the contract and the Employer terminated </w:t>
      </w:r>
      <w:r>
        <w:rPr>
          <w:rFonts w:ascii="Arial" w:hAnsi="Arial" w:cs="Arial"/>
        </w:rPr>
        <w:tab/>
        <w:t>the contract.</w:t>
      </w:r>
    </w:p>
    <w:p w14:paraId="4C176E69" w14:textId="77777777" w:rsidR="0079414D" w:rsidRDefault="0079414D" w:rsidP="0079414D">
      <w:pPr>
        <w:pStyle w:val="ListParagraph"/>
        <w:spacing w:after="0" w:line="240" w:lineRule="auto"/>
        <w:jc w:val="both"/>
        <w:outlineLvl w:val="0"/>
        <w:rPr>
          <w:rFonts w:ascii="Arial" w:hAnsi="Arial" w:cs="Arial"/>
        </w:rPr>
      </w:pPr>
      <w:r>
        <w:rPr>
          <w:rFonts w:ascii="Arial" w:hAnsi="Arial" w:cs="Arial"/>
        </w:rPr>
        <w:t>(h)</w:t>
      </w:r>
      <w:r>
        <w:rPr>
          <w:rFonts w:ascii="Arial" w:hAnsi="Arial" w:cs="Arial"/>
        </w:rPr>
        <w:tab/>
        <w:t>SANRAL is in the process of retendering the outstanding work required to be completed.</w:t>
      </w:r>
    </w:p>
    <w:p w14:paraId="39F3888A" w14:textId="77777777" w:rsidR="0079414D" w:rsidRDefault="0079414D" w:rsidP="0079414D">
      <w:pPr>
        <w:pStyle w:val="ListParagraph"/>
        <w:spacing w:after="0" w:line="240" w:lineRule="auto"/>
        <w:jc w:val="both"/>
        <w:outlineLvl w:val="0"/>
        <w:rPr>
          <w:rFonts w:ascii="Arial" w:hAnsi="Arial" w:cs="Arial"/>
        </w:rPr>
      </w:pPr>
    </w:p>
    <w:p w14:paraId="4EC9DA2B" w14:textId="77777777" w:rsidR="0079414D" w:rsidRPr="0058324D" w:rsidRDefault="0079414D" w:rsidP="0079414D">
      <w:pPr>
        <w:pStyle w:val="ListParagraph"/>
        <w:numPr>
          <w:ilvl w:val="0"/>
          <w:numId w:val="8"/>
        </w:numPr>
        <w:spacing w:after="0" w:line="240" w:lineRule="auto"/>
        <w:ind w:hanging="720"/>
        <w:jc w:val="both"/>
        <w:outlineLvl w:val="0"/>
        <w:rPr>
          <w:rFonts w:ascii="Arial" w:hAnsi="Arial" w:cs="Arial"/>
        </w:rPr>
      </w:pPr>
      <w:r>
        <w:rPr>
          <w:rFonts w:ascii="Arial" w:hAnsi="Arial" w:cs="Arial"/>
        </w:rPr>
        <w:t>Law Enforcement is being carried out at other facilities in the Free State Province.</w:t>
      </w:r>
    </w:p>
    <w:p w14:paraId="30C37AC4" w14:textId="77777777" w:rsidR="009222A7" w:rsidRPr="009222A7" w:rsidRDefault="009222A7" w:rsidP="009222A7">
      <w:pPr>
        <w:rPr>
          <w:lang w:val="en-ZA" w:eastAsia="x-none"/>
        </w:rPr>
      </w:pPr>
    </w:p>
    <w:sectPr w:rsidR="009222A7" w:rsidRPr="009222A7" w:rsidSect="0079414D">
      <w:pgSz w:w="12240" w:h="15840"/>
      <w:pgMar w:top="568" w:right="616"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96E91"/>
    <w:multiLevelType w:val="hybridMultilevel"/>
    <w:tmpl w:val="3F8657A8"/>
    <w:lvl w:ilvl="0" w:tplc="8548AD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5"/>
  </w:num>
  <w:num w:numId="6">
    <w:abstractNumId w:val="2"/>
  </w:num>
  <w:num w:numId="7">
    <w:abstractNumId w:val="4"/>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4A5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00F"/>
    <w:rsid w:val="00566CB8"/>
    <w:rsid w:val="00567B24"/>
    <w:rsid w:val="00572AAB"/>
    <w:rsid w:val="00574F3A"/>
    <w:rsid w:val="0057794C"/>
    <w:rsid w:val="00582974"/>
    <w:rsid w:val="00583FAC"/>
    <w:rsid w:val="005841AE"/>
    <w:rsid w:val="00591EAA"/>
    <w:rsid w:val="00593859"/>
    <w:rsid w:val="0059674B"/>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9414D"/>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6DDB"/>
    <w:rsid w:val="00B75F59"/>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06D00"/>
    <w:rsid w:val="00C202CB"/>
    <w:rsid w:val="00C33C1E"/>
    <w:rsid w:val="00C50D10"/>
    <w:rsid w:val="00C6207A"/>
    <w:rsid w:val="00C62268"/>
    <w:rsid w:val="00C64770"/>
    <w:rsid w:val="00C731ED"/>
    <w:rsid w:val="00C92817"/>
    <w:rsid w:val="00CA3593"/>
    <w:rsid w:val="00CB640B"/>
    <w:rsid w:val="00CC164A"/>
    <w:rsid w:val="00CE1573"/>
    <w:rsid w:val="00CE54D8"/>
    <w:rsid w:val="00CF5BC7"/>
    <w:rsid w:val="00D12E4F"/>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22D50"/>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54875"/>
  <w15:docId w15:val="{56135EBA-665F-4D6D-B5AC-E1AC9120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83E76-A29F-45B6-9FB6-982ED9B6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Gcina Matakane</cp:lastModifiedBy>
  <cp:revision>2</cp:revision>
  <cp:lastPrinted>2016-11-08T07:56:00Z</cp:lastPrinted>
  <dcterms:created xsi:type="dcterms:W3CDTF">2016-11-15T07:21:00Z</dcterms:created>
  <dcterms:modified xsi:type="dcterms:W3CDTF">2016-11-15T07:21:00Z</dcterms:modified>
</cp:coreProperties>
</file>