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0B2" w:rsidRDefault="008960B2" w:rsidP="008960B2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9776" behindDoc="0" locked="0" layoutInCell="1" allowOverlap="0" wp14:anchorId="386A5A08" wp14:editId="630CAD6F">
            <wp:simplePos x="0" y="0"/>
            <wp:positionH relativeFrom="column">
              <wp:posOffset>2291080</wp:posOffset>
            </wp:positionH>
            <wp:positionV relativeFrom="line">
              <wp:posOffset>55880</wp:posOffset>
            </wp:positionV>
            <wp:extent cx="1326515" cy="1282065"/>
            <wp:effectExtent l="0" t="0" r="6985" b="0"/>
            <wp:wrapSquare wrapText="bothSides"/>
            <wp:docPr id="3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8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rPr>
          <w:lang w:val="en-ZA"/>
        </w:rPr>
      </w:pPr>
    </w:p>
    <w:p w:rsidR="008960B2" w:rsidRDefault="008960B2" w:rsidP="008960B2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8960B2" w:rsidRDefault="008960B2" w:rsidP="008960B2">
      <w:pPr>
        <w:jc w:val="center"/>
      </w:pPr>
    </w:p>
    <w:p w:rsidR="008960B2" w:rsidRDefault="008960B2" w:rsidP="008960B2">
      <w:pPr>
        <w:pStyle w:val="NoSpacing"/>
        <w:rPr>
          <w:b/>
          <w:color w:val="4F6228"/>
          <w:sz w:val="16"/>
          <w:szCs w:val="16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DEPARTMENT: PUBLIC ENTERPRISES</w:t>
      </w:r>
    </w:p>
    <w:p w:rsidR="008960B2" w:rsidRPr="00987C9F" w:rsidRDefault="008960B2" w:rsidP="008960B2">
      <w:pPr>
        <w:jc w:val="center"/>
        <w:rPr>
          <w:rFonts w:ascii="Tahoma" w:hAnsi="Tahoma" w:cs="Tahoma"/>
          <w:b/>
          <w:sz w:val="22"/>
          <w:szCs w:val="22"/>
        </w:rPr>
      </w:pPr>
      <w:r w:rsidRPr="00987C9F">
        <w:rPr>
          <w:rFonts w:ascii="Tahoma" w:hAnsi="Tahoma" w:cs="Tahoma"/>
          <w:b/>
          <w:sz w:val="22"/>
          <w:szCs w:val="22"/>
        </w:rPr>
        <w:t>REPUBLIC OF SOUTH AFRICA</w:t>
      </w:r>
    </w:p>
    <w:p w:rsidR="00732F58" w:rsidRDefault="00732F58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8960B2" w:rsidRPr="00987C9F" w:rsidRDefault="008960B2" w:rsidP="008960B2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987C9F">
        <w:rPr>
          <w:rFonts w:ascii="Tahoma" w:hAnsi="Tahoma" w:cs="Tahoma"/>
          <w:b/>
          <w:bCs/>
          <w:sz w:val="22"/>
          <w:szCs w:val="22"/>
        </w:rPr>
        <w:t>NATIONAL ASSEMBLY</w:t>
      </w:r>
    </w:p>
    <w:p w:rsidR="008960B2" w:rsidRPr="00092177" w:rsidRDefault="008960B2" w:rsidP="00732F58">
      <w:pPr>
        <w:jc w:val="center"/>
        <w:rPr>
          <w:rFonts w:ascii="Arial" w:hAnsi="Arial" w:cs="Arial"/>
          <w:b/>
          <w:bCs/>
          <w:sz w:val="22"/>
          <w:szCs w:val="22"/>
          <w:lang w:val="en-ZA"/>
        </w:rPr>
      </w:pPr>
      <w:r w:rsidRPr="00092177">
        <w:rPr>
          <w:rFonts w:ascii="Arial" w:hAnsi="Arial" w:cs="Arial"/>
          <w:b/>
          <w:bCs/>
          <w:sz w:val="22"/>
          <w:szCs w:val="22"/>
          <w:lang w:val="en-ZA"/>
        </w:rPr>
        <w:t xml:space="preserve">QUESTION FOR </w:t>
      </w:r>
      <w:r w:rsidR="006512FA" w:rsidRPr="00092177">
        <w:rPr>
          <w:rFonts w:ascii="Arial" w:hAnsi="Arial" w:cs="Arial"/>
          <w:b/>
          <w:bCs/>
          <w:sz w:val="22"/>
          <w:szCs w:val="22"/>
          <w:lang w:val="en-ZA"/>
        </w:rPr>
        <w:t>ORAL</w:t>
      </w:r>
      <w:r w:rsidRPr="00092177">
        <w:rPr>
          <w:rFonts w:ascii="Arial" w:hAnsi="Arial" w:cs="Arial"/>
          <w:b/>
          <w:bCs/>
          <w:sz w:val="22"/>
          <w:szCs w:val="22"/>
          <w:lang w:val="en-ZA"/>
        </w:rPr>
        <w:t xml:space="preserve"> REPLY</w:t>
      </w:r>
    </w:p>
    <w:p w:rsidR="006512FA" w:rsidRPr="00092177" w:rsidRDefault="008960B2" w:rsidP="00732F58">
      <w:pPr>
        <w:spacing w:line="312" w:lineRule="auto"/>
        <w:jc w:val="center"/>
        <w:rPr>
          <w:rFonts w:ascii="Arial" w:hAnsi="Arial" w:cs="Arial"/>
          <w:sz w:val="20"/>
          <w:szCs w:val="20"/>
        </w:rPr>
      </w:pPr>
      <w:r w:rsidRPr="00092177">
        <w:rPr>
          <w:rFonts w:ascii="Arial" w:hAnsi="Arial" w:cs="Arial"/>
          <w:b/>
          <w:bCs/>
          <w:sz w:val="22"/>
          <w:szCs w:val="22"/>
          <w:lang w:val="en-ZA"/>
        </w:rPr>
        <w:t>QUESTION NO.</w:t>
      </w:r>
      <w:r w:rsidR="008C3840" w:rsidRPr="00092177">
        <w:rPr>
          <w:rFonts w:ascii="Arial" w:hAnsi="Arial" w:cs="Arial"/>
          <w:b/>
          <w:bCs/>
          <w:sz w:val="22"/>
          <w:szCs w:val="22"/>
          <w:lang w:val="en-ZA"/>
        </w:rPr>
        <w:t xml:space="preserve"> 241</w:t>
      </w:r>
    </w:p>
    <w:p w:rsidR="008960B2" w:rsidRPr="00092177" w:rsidRDefault="008960B2" w:rsidP="008960B2">
      <w:pPr>
        <w:rPr>
          <w:rFonts w:ascii="Arial" w:hAnsi="Arial" w:cs="Arial"/>
          <w:b/>
          <w:bCs/>
          <w:sz w:val="22"/>
          <w:szCs w:val="22"/>
          <w:lang w:val="en-ZA"/>
        </w:rPr>
      </w:pPr>
    </w:p>
    <w:p w:rsidR="003042F7" w:rsidRPr="00092177" w:rsidRDefault="003042F7" w:rsidP="003042F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092177">
        <w:rPr>
          <w:rFonts w:ascii="Arial" w:hAnsi="Arial" w:cs="Arial"/>
          <w:b/>
          <w:bCs/>
          <w:noProof/>
          <w:sz w:val="22"/>
          <w:szCs w:val="22"/>
          <w:lang w:val="en-ZA" w:eastAsia="en-ZA"/>
        </w:rPr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364C68EF" wp14:editId="2C625E22">
                <wp:simplePos x="0" y="0"/>
                <wp:positionH relativeFrom="column">
                  <wp:posOffset>7822010</wp:posOffset>
                </wp:positionH>
                <wp:positionV relativeFrom="paragraph">
                  <wp:posOffset>-525813</wp:posOffset>
                </wp:positionV>
                <wp:extent cx="96840" cy="1392480"/>
                <wp:effectExtent l="38100" t="38100" r="36830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6840" cy="13924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24CFF3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3" o:spid="_x0000_s1026" type="#_x0000_t75" style="position:absolute;margin-left:615.8pt;margin-top:-41.5pt;width:7.9pt;height:109.9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eEsSMAQAALgMAAA4AAABkcnMvZTJvRG9jLnhtbJxSwU7rMBC8I/EP&#10;1t5fk5RQStSUw6uQOAA9wAcYx26sF3ujtduUv2eTtrQFoSdxsbweezyzs7O7rWvERlOw6EvIRikI&#10;7RVW1q9KeH25/zMFEaL0lWzQ6xLedYC7+eXFrGsLPcYam0qTYBIfiq4toY6xLZIkqFo7GUbYas+g&#10;QXIyckmrpCLZMbtrknGaTpIOqWoJlQ6BTxc7EOYDvzFaxWdjgo6iYXV5fg0iDpsMBPHmZjIB8VYC&#10;U6WQzGeyWJFsa6v2kuQvFDlpPQv4pFrIKMWa7DcqZxVhQBNHCl2CxlilBz/sLEu/OHvw/3pXWa7W&#10;VCj0Ufu4lBQPvRuA33zhGu5A94gVpyPXEWHPyO35fxg70QtUa8d6domQbmTkcQi1bQO3ubBVCfRQ&#10;ZUf9fvP36GBJR19PmyWJ/v70CoSXjjWxccEVh3Mw/3T+mpFkD/3EuzXk+kRYrtiWwEP63q9D4Hob&#10;heLD28k0Z0Axkl3djvPpgB+YdwyH6qT//PlZ0qd1L+xkzO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M/rxseAAAAANAQAADwAAAGRycy9kb3ducmV2LnhtbEyPy07DMBBF&#10;90j8gzVI7FrnUYUoxKkKCBbsKBGCnRObOMIeR7HbBr6e6Qp2czVH91FvF2fZUc9h9CggXSfANPZe&#10;jTgIaF8fVyWwECUqaT1qAd86wLa5vKhlpfwJX/RxHwdGJhgqKcDEOFWch95oJ8PaTxrp9+lnJyPJ&#10;eeBqlicyd5ZnSVJwJ0ekBCMnfW90/7U/OAHvrWkfsm6XPvk3nD8K659/7rwQ11fL7hZY1Ev8g+Fc&#10;n6pDQ506f0AVmCWd5WlBrIBVmdOqM5JtbjbAOrryogTe1Pz/iuYXAAD//wMAUEsDBBQABgAIAAAA&#10;IQB6v1SzpwIAAEkGAAAQAAAAZHJzL2luay9pbmsxLnhtbKRUXWvbMBR9H+w/CPVhL5Et2fJHQtM+&#10;dC0MVhhrBtuj66iJqT+CrHz03+9IdpWUpTA2TCxLuufcc4+ucnl9aGqyU7qvunZORcApUW3ZLat2&#10;Nac/Fncsp6Q3Rbss6q5Vc/qienp99fHDZdU+N/UMbwKGtrdfTT2na2M2szDc7/fBPg46vQojzuPw&#10;S/t8/5VejaileqrayiBl/7pUdq1RB2PJZtVyTktz4D4e3A/dVpfKb9sVXR4jjC5KddfppjCecV20&#10;rapJWzTQ/ZMS87LBR4U8K6UpaYrDnEo+TSjZQkyPnA0Nz6N//Rd6cR4dBUJmMr+degFLtbMKQufl&#10;7P2avuluo7Sp1NG+odhx44WUw9zVPRigVd/VW+s5Jbui3sIKkUyDOM6TyAsQ4RkP/iSFHe+SRrkM&#10;4uxo6l9SwqN3KcWJvrcWjWWe+jGa51vm9UBN1Sg0crPxPWR6NLtdfjDatXvERcJ4xES64NOZELOI&#10;B3KanxzJ2KWvnI96268936M+9qPb8cYNle2rpVl783nAeZ4frT81/hx6rarV2vwzvOzqDk0/nvzF&#10;7WdxE8lju5/L+FSZRXez1TvlceLECwfxzXrmSrv+JaNl39XTnF64W00cclhwnkWZIJzwySdunwnl&#10;eEQ6wRKOwg5EJMPMDQSLLMqJwI9PEpbmNkykRMSYMyFJGlsEwzbDGAm8HShlSYaQDPEWkoHCBWZE&#10;ShvJMpIBCjLJJFDIk7HUpc9YjMZwpAAhTUYibCA0IY4UqSzvhDPpAAhw2cE9JIeu2HFmTEI80qOI&#10;ARENejMSjykshaOWzgJwgQPJBZNTF2L1D0JJ7GrhxHFyFoHDqXAIwJ1sqBrDB8J0CIdF3grwJRPM&#10;4QqsY7GrBvW7coG38t/8Nfmzx127+g0AAP//AwBQSwECLQAUAAYACAAAACEAmzMnNwwBAAAtAgAA&#10;EwAAAAAAAAAAAAAAAAAAAAAAW0NvbnRlbnRfVHlwZXNdLnhtbFBLAQItABQABgAIAAAAIQA4/SH/&#10;1gAAAJQBAAALAAAAAAAAAAAAAAAAAD0BAABfcmVscy8ucmVsc1BLAQItABQABgAIAAAAIQD9HhLE&#10;jAEAAC4DAAAOAAAAAAAAAAAAAAAAADwCAABkcnMvZTJvRG9jLnhtbFBLAQItABQABgAIAAAAIQB5&#10;GLydvwAAACEBAAAZAAAAAAAAAAAAAAAAAPQDAABkcnMvX3JlbHMvZTJvRG9jLnhtbC5yZWxzUEsB&#10;Ai0AFAAGAAgAAAAhADP68bHgAAAADQEAAA8AAAAAAAAAAAAAAAAA6gQAAGRycy9kb3ducmV2Lnht&#10;bFBLAQItABQABgAIAAAAIQB6v1SzpwIAAEkGAAAQAAAAAAAAAAAAAAAAAPcFAABkcnMvaW5rL2lu&#10;azEueG1sUEsFBgAAAAAGAAYAeAEAAMwIAAAAAA==&#10;">
                <v:imagedata r:id="rId12" o:title=""/>
              </v:shape>
            </w:pict>
          </mc:Fallback>
        </mc:AlternateContent>
      </w:r>
      <w:r w:rsidRPr="00092177">
        <w:rPr>
          <w:rFonts w:ascii="Arial" w:hAnsi="Arial" w:cs="Arial"/>
          <w:b/>
          <w:sz w:val="22"/>
          <w:szCs w:val="22"/>
          <w:u w:val="single"/>
        </w:rPr>
        <w:t>QUESTION</w:t>
      </w:r>
      <w:r w:rsidRPr="00092177">
        <w:rPr>
          <w:rFonts w:ascii="Arial" w:hAnsi="Arial" w:cs="Arial"/>
          <w:b/>
          <w:sz w:val="22"/>
          <w:szCs w:val="22"/>
        </w:rPr>
        <w:t>:</w:t>
      </w:r>
      <w:r w:rsidR="003478BD" w:rsidRPr="00092177">
        <w:rPr>
          <w:rFonts w:ascii="Arial" w:hAnsi="Arial" w:cs="Arial"/>
          <w:b/>
          <w:sz w:val="22"/>
          <w:szCs w:val="22"/>
        </w:rPr>
        <w:t xml:space="preserve"> </w:t>
      </w:r>
    </w:p>
    <w:p w:rsidR="008C3840" w:rsidRPr="00092177" w:rsidRDefault="008C3840" w:rsidP="008C3840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2177">
        <w:rPr>
          <w:rFonts w:ascii="Arial" w:hAnsi="Arial" w:cs="Arial"/>
          <w:b/>
          <w:sz w:val="22"/>
          <w:szCs w:val="22"/>
        </w:rPr>
        <w:t>241.</w:t>
      </w:r>
      <w:r w:rsidRPr="00092177">
        <w:rPr>
          <w:rFonts w:ascii="Arial" w:hAnsi="Arial" w:cs="Arial"/>
          <w:b/>
          <w:sz w:val="22"/>
          <w:szCs w:val="22"/>
        </w:rPr>
        <w:tab/>
        <w:t>Mr M Waters (DA) to ask the Minister of Public Enterprises:</w:t>
      </w:r>
    </w:p>
    <w:p w:rsidR="008C3840" w:rsidRPr="00092177" w:rsidRDefault="008C3840" w:rsidP="00703A6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(a)</w:t>
      </w:r>
      <w:r w:rsidRPr="00092177">
        <w:rPr>
          <w:rFonts w:ascii="Arial" w:hAnsi="Arial" w:cs="Arial"/>
          <w:sz w:val="22"/>
          <w:szCs w:val="22"/>
        </w:rPr>
        <w:tab/>
        <w:t xml:space="preserve">How often does Eskom inspect electricity pylon; </w:t>
      </w:r>
    </w:p>
    <w:p w:rsidR="008C3840" w:rsidRPr="00092177" w:rsidRDefault="008C3840" w:rsidP="00703A6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(b)</w:t>
      </w:r>
      <w:r w:rsidRPr="00092177">
        <w:rPr>
          <w:rFonts w:ascii="Arial" w:hAnsi="Arial" w:cs="Arial"/>
          <w:sz w:val="22"/>
          <w:szCs w:val="22"/>
        </w:rPr>
        <w:tab/>
        <w:t xml:space="preserve">What number of inspectors does Eskom currently have; </w:t>
      </w:r>
      <w:bookmarkStart w:id="0" w:name="_GoBack"/>
      <w:bookmarkEnd w:id="0"/>
    </w:p>
    <w:p w:rsidR="008C3840" w:rsidRPr="00092177" w:rsidRDefault="008C3840" w:rsidP="00703A6A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(c)</w:t>
      </w:r>
      <w:r w:rsidRPr="00092177">
        <w:rPr>
          <w:rFonts w:ascii="Arial" w:hAnsi="Arial" w:cs="Arial"/>
          <w:sz w:val="22"/>
          <w:szCs w:val="22"/>
        </w:rPr>
        <w:tab/>
        <w:t xml:space="preserve">What number of pylons are there in the Republic and </w:t>
      </w:r>
    </w:p>
    <w:p w:rsidR="008C3840" w:rsidRPr="00092177" w:rsidRDefault="008C3840" w:rsidP="00703A6A">
      <w:pPr>
        <w:spacing w:before="100" w:beforeAutospacing="1" w:after="100" w:afterAutospacing="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(d)</w:t>
      </w:r>
      <w:r w:rsidRPr="00092177">
        <w:rPr>
          <w:rFonts w:ascii="Arial" w:hAnsi="Arial" w:cs="Arial"/>
          <w:sz w:val="22"/>
          <w:szCs w:val="22"/>
        </w:rPr>
        <w:tab/>
        <w:t>What preventative maintenance is being done on the power lines and</w:t>
      </w:r>
      <w:r w:rsidR="00092177">
        <w:rPr>
          <w:rFonts w:ascii="Arial" w:hAnsi="Arial" w:cs="Arial"/>
          <w:sz w:val="22"/>
          <w:szCs w:val="22"/>
        </w:rPr>
        <w:t xml:space="preserve"> </w:t>
      </w:r>
      <w:r w:rsidRPr="00092177">
        <w:rPr>
          <w:rFonts w:ascii="Arial" w:hAnsi="Arial" w:cs="Arial"/>
          <w:sz w:val="22"/>
          <w:szCs w:val="22"/>
        </w:rPr>
        <w:t>pylons?</w:t>
      </w:r>
      <w:r w:rsidRPr="00092177">
        <w:rPr>
          <w:rFonts w:ascii="Arial" w:hAnsi="Arial" w:cs="Arial"/>
          <w:sz w:val="22"/>
          <w:szCs w:val="22"/>
        </w:rPr>
        <w:tab/>
      </w:r>
      <w:r w:rsidRPr="00092177">
        <w:rPr>
          <w:rFonts w:ascii="Arial" w:hAnsi="Arial" w:cs="Arial"/>
          <w:sz w:val="22"/>
          <w:szCs w:val="22"/>
        </w:rPr>
        <w:tab/>
      </w:r>
      <w:r w:rsidRPr="00092177">
        <w:rPr>
          <w:rFonts w:ascii="Arial" w:hAnsi="Arial" w:cs="Arial"/>
          <w:sz w:val="22"/>
          <w:szCs w:val="22"/>
        </w:rPr>
        <w:tab/>
        <w:t xml:space="preserve">   </w:t>
      </w:r>
      <w:r w:rsidRPr="00092177">
        <w:rPr>
          <w:rFonts w:ascii="Arial" w:hAnsi="Arial" w:cs="Arial"/>
          <w:sz w:val="22"/>
          <w:szCs w:val="22"/>
        </w:rPr>
        <w:tab/>
      </w:r>
      <w:r w:rsidRPr="00092177">
        <w:rPr>
          <w:rFonts w:ascii="Arial" w:hAnsi="Arial" w:cs="Arial"/>
          <w:sz w:val="22"/>
          <w:szCs w:val="22"/>
        </w:rPr>
        <w:tab/>
      </w:r>
      <w:r w:rsidRPr="00092177">
        <w:rPr>
          <w:rFonts w:ascii="Arial" w:hAnsi="Arial" w:cs="Arial"/>
          <w:sz w:val="22"/>
          <w:szCs w:val="22"/>
        </w:rPr>
        <w:tab/>
        <w:t xml:space="preserve">                 </w:t>
      </w:r>
      <w:r w:rsidR="00703A6A" w:rsidRPr="00092177">
        <w:rPr>
          <w:rFonts w:ascii="Arial" w:hAnsi="Arial" w:cs="Arial"/>
          <w:sz w:val="22"/>
          <w:szCs w:val="22"/>
        </w:rPr>
        <w:t xml:space="preserve">           </w:t>
      </w:r>
      <w:r w:rsidRPr="00092177">
        <w:rPr>
          <w:rFonts w:ascii="Arial" w:hAnsi="Arial" w:cs="Arial"/>
          <w:sz w:val="22"/>
          <w:szCs w:val="22"/>
        </w:rPr>
        <w:t xml:space="preserve">   </w:t>
      </w:r>
      <w:r w:rsidRPr="00092177">
        <w:rPr>
          <w:rFonts w:ascii="Arial" w:hAnsi="Arial" w:cs="Arial"/>
          <w:bCs/>
          <w:sz w:val="22"/>
          <w:szCs w:val="22"/>
        </w:rPr>
        <w:t>NW1200E</w:t>
      </w:r>
    </w:p>
    <w:p w:rsidR="00732F58" w:rsidRDefault="00732F58" w:rsidP="00694D5B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</w:p>
    <w:p w:rsidR="003042F7" w:rsidRPr="00092177" w:rsidRDefault="003042F7" w:rsidP="00694D5B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092177">
        <w:rPr>
          <w:rFonts w:ascii="Arial" w:hAnsi="Arial" w:cs="Arial"/>
          <w:b/>
          <w:sz w:val="22"/>
          <w:szCs w:val="22"/>
          <w:u w:val="single"/>
        </w:rPr>
        <w:t>REPLY:</w:t>
      </w:r>
    </w:p>
    <w:p w:rsidR="003042F7" w:rsidRPr="00092177" w:rsidRDefault="003042F7" w:rsidP="00F9084E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92177">
        <w:rPr>
          <w:rFonts w:ascii="Arial" w:hAnsi="Arial" w:cs="Arial"/>
          <w:b/>
          <w:sz w:val="22"/>
          <w:szCs w:val="22"/>
        </w:rPr>
        <w:t>According to the information received from Eskom</w:t>
      </w:r>
    </w:p>
    <w:p w:rsidR="00092177" w:rsidRPr="00EC04C6" w:rsidRDefault="009D426D" w:rsidP="00EC04C6">
      <w:pPr>
        <w:pStyle w:val="ListParagraph"/>
        <w:numPr>
          <w:ilvl w:val="0"/>
          <w:numId w:val="26"/>
        </w:numPr>
        <w:spacing w:before="100" w:beforeAutospacing="1" w:after="100" w:afterAutospacing="1"/>
        <w:ind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The frequency of inspections of pylons varies between 3 monthly to 10 yearly, depending on the categorisation of the infrastructure.</w:t>
      </w:r>
    </w:p>
    <w:p w:rsidR="009D426D" w:rsidRPr="00092177" w:rsidRDefault="009D426D" w:rsidP="009D426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(b)</w:t>
      </w:r>
      <w:r w:rsidRPr="00092177">
        <w:rPr>
          <w:rFonts w:ascii="Arial" w:hAnsi="Arial" w:cs="Arial"/>
          <w:sz w:val="22"/>
          <w:szCs w:val="22"/>
        </w:rPr>
        <w:tab/>
        <w:t>Eskom currently has 7281 inspectors.</w:t>
      </w:r>
    </w:p>
    <w:p w:rsidR="009D426D" w:rsidRPr="00092177" w:rsidRDefault="009D426D" w:rsidP="009D426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lastRenderedPageBreak/>
        <w:t>(c)</w:t>
      </w:r>
      <w:r w:rsidRPr="00092177">
        <w:rPr>
          <w:rFonts w:ascii="Arial" w:hAnsi="Arial" w:cs="Arial"/>
          <w:sz w:val="22"/>
          <w:szCs w:val="22"/>
        </w:rPr>
        <w:tab/>
        <w:t>Eskom has a total of 11 599 773 pylons across the country.</w:t>
      </w:r>
    </w:p>
    <w:p w:rsidR="009D426D" w:rsidRPr="00092177" w:rsidRDefault="009D426D" w:rsidP="009D426D">
      <w:pPr>
        <w:spacing w:before="100" w:beforeAutospacing="1" w:after="100" w:afterAutospacing="1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 xml:space="preserve">(d) </w:t>
      </w:r>
      <w:r w:rsidRPr="00092177">
        <w:rPr>
          <w:rFonts w:ascii="Arial" w:hAnsi="Arial" w:cs="Arial"/>
          <w:sz w:val="22"/>
          <w:szCs w:val="22"/>
        </w:rPr>
        <w:tab/>
        <w:t xml:space="preserve">Eskom conducts extensive condition monitoring time based maintenance on </w:t>
      </w:r>
      <w:r w:rsidRPr="00092177">
        <w:rPr>
          <w:rFonts w:ascii="Arial" w:hAnsi="Arial" w:cs="Arial"/>
          <w:sz w:val="22"/>
          <w:szCs w:val="22"/>
        </w:rPr>
        <w:tab/>
        <w:t>pylons</w:t>
      </w:r>
      <w:r w:rsidR="00FA50C4" w:rsidRPr="00092177">
        <w:rPr>
          <w:rFonts w:ascii="Arial" w:hAnsi="Arial" w:cs="Arial"/>
          <w:sz w:val="22"/>
          <w:szCs w:val="22"/>
        </w:rPr>
        <w:t>,</w:t>
      </w:r>
      <w:r w:rsidRPr="00092177">
        <w:rPr>
          <w:rFonts w:ascii="Arial" w:hAnsi="Arial" w:cs="Arial"/>
          <w:sz w:val="22"/>
          <w:szCs w:val="22"/>
        </w:rPr>
        <w:t xml:space="preserve"> and powerlines according to prescribed maintenance standards. </w:t>
      </w:r>
      <w:r w:rsidRPr="00092177">
        <w:rPr>
          <w:rFonts w:ascii="Arial" w:hAnsi="Arial" w:cs="Arial"/>
          <w:sz w:val="22"/>
          <w:szCs w:val="22"/>
        </w:rPr>
        <w:tab/>
        <w:t>Preventative maintenance includes:</w:t>
      </w:r>
    </w:p>
    <w:p w:rsidR="009D426D" w:rsidRPr="00092177" w:rsidRDefault="009D426D" w:rsidP="0019332C">
      <w:pPr>
        <w:pStyle w:val="ListParagraph"/>
        <w:numPr>
          <w:ilvl w:val="0"/>
          <w:numId w:val="27"/>
        </w:num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Vegetation management - monitor vegetation under or near the powerlines to ensure that safety clearances are not compromised.</w:t>
      </w:r>
    </w:p>
    <w:p w:rsidR="009D426D" w:rsidRPr="00092177" w:rsidRDefault="009D426D">
      <w:pPr>
        <w:rPr>
          <w:rFonts w:ascii="Arial" w:hAnsi="Arial" w:cs="Arial"/>
          <w:sz w:val="22"/>
          <w:szCs w:val="22"/>
          <w:lang w:val="en-ZA"/>
        </w:rPr>
      </w:pPr>
      <w:r w:rsidRPr="00092177">
        <w:rPr>
          <w:rFonts w:ascii="Arial" w:hAnsi="Arial" w:cs="Arial"/>
          <w:sz w:val="22"/>
          <w:szCs w:val="22"/>
        </w:rPr>
        <w:br w:type="page"/>
      </w:r>
    </w:p>
    <w:p w:rsidR="009D426D" w:rsidRPr="00092177" w:rsidRDefault="009D426D" w:rsidP="009D426D">
      <w:pPr>
        <w:pStyle w:val="ListParagraph"/>
        <w:spacing w:before="100" w:beforeAutospacing="1" w:after="100" w:afterAutospacing="1"/>
        <w:ind w:left="1134"/>
        <w:jc w:val="both"/>
        <w:outlineLvl w:val="0"/>
        <w:rPr>
          <w:rFonts w:ascii="Arial" w:hAnsi="Arial" w:cs="Arial"/>
          <w:sz w:val="22"/>
          <w:szCs w:val="22"/>
        </w:rPr>
      </w:pPr>
    </w:p>
    <w:p w:rsidR="009D426D" w:rsidRPr="00092177" w:rsidRDefault="009D426D" w:rsidP="0019332C">
      <w:pPr>
        <w:pStyle w:val="ListParagraph"/>
        <w:numPr>
          <w:ilvl w:val="0"/>
          <w:numId w:val="27"/>
        </w:numPr>
        <w:spacing w:before="100" w:beforeAutospacing="1" w:after="100" w:afterAutospacing="1"/>
        <w:ind w:left="1134" w:hanging="425"/>
        <w:jc w:val="both"/>
        <w:outlineLvl w:val="0"/>
        <w:rPr>
          <w:rFonts w:ascii="Arial" w:hAnsi="Arial" w:cs="Arial"/>
          <w:sz w:val="22"/>
          <w:szCs w:val="22"/>
        </w:rPr>
      </w:pPr>
      <w:r w:rsidRPr="00092177">
        <w:rPr>
          <w:rFonts w:ascii="Arial" w:hAnsi="Arial" w:cs="Arial"/>
          <w:sz w:val="22"/>
          <w:szCs w:val="22"/>
        </w:rPr>
        <w:t>Visual aerial inspections and ground patrol - determine the physical integrity of towers, stays, foundations, insulators, conductors, shield wires and fibre optic system.</w:t>
      </w:r>
    </w:p>
    <w:p w:rsidR="00E575C0" w:rsidRPr="00F9084E" w:rsidRDefault="00E575C0" w:rsidP="00F908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ZA"/>
        </w:rPr>
      </w:pPr>
    </w:p>
    <w:sectPr w:rsidR="00E575C0" w:rsidRPr="00F9084E" w:rsidSect="003478BD">
      <w:pgSz w:w="12240" w:h="15840"/>
      <w:pgMar w:top="360" w:right="1467" w:bottom="2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3DE" w:rsidRDefault="006A43DE" w:rsidP="006A43DE">
      <w:r>
        <w:separator/>
      </w:r>
    </w:p>
  </w:endnote>
  <w:endnote w:type="continuationSeparator" w:id="0">
    <w:p w:rsidR="006A43DE" w:rsidRDefault="006A43DE" w:rsidP="006A4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3DE" w:rsidRDefault="006A43DE" w:rsidP="006A43DE">
      <w:r>
        <w:separator/>
      </w:r>
    </w:p>
  </w:footnote>
  <w:footnote w:type="continuationSeparator" w:id="0">
    <w:p w:rsidR="006A43DE" w:rsidRDefault="006A43DE" w:rsidP="006A4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735A"/>
    <w:multiLevelType w:val="hybridMultilevel"/>
    <w:tmpl w:val="CDD8695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0F">
      <w:start w:val="1"/>
      <w:numFmt w:val="decimal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87EF5"/>
    <w:multiLevelType w:val="hybridMultilevel"/>
    <w:tmpl w:val="54BC3006"/>
    <w:lvl w:ilvl="0" w:tplc="FDD43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70EEE"/>
    <w:multiLevelType w:val="hybridMultilevel"/>
    <w:tmpl w:val="E6FE4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14F2"/>
    <w:multiLevelType w:val="hybridMultilevel"/>
    <w:tmpl w:val="513AA356"/>
    <w:lvl w:ilvl="0" w:tplc="12C4579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10970"/>
    <w:multiLevelType w:val="multilevel"/>
    <w:tmpl w:val="BF66423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B48711C"/>
    <w:multiLevelType w:val="hybridMultilevel"/>
    <w:tmpl w:val="D020F726"/>
    <w:lvl w:ilvl="0" w:tplc="7E64200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7" w15:restartNumberingAfterBreak="0">
    <w:nsid w:val="2581102D"/>
    <w:multiLevelType w:val="hybridMultilevel"/>
    <w:tmpl w:val="722A2B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B6D"/>
    <w:multiLevelType w:val="hybridMultilevel"/>
    <w:tmpl w:val="89F606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816EEA"/>
    <w:multiLevelType w:val="multilevel"/>
    <w:tmpl w:val="98D6B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7AC7B5D"/>
    <w:multiLevelType w:val="hybridMultilevel"/>
    <w:tmpl w:val="8372427E"/>
    <w:lvl w:ilvl="0" w:tplc="601EB6D4">
      <w:start w:val="1"/>
      <w:numFmt w:val="decimal"/>
      <w:lvlText w:val="(%1)"/>
      <w:lvlJc w:val="left"/>
      <w:pPr>
        <w:ind w:left="1152" w:hanging="79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120F0F"/>
    <w:multiLevelType w:val="hybridMultilevel"/>
    <w:tmpl w:val="F0988D80"/>
    <w:lvl w:ilvl="0" w:tplc="DBBEB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D4790"/>
    <w:multiLevelType w:val="hybridMultilevel"/>
    <w:tmpl w:val="5868E36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6C878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</w:lvl>
    <w:lvl w:ilvl="2" w:tplc="D8609072">
      <w:numFmt w:val="none"/>
      <w:lvlText w:val=""/>
      <w:lvlJc w:val="left"/>
      <w:pPr>
        <w:tabs>
          <w:tab w:val="num" w:pos="360"/>
        </w:tabs>
      </w:pPr>
    </w:lvl>
    <w:lvl w:ilvl="3" w:tplc="C8D6334C">
      <w:numFmt w:val="none"/>
      <w:lvlText w:val=""/>
      <w:lvlJc w:val="left"/>
      <w:pPr>
        <w:tabs>
          <w:tab w:val="num" w:pos="360"/>
        </w:tabs>
      </w:pPr>
    </w:lvl>
    <w:lvl w:ilvl="4" w:tplc="74D69A02">
      <w:numFmt w:val="none"/>
      <w:lvlText w:val=""/>
      <w:lvlJc w:val="left"/>
      <w:pPr>
        <w:tabs>
          <w:tab w:val="num" w:pos="360"/>
        </w:tabs>
      </w:pPr>
    </w:lvl>
    <w:lvl w:ilvl="5" w:tplc="D9122366">
      <w:numFmt w:val="none"/>
      <w:lvlText w:val=""/>
      <w:lvlJc w:val="left"/>
      <w:pPr>
        <w:tabs>
          <w:tab w:val="num" w:pos="360"/>
        </w:tabs>
      </w:pPr>
    </w:lvl>
    <w:lvl w:ilvl="6" w:tplc="88D612C4">
      <w:numFmt w:val="none"/>
      <w:lvlText w:val=""/>
      <w:lvlJc w:val="left"/>
      <w:pPr>
        <w:tabs>
          <w:tab w:val="num" w:pos="360"/>
        </w:tabs>
      </w:pPr>
    </w:lvl>
    <w:lvl w:ilvl="7" w:tplc="5366F3E2">
      <w:numFmt w:val="none"/>
      <w:lvlText w:val=""/>
      <w:lvlJc w:val="left"/>
      <w:pPr>
        <w:tabs>
          <w:tab w:val="num" w:pos="360"/>
        </w:tabs>
      </w:pPr>
    </w:lvl>
    <w:lvl w:ilvl="8" w:tplc="B588CDC2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4366BAB"/>
    <w:multiLevelType w:val="hybridMultilevel"/>
    <w:tmpl w:val="E390D00E"/>
    <w:lvl w:ilvl="0" w:tplc="CBCCEEF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714452"/>
    <w:multiLevelType w:val="hybridMultilevel"/>
    <w:tmpl w:val="3F422F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1A65B6"/>
    <w:multiLevelType w:val="hybridMultilevel"/>
    <w:tmpl w:val="D98EACE4"/>
    <w:lvl w:ilvl="0" w:tplc="327AC7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2621AA"/>
    <w:multiLevelType w:val="hybridMultilevel"/>
    <w:tmpl w:val="6D282B1E"/>
    <w:lvl w:ilvl="0" w:tplc="A678EDEE">
      <w:start w:val="1"/>
      <w:numFmt w:val="lowerLetter"/>
      <w:lvlText w:val="(%1)"/>
      <w:lvlJc w:val="left"/>
      <w:pPr>
        <w:ind w:left="1080" w:hanging="360"/>
      </w:pPr>
      <w:rPr>
        <w:rFonts w:eastAsia="Arial Unicode MS" w:hint="default"/>
        <w:sz w:val="22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B25350"/>
    <w:multiLevelType w:val="hybridMultilevel"/>
    <w:tmpl w:val="B09E21EC"/>
    <w:lvl w:ilvl="0" w:tplc="DA129D3C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221D2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F321DC5"/>
    <w:multiLevelType w:val="hybridMultilevel"/>
    <w:tmpl w:val="5C8A7BBE"/>
    <w:lvl w:ilvl="0" w:tplc="906271C8">
      <w:start w:val="1"/>
      <w:numFmt w:val="decimal"/>
      <w:lvlText w:val="%1."/>
      <w:lvlJc w:val="left"/>
      <w:pPr>
        <w:ind w:left="4329" w:hanging="360"/>
      </w:pPr>
      <w:rPr>
        <w:rFonts w:ascii="Tahoma" w:hAnsi="Tahoma" w:cs="Tahoma" w:hint="default"/>
        <w:b w:val="0"/>
        <w:strike w:val="0"/>
        <w:sz w:val="22"/>
        <w:szCs w:val="22"/>
      </w:rPr>
    </w:lvl>
    <w:lvl w:ilvl="1" w:tplc="1C090019">
      <w:start w:val="1"/>
      <w:numFmt w:val="lowerLetter"/>
      <w:lvlText w:val="%2."/>
      <w:lvlJc w:val="left"/>
      <w:pPr>
        <w:ind w:left="1724" w:hanging="360"/>
      </w:pPr>
    </w:lvl>
    <w:lvl w:ilvl="2" w:tplc="1C09001B">
      <w:start w:val="1"/>
      <w:numFmt w:val="lowerRoman"/>
      <w:lvlText w:val="%3."/>
      <w:lvlJc w:val="right"/>
      <w:pPr>
        <w:ind w:left="2444" w:hanging="180"/>
      </w:pPr>
    </w:lvl>
    <w:lvl w:ilvl="3" w:tplc="1C09000F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71505C98"/>
    <w:multiLevelType w:val="hybridMultilevel"/>
    <w:tmpl w:val="79A887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</w:lvl>
    <w:lvl w:ilvl="2" w:tplc="E7288A08">
      <w:numFmt w:val="none"/>
      <w:lvlText w:val=""/>
      <w:lvlJc w:val="left"/>
      <w:pPr>
        <w:tabs>
          <w:tab w:val="num" w:pos="360"/>
        </w:tabs>
      </w:pPr>
    </w:lvl>
    <w:lvl w:ilvl="3" w:tplc="B6A08BBA">
      <w:numFmt w:val="none"/>
      <w:lvlText w:val=""/>
      <w:lvlJc w:val="left"/>
      <w:pPr>
        <w:tabs>
          <w:tab w:val="num" w:pos="360"/>
        </w:tabs>
      </w:pPr>
    </w:lvl>
    <w:lvl w:ilvl="4" w:tplc="E130962E">
      <w:numFmt w:val="none"/>
      <w:lvlText w:val=""/>
      <w:lvlJc w:val="left"/>
      <w:pPr>
        <w:tabs>
          <w:tab w:val="num" w:pos="360"/>
        </w:tabs>
      </w:pPr>
    </w:lvl>
    <w:lvl w:ilvl="5" w:tplc="04DA66E8">
      <w:numFmt w:val="none"/>
      <w:lvlText w:val=""/>
      <w:lvlJc w:val="left"/>
      <w:pPr>
        <w:tabs>
          <w:tab w:val="num" w:pos="360"/>
        </w:tabs>
      </w:pPr>
    </w:lvl>
    <w:lvl w:ilvl="6" w:tplc="4F888392">
      <w:numFmt w:val="none"/>
      <w:lvlText w:val=""/>
      <w:lvlJc w:val="left"/>
      <w:pPr>
        <w:tabs>
          <w:tab w:val="num" w:pos="360"/>
        </w:tabs>
      </w:pPr>
    </w:lvl>
    <w:lvl w:ilvl="7" w:tplc="FD206A8C">
      <w:numFmt w:val="none"/>
      <w:lvlText w:val=""/>
      <w:lvlJc w:val="left"/>
      <w:pPr>
        <w:tabs>
          <w:tab w:val="num" w:pos="360"/>
        </w:tabs>
      </w:pPr>
    </w:lvl>
    <w:lvl w:ilvl="8" w:tplc="03807ED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74C33709"/>
    <w:multiLevelType w:val="hybridMultilevel"/>
    <w:tmpl w:val="11425B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C6713"/>
    <w:multiLevelType w:val="hybridMultilevel"/>
    <w:tmpl w:val="20468CD0"/>
    <w:lvl w:ilvl="0" w:tplc="AC9C8BB4">
      <w:start w:val="1"/>
      <w:numFmt w:val="decimal"/>
      <w:lvlText w:val="(%1)"/>
      <w:lvlJc w:val="left"/>
      <w:pPr>
        <w:ind w:left="732" w:hanging="732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B9487C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FED0120"/>
    <w:multiLevelType w:val="hybridMultilevel"/>
    <w:tmpl w:val="A1A478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6"/>
  </w:num>
  <w:num w:numId="4">
    <w:abstractNumId w:val="18"/>
  </w:num>
  <w:num w:numId="5">
    <w:abstractNumId w:val="10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1"/>
  </w:num>
  <w:num w:numId="11">
    <w:abstractNumId w:val="24"/>
  </w:num>
  <w:num w:numId="12">
    <w:abstractNumId w:val="8"/>
  </w:num>
  <w:num w:numId="13">
    <w:abstractNumId w:val="26"/>
  </w:num>
  <w:num w:numId="14">
    <w:abstractNumId w:val="4"/>
  </w:num>
  <w:num w:numId="15">
    <w:abstractNumId w:val="9"/>
  </w:num>
  <w:num w:numId="16">
    <w:abstractNumId w:val="25"/>
  </w:num>
  <w:num w:numId="17">
    <w:abstractNumId w:val="7"/>
  </w:num>
  <w:num w:numId="18">
    <w:abstractNumId w:val="2"/>
  </w:num>
  <w:num w:numId="19">
    <w:abstractNumId w:val="14"/>
  </w:num>
  <w:num w:numId="20">
    <w:abstractNumId w:val="20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5"/>
  </w:num>
  <w:num w:numId="24">
    <w:abstractNumId w:val="23"/>
  </w:num>
  <w:num w:numId="25">
    <w:abstractNumId w:val="17"/>
  </w:num>
  <w:num w:numId="26">
    <w:abstractNumId w:val="1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3"/>
    <w:rsid w:val="00003B3F"/>
    <w:rsid w:val="00005888"/>
    <w:rsid w:val="000568B9"/>
    <w:rsid w:val="000629C6"/>
    <w:rsid w:val="00071BD8"/>
    <w:rsid w:val="00074EBD"/>
    <w:rsid w:val="0008029D"/>
    <w:rsid w:val="00083713"/>
    <w:rsid w:val="00092177"/>
    <w:rsid w:val="000B6791"/>
    <w:rsid w:val="000B75A2"/>
    <w:rsid w:val="000C48EB"/>
    <w:rsid w:val="000F6FB5"/>
    <w:rsid w:val="001204BE"/>
    <w:rsid w:val="00125D8E"/>
    <w:rsid w:val="00141EAA"/>
    <w:rsid w:val="00152E8D"/>
    <w:rsid w:val="00153347"/>
    <w:rsid w:val="00162952"/>
    <w:rsid w:val="00164073"/>
    <w:rsid w:val="00170AB9"/>
    <w:rsid w:val="00190B29"/>
    <w:rsid w:val="001B13C2"/>
    <w:rsid w:val="001C647A"/>
    <w:rsid w:val="001D28C7"/>
    <w:rsid w:val="001D4235"/>
    <w:rsid w:val="001E09A9"/>
    <w:rsid w:val="001E1264"/>
    <w:rsid w:val="00203FBE"/>
    <w:rsid w:val="00210533"/>
    <w:rsid w:val="00225771"/>
    <w:rsid w:val="00243068"/>
    <w:rsid w:val="00246DF8"/>
    <w:rsid w:val="00254818"/>
    <w:rsid w:val="0026770C"/>
    <w:rsid w:val="00271AFC"/>
    <w:rsid w:val="00282EB8"/>
    <w:rsid w:val="002C030C"/>
    <w:rsid w:val="002C3F65"/>
    <w:rsid w:val="002D411A"/>
    <w:rsid w:val="002E2DC3"/>
    <w:rsid w:val="002F1297"/>
    <w:rsid w:val="002F5F24"/>
    <w:rsid w:val="003042F7"/>
    <w:rsid w:val="00307D62"/>
    <w:rsid w:val="0032758C"/>
    <w:rsid w:val="0033077B"/>
    <w:rsid w:val="00335000"/>
    <w:rsid w:val="003468A9"/>
    <w:rsid w:val="003478BD"/>
    <w:rsid w:val="00374B91"/>
    <w:rsid w:val="00374F17"/>
    <w:rsid w:val="00375913"/>
    <w:rsid w:val="003F2BC4"/>
    <w:rsid w:val="00403B84"/>
    <w:rsid w:val="004048A9"/>
    <w:rsid w:val="00420395"/>
    <w:rsid w:val="00435FE3"/>
    <w:rsid w:val="00450239"/>
    <w:rsid w:val="00454415"/>
    <w:rsid w:val="0046053A"/>
    <w:rsid w:val="004653BA"/>
    <w:rsid w:val="0047791E"/>
    <w:rsid w:val="004A4357"/>
    <w:rsid w:val="004A7763"/>
    <w:rsid w:val="004C6935"/>
    <w:rsid w:val="004E4E93"/>
    <w:rsid w:val="004F5833"/>
    <w:rsid w:val="004F6D7D"/>
    <w:rsid w:val="00500074"/>
    <w:rsid w:val="00500581"/>
    <w:rsid w:val="00502990"/>
    <w:rsid w:val="00512022"/>
    <w:rsid w:val="005206AC"/>
    <w:rsid w:val="00521620"/>
    <w:rsid w:val="00534DDF"/>
    <w:rsid w:val="0054518F"/>
    <w:rsid w:val="005703CE"/>
    <w:rsid w:val="005C2884"/>
    <w:rsid w:val="005C28EA"/>
    <w:rsid w:val="005D1885"/>
    <w:rsid w:val="005D4F0C"/>
    <w:rsid w:val="00612054"/>
    <w:rsid w:val="00614DA3"/>
    <w:rsid w:val="00627F86"/>
    <w:rsid w:val="00647844"/>
    <w:rsid w:val="006512FA"/>
    <w:rsid w:val="0065694F"/>
    <w:rsid w:val="0066527A"/>
    <w:rsid w:val="00665425"/>
    <w:rsid w:val="006807DC"/>
    <w:rsid w:val="00694D5B"/>
    <w:rsid w:val="00697CC8"/>
    <w:rsid w:val="006A43DE"/>
    <w:rsid w:val="006C5A5E"/>
    <w:rsid w:val="006D650A"/>
    <w:rsid w:val="006E226F"/>
    <w:rsid w:val="006E28F9"/>
    <w:rsid w:val="00703A6A"/>
    <w:rsid w:val="00716A5F"/>
    <w:rsid w:val="00732F58"/>
    <w:rsid w:val="007410D8"/>
    <w:rsid w:val="00741768"/>
    <w:rsid w:val="00753188"/>
    <w:rsid w:val="00763854"/>
    <w:rsid w:val="00766B05"/>
    <w:rsid w:val="00767C12"/>
    <w:rsid w:val="00780828"/>
    <w:rsid w:val="007840BD"/>
    <w:rsid w:val="007A77D7"/>
    <w:rsid w:val="007B1C58"/>
    <w:rsid w:val="007B2942"/>
    <w:rsid w:val="007C48D9"/>
    <w:rsid w:val="00824E8E"/>
    <w:rsid w:val="00887188"/>
    <w:rsid w:val="00892DFB"/>
    <w:rsid w:val="008960B2"/>
    <w:rsid w:val="008968F5"/>
    <w:rsid w:val="008C3840"/>
    <w:rsid w:val="008C4B6D"/>
    <w:rsid w:val="008D3A03"/>
    <w:rsid w:val="008D6B81"/>
    <w:rsid w:val="008D728C"/>
    <w:rsid w:val="008E1A9C"/>
    <w:rsid w:val="0090365F"/>
    <w:rsid w:val="00905B7B"/>
    <w:rsid w:val="00930D31"/>
    <w:rsid w:val="00942881"/>
    <w:rsid w:val="0095077D"/>
    <w:rsid w:val="00952742"/>
    <w:rsid w:val="009561E6"/>
    <w:rsid w:val="00956AE9"/>
    <w:rsid w:val="00957EA0"/>
    <w:rsid w:val="00961B9E"/>
    <w:rsid w:val="009A53BF"/>
    <w:rsid w:val="009B4F7B"/>
    <w:rsid w:val="009B6439"/>
    <w:rsid w:val="009C4542"/>
    <w:rsid w:val="009D426D"/>
    <w:rsid w:val="009D531B"/>
    <w:rsid w:val="009E6C64"/>
    <w:rsid w:val="00A00E8D"/>
    <w:rsid w:val="00A164FA"/>
    <w:rsid w:val="00A207A4"/>
    <w:rsid w:val="00A21970"/>
    <w:rsid w:val="00A2660A"/>
    <w:rsid w:val="00A3548B"/>
    <w:rsid w:val="00A42DF5"/>
    <w:rsid w:val="00A45C08"/>
    <w:rsid w:val="00A77EA7"/>
    <w:rsid w:val="00A83BB5"/>
    <w:rsid w:val="00A9377A"/>
    <w:rsid w:val="00A96EFA"/>
    <w:rsid w:val="00AA1B7C"/>
    <w:rsid w:val="00AB620F"/>
    <w:rsid w:val="00AD433D"/>
    <w:rsid w:val="00AE07A0"/>
    <w:rsid w:val="00B143AB"/>
    <w:rsid w:val="00B15A06"/>
    <w:rsid w:val="00B34D01"/>
    <w:rsid w:val="00B37D9A"/>
    <w:rsid w:val="00B43A3C"/>
    <w:rsid w:val="00B62FA4"/>
    <w:rsid w:val="00B66A10"/>
    <w:rsid w:val="00B764B6"/>
    <w:rsid w:val="00B81C28"/>
    <w:rsid w:val="00B81C99"/>
    <w:rsid w:val="00BA517D"/>
    <w:rsid w:val="00BA5C62"/>
    <w:rsid w:val="00BA60D2"/>
    <w:rsid w:val="00BA7FA4"/>
    <w:rsid w:val="00BB2CDD"/>
    <w:rsid w:val="00BB480D"/>
    <w:rsid w:val="00BC24E0"/>
    <w:rsid w:val="00BC5A87"/>
    <w:rsid w:val="00BC60BD"/>
    <w:rsid w:val="00BD0503"/>
    <w:rsid w:val="00C037D2"/>
    <w:rsid w:val="00C11460"/>
    <w:rsid w:val="00C12A29"/>
    <w:rsid w:val="00C376CE"/>
    <w:rsid w:val="00C46606"/>
    <w:rsid w:val="00C53F6B"/>
    <w:rsid w:val="00C6140B"/>
    <w:rsid w:val="00C71A4E"/>
    <w:rsid w:val="00C76C58"/>
    <w:rsid w:val="00CA1C75"/>
    <w:rsid w:val="00CB5194"/>
    <w:rsid w:val="00CB7B00"/>
    <w:rsid w:val="00CC2B32"/>
    <w:rsid w:val="00CC6424"/>
    <w:rsid w:val="00CE72A9"/>
    <w:rsid w:val="00CF1AE8"/>
    <w:rsid w:val="00CF2CE3"/>
    <w:rsid w:val="00D25359"/>
    <w:rsid w:val="00D31EBA"/>
    <w:rsid w:val="00D35463"/>
    <w:rsid w:val="00D50332"/>
    <w:rsid w:val="00D53A9C"/>
    <w:rsid w:val="00D543BA"/>
    <w:rsid w:val="00D6168F"/>
    <w:rsid w:val="00D7252A"/>
    <w:rsid w:val="00D7334D"/>
    <w:rsid w:val="00D80F16"/>
    <w:rsid w:val="00DA251F"/>
    <w:rsid w:val="00DB1776"/>
    <w:rsid w:val="00DB6521"/>
    <w:rsid w:val="00DE52C7"/>
    <w:rsid w:val="00DF2645"/>
    <w:rsid w:val="00E06376"/>
    <w:rsid w:val="00E25C2E"/>
    <w:rsid w:val="00E36A15"/>
    <w:rsid w:val="00E4134B"/>
    <w:rsid w:val="00E45886"/>
    <w:rsid w:val="00E46280"/>
    <w:rsid w:val="00E46F4E"/>
    <w:rsid w:val="00E51A0C"/>
    <w:rsid w:val="00E575C0"/>
    <w:rsid w:val="00E71093"/>
    <w:rsid w:val="00E73ABB"/>
    <w:rsid w:val="00E82E1D"/>
    <w:rsid w:val="00E83FF9"/>
    <w:rsid w:val="00EA2229"/>
    <w:rsid w:val="00EB2717"/>
    <w:rsid w:val="00EC04C6"/>
    <w:rsid w:val="00EE5757"/>
    <w:rsid w:val="00EF35EA"/>
    <w:rsid w:val="00F31673"/>
    <w:rsid w:val="00F31D7B"/>
    <w:rsid w:val="00F34711"/>
    <w:rsid w:val="00F40076"/>
    <w:rsid w:val="00F45181"/>
    <w:rsid w:val="00F62BDA"/>
    <w:rsid w:val="00F63886"/>
    <w:rsid w:val="00F651DA"/>
    <w:rsid w:val="00F77706"/>
    <w:rsid w:val="00F861E9"/>
    <w:rsid w:val="00F9084E"/>
    <w:rsid w:val="00FA1518"/>
    <w:rsid w:val="00FA2EA9"/>
    <w:rsid w:val="00FA50C4"/>
    <w:rsid w:val="00FB525C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,"/>
  <w15:docId w15:val="{50AE923E-8957-4624-8F72-0D7A484A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widowControl w:val="0"/>
      <w:spacing w:line="312" w:lineRule="auto"/>
      <w:ind w:firstLine="851"/>
      <w:outlineLvl w:val="4"/>
    </w:pPr>
    <w:rPr>
      <w:rFonts w:ascii="Arial" w:eastAsia="Times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1">
    <w:name w:val="bold1"/>
    <w:basedOn w:val="DefaultParagraphFont"/>
    <w:rPr>
      <w:b/>
      <w:bCs/>
    </w:rPr>
  </w:style>
  <w:style w:type="paragraph" w:styleId="BalloonText">
    <w:name w:val="Balloon Text"/>
    <w:basedOn w:val="Normal"/>
    <w:semiHidden/>
    <w:rsid w:val="0016295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31673"/>
    <w:rPr>
      <w:b/>
      <w:bCs/>
      <w:i w:val="0"/>
      <w:iCs w:val="0"/>
    </w:rPr>
  </w:style>
  <w:style w:type="character" w:styleId="Hyperlink">
    <w:name w:val="Hyperlink"/>
    <w:basedOn w:val="DefaultParagraphFont"/>
    <w:unhideWhenUsed/>
    <w:rsid w:val="008960B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8960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960B2"/>
    <w:rPr>
      <w:sz w:val="24"/>
      <w:szCs w:val="24"/>
    </w:rPr>
  </w:style>
  <w:style w:type="paragraph" w:styleId="NoSpacing">
    <w:name w:val="No Spacing"/>
    <w:qFormat/>
    <w:rsid w:val="008960B2"/>
    <w:rPr>
      <w:rFonts w:ascii="Calibri" w:hAnsi="Calibri"/>
      <w:sz w:val="22"/>
      <w:szCs w:val="22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normal,LIST"/>
    <w:basedOn w:val="Normal"/>
    <w:link w:val="ListParagraphChar"/>
    <w:uiPriority w:val="34"/>
    <w:qFormat/>
    <w:rsid w:val="008960B2"/>
    <w:pPr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8960B2"/>
    <w:rPr>
      <w:sz w:val="24"/>
      <w:szCs w:val="24"/>
      <w:lang w:val="en-ZA"/>
    </w:rPr>
  </w:style>
  <w:style w:type="paragraph" w:styleId="Caption">
    <w:name w:val="caption"/>
    <w:basedOn w:val="Normal"/>
    <w:next w:val="Normal"/>
    <w:uiPriority w:val="35"/>
    <w:unhideWhenUsed/>
    <w:qFormat/>
    <w:rsid w:val="008960B2"/>
    <w:pPr>
      <w:spacing w:after="200"/>
    </w:pPr>
    <w:rPr>
      <w:i/>
      <w:iCs/>
      <w:color w:val="1F497D" w:themeColor="text2"/>
      <w:sz w:val="18"/>
      <w:szCs w:val="18"/>
      <w:lang w:val="en-ZA"/>
    </w:rPr>
  </w:style>
  <w:style w:type="table" w:styleId="TableGrid">
    <w:name w:val="Table Grid"/>
    <w:basedOn w:val="TableNormal"/>
    <w:uiPriority w:val="59"/>
    <w:rsid w:val="00420395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6A43DE"/>
    <w:rPr>
      <w:sz w:val="20"/>
      <w:szCs w:val="20"/>
      <w:lang w:val="en-ZA"/>
    </w:rPr>
  </w:style>
  <w:style w:type="character" w:customStyle="1" w:styleId="FootnoteTextChar">
    <w:name w:val="Footnote Text Char"/>
    <w:basedOn w:val="DefaultParagraphFont"/>
    <w:link w:val="FootnoteText"/>
    <w:semiHidden/>
    <w:rsid w:val="006A43DE"/>
    <w:rPr>
      <w:lang w:val="en-ZA"/>
    </w:rPr>
  </w:style>
  <w:style w:type="character" w:styleId="FootnoteReference">
    <w:name w:val="footnote reference"/>
    <w:basedOn w:val="DefaultParagraphFont"/>
    <w:semiHidden/>
    <w:unhideWhenUsed/>
    <w:rsid w:val="006A43DE"/>
    <w:rPr>
      <w:vertAlign w:val="superscript"/>
    </w:rPr>
  </w:style>
  <w:style w:type="table" w:styleId="LightList-Accent5">
    <w:name w:val="Light List Accent 5"/>
    <w:basedOn w:val="TableNormal"/>
    <w:uiPriority w:val="61"/>
    <w:rsid w:val="006A43DE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s24">
    <w:name w:val="s24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5">
    <w:name w:val="s25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6">
    <w:name w:val="s26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paragraph" w:customStyle="1" w:styleId="s27">
    <w:name w:val="s27"/>
    <w:basedOn w:val="Normal"/>
    <w:rsid w:val="005D4F0C"/>
    <w:pPr>
      <w:spacing w:before="100" w:beforeAutospacing="1" w:after="100" w:afterAutospacing="1"/>
    </w:pPr>
    <w:rPr>
      <w:rFonts w:ascii="Calibri" w:eastAsiaTheme="minorHAnsi" w:hAnsi="Calibri"/>
      <w:sz w:val="22"/>
      <w:szCs w:val="22"/>
      <w:lang w:val="en-ZA"/>
    </w:rPr>
  </w:style>
  <w:style w:type="character" w:customStyle="1" w:styleId="bumpedfont15">
    <w:name w:val="bumpedfont15"/>
    <w:basedOn w:val="DefaultParagraphFont"/>
    <w:rsid w:val="005D4F0C"/>
  </w:style>
  <w:style w:type="paragraph" w:styleId="Header">
    <w:name w:val="header"/>
    <w:basedOn w:val="Normal"/>
    <w:link w:val="HeaderChar"/>
    <w:unhideWhenUsed/>
    <w:rsid w:val="004F58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F583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8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8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3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59.33852" units="1/cm"/>
          <inkml:channelProperty channel="Y" name="resolution" value="284.375" units="1/cm"/>
          <inkml:channelProperty channel="T" name="resolution" value="1" units="1/dev"/>
        </inkml:channelProperties>
      </inkml:inkSource>
      <inkml:timestamp xml:id="ts0" timeString="2015-02-16T09:11:20.498"/>
    </inkml:context>
    <inkml:brush xml:id="br0">
      <inkml:brushProperty name="width" value="0.00882" units="cm"/>
      <inkml:brushProperty name="height" value="0.00882" units="cm"/>
      <inkml:brushProperty name="color" value="#ED1C24"/>
      <inkml:brushProperty name="fitToCurve" value="1"/>
    </inkml:brush>
  </inkml:definitions>
  <inkml:trace contextRef="#ctx0" brushRef="#br0">271 0 0,'0'0'0,"0"0"16,0 0-16,0 0 15,0 0-15,0 0 16,-28 128 0,5-68-16,16 13 0,-14 63 15,-8 0-15,21-15 16,-6-57 0,7-16-16,7 12 15,-7 44-15,-7 73 16,14-41-16,-7-60 15,7-32-15,-8 12 0,-7 20 16,15 57 0,0-17-16,0-40 15,-7 0-15,7 45 16,-14 31-16,7-48 16,7-28-16,0-23 15,-7 3-15,-8 40 16,15 40-16,-7 5 15,-1-49-15,-6-16 16,14 36-16,0 8 16,0-23-16,0-45 15,0-12-15,0-4 16,14 0-16,-6 8 16,-8 16-16,7 16 15,8 17 1,-8-37-16,-7-12 0,0-44 31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BC9C-0973-4643-AB34-447C3410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</Words>
  <Characters>1096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MEMORANDUM</vt:lpstr>
    </vt:vector>
  </TitlesOfParts>
  <Company>DPE</Company>
  <LinksUpToDate>false</LinksUpToDate>
  <CharactersWithSpaces>1275</CharactersWithSpaces>
  <SharedDoc>false</SharedDoc>
  <HLinks>
    <vt:vector size="6" baseType="variant">
      <vt:variant>
        <vt:i4>7798886</vt:i4>
      </vt:variant>
      <vt:variant>
        <vt:i4>-1</vt:i4>
      </vt:variant>
      <vt:variant>
        <vt:i4>1026</vt:i4>
      </vt:variant>
      <vt:variant>
        <vt:i4>1</vt:i4>
      </vt:variant>
      <vt:variant>
        <vt:lpwstr>DPE Stationery:DPE 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Lebohang Tekane</cp:lastModifiedBy>
  <cp:revision>2</cp:revision>
  <cp:lastPrinted>2019-08-12T14:21:00Z</cp:lastPrinted>
  <dcterms:created xsi:type="dcterms:W3CDTF">2019-08-19T13:37:00Z</dcterms:created>
  <dcterms:modified xsi:type="dcterms:W3CDTF">2019-08-19T13:37:00Z</dcterms:modified>
</cp:coreProperties>
</file>