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5047F1" w:rsidRDefault="00650EBE"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6334EA">
      <w:pP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0D45DF">
        <w:rPr>
          <w:rFonts w:ascii="Arial" w:hAnsi="Arial" w:cs="Arial"/>
          <w:b/>
        </w:rPr>
        <w:t>240</w:t>
      </w:r>
      <w:r w:rsidR="0096199D">
        <w:rPr>
          <w:rFonts w:ascii="Arial" w:hAnsi="Arial" w:cs="Arial"/>
          <w:b/>
        </w:rPr>
        <w:t>4</w:t>
      </w:r>
    </w:p>
    <w:p w:rsidR="007252FF" w:rsidRPr="007252FF" w:rsidRDefault="007252FF" w:rsidP="006C7F97">
      <w:pPr>
        <w:jc w:val="both"/>
        <w:rPr>
          <w:rFonts w:ascii="Arial" w:hAnsi="Arial" w:cs="Arial"/>
          <w:b/>
        </w:rPr>
      </w:pPr>
    </w:p>
    <w:p w:rsidR="00560601" w:rsidRPr="00560601" w:rsidRDefault="000D45DF" w:rsidP="000A561C">
      <w:pPr>
        <w:spacing w:before="100" w:beforeAutospacing="1" w:after="100" w:afterAutospacing="1" w:line="360" w:lineRule="auto"/>
        <w:ind w:left="720" w:hanging="720"/>
        <w:jc w:val="both"/>
        <w:rPr>
          <w:rFonts w:ascii="Arial" w:hAnsi="Arial" w:cs="Arial"/>
          <w:b/>
          <w:bCs/>
          <w:lang w:val="af-ZA"/>
        </w:rPr>
      </w:pPr>
      <w:r>
        <w:rPr>
          <w:rFonts w:ascii="Arial" w:hAnsi="Arial" w:cs="Arial"/>
          <w:b/>
        </w:rPr>
        <w:t>240</w:t>
      </w:r>
      <w:r w:rsidR="0096199D">
        <w:rPr>
          <w:rFonts w:ascii="Arial" w:hAnsi="Arial" w:cs="Arial"/>
          <w:b/>
        </w:rPr>
        <w:t>4</w:t>
      </w:r>
      <w:r w:rsidR="00560601" w:rsidRPr="00560601">
        <w:rPr>
          <w:rFonts w:ascii="Arial" w:hAnsi="Arial" w:cs="Arial"/>
          <w:b/>
          <w:bCs/>
          <w:lang w:val="af-ZA"/>
        </w:rPr>
        <w:t>.</w:t>
      </w:r>
      <w:r w:rsidR="00560601">
        <w:rPr>
          <w:rFonts w:ascii="Arial" w:hAnsi="Arial" w:cs="Arial"/>
          <w:b/>
          <w:bCs/>
          <w:lang w:val="af-ZA"/>
        </w:rPr>
        <w:t>  </w:t>
      </w:r>
      <w:r w:rsidR="00DA2EA7">
        <w:rPr>
          <w:rFonts w:ascii="Arial" w:hAnsi="Arial" w:cs="Arial"/>
          <w:b/>
          <w:bCs/>
          <w:lang w:val="af-ZA"/>
        </w:rPr>
        <w:t xml:space="preserve">Mr </w:t>
      </w:r>
      <w:r>
        <w:rPr>
          <w:rFonts w:ascii="Arial" w:hAnsi="Arial" w:cs="Arial"/>
          <w:b/>
          <w:bCs/>
          <w:lang w:val="af-ZA"/>
        </w:rPr>
        <w:t>R A Lees (DA)</w:t>
      </w:r>
      <w:r w:rsidR="00560601" w:rsidRPr="00560601">
        <w:rPr>
          <w:rFonts w:ascii="Arial" w:hAnsi="Arial" w:cs="Arial"/>
          <w:b/>
          <w:bCs/>
          <w:lang w:val="af-ZA"/>
        </w:rPr>
        <w:t xml:space="preserve"> to ask the Minister of Public Enterprises:</w:t>
      </w:r>
    </w:p>
    <w:p w:rsidR="003E7544" w:rsidRDefault="00DA2EA7" w:rsidP="000D45DF">
      <w:pPr>
        <w:spacing w:before="100" w:beforeAutospacing="1" w:after="100" w:afterAutospacing="1" w:line="360" w:lineRule="auto"/>
        <w:ind w:hanging="426"/>
        <w:jc w:val="both"/>
        <w:rPr>
          <w:rFonts w:ascii="Arial" w:hAnsi="Arial" w:cs="Arial"/>
        </w:rPr>
      </w:pPr>
      <w:r>
        <w:rPr>
          <w:rFonts w:ascii="Arial" w:hAnsi="Arial" w:cs="Arial"/>
        </w:rPr>
        <w:tab/>
      </w:r>
      <w:r w:rsidR="000D45DF">
        <w:rPr>
          <w:rFonts w:ascii="Arial" w:hAnsi="Arial" w:cs="Arial"/>
        </w:rPr>
        <w:t>(1)</w:t>
      </w:r>
      <w:r w:rsidR="000D45DF">
        <w:rPr>
          <w:rFonts w:ascii="Arial" w:hAnsi="Arial" w:cs="Arial"/>
        </w:rPr>
        <w:tab/>
      </w:r>
      <w:r w:rsidR="0096199D">
        <w:rPr>
          <w:rFonts w:ascii="Arial" w:hAnsi="Arial" w:cs="Arial"/>
        </w:rPr>
        <w:t xml:space="preserve">Whether the departure of the SA Airways flight that was due to carry </w:t>
      </w:r>
      <w:r w:rsidR="0096199D">
        <w:rPr>
          <w:rFonts w:ascii="Arial" w:hAnsi="Arial" w:cs="Arial"/>
        </w:rPr>
        <w:tab/>
        <w:t xml:space="preserve">Cuban technicians from Waterkloof Air Force Base to Cuba on or around </w:t>
      </w:r>
      <w:r w:rsidR="0096199D">
        <w:rPr>
          <w:rFonts w:ascii="Arial" w:hAnsi="Arial" w:cs="Arial"/>
        </w:rPr>
        <w:tab/>
        <w:t xml:space="preserve">23 July 2018 was delayed; if so, what are the details of the (a) person(s) </w:t>
      </w:r>
      <w:r w:rsidR="0096199D">
        <w:rPr>
          <w:rFonts w:ascii="Arial" w:hAnsi="Arial" w:cs="Arial"/>
        </w:rPr>
        <w:tab/>
        <w:t xml:space="preserve">who determined that the departure of the aircraft should be delayed and </w:t>
      </w:r>
      <w:r w:rsidR="0096199D">
        <w:rPr>
          <w:rFonts w:ascii="Arial" w:hAnsi="Arial" w:cs="Arial"/>
        </w:rPr>
        <w:tab/>
        <w:t>(b) reasons why the departure of the aircraft was delayed;</w:t>
      </w:r>
    </w:p>
    <w:p w:rsidR="000D45DF" w:rsidRDefault="000D45DF" w:rsidP="00436B7D">
      <w:pPr>
        <w:spacing w:before="100" w:beforeAutospacing="1" w:after="100" w:afterAutospacing="1" w:line="360" w:lineRule="auto"/>
        <w:jc w:val="both"/>
        <w:rPr>
          <w:rFonts w:ascii="Arial" w:hAnsi="Arial" w:cs="Arial"/>
        </w:rPr>
      </w:pPr>
      <w:r>
        <w:rPr>
          <w:rFonts w:ascii="Arial" w:hAnsi="Arial" w:cs="Arial"/>
        </w:rPr>
        <w:t>(2)</w:t>
      </w:r>
      <w:r w:rsidR="00436B7D">
        <w:rPr>
          <w:rFonts w:ascii="Arial" w:hAnsi="Arial" w:cs="Arial"/>
        </w:rPr>
        <w:t xml:space="preserve"> </w:t>
      </w:r>
      <w:r w:rsidR="00436B7D">
        <w:rPr>
          <w:rFonts w:ascii="Arial" w:hAnsi="Arial" w:cs="Arial"/>
        </w:rPr>
        <w:tab/>
      </w:r>
      <w:r w:rsidR="0096199D">
        <w:rPr>
          <w:rFonts w:ascii="Arial" w:hAnsi="Arial" w:cs="Arial"/>
        </w:rPr>
        <w:t>What are the details of the full cargo on the specified flight;</w:t>
      </w:r>
    </w:p>
    <w:p w:rsidR="00436B7D" w:rsidRDefault="00436B7D" w:rsidP="00436B7D">
      <w:pPr>
        <w:spacing w:before="100" w:beforeAutospacing="1" w:after="100" w:afterAutospacing="1" w:line="360" w:lineRule="auto"/>
        <w:jc w:val="both"/>
        <w:rPr>
          <w:rFonts w:ascii="Arial" w:hAnsi="Arial" w:cs="Arial"/>
        </w:rPr>
      </w:pPr>
      <w:r>
        <w:rPr>
          <w:rFonts w:ascii="Arial" w:hAnsi="Arial" w:cs="Arial"/>
        </w:rPr>
        <w:t xml:space="preserve">(3) </w:t>
      </w:r>
      <w:r>
        <w:rPr>
          <w:rFonts w:ascii="Arial" w:hAnsi="Arial" w:cs="Arial"/>
        </w:rPr>
        <w:tab/>
      </w:r>
      <w:r w:rsidR="00806233">
        <w:rPr>
          <w:rFonts w:ascii="Arial" w:hAnsi="Arial" w:cs="Arial"/>
        </w:rPr>
        <w:t xml:space="preserve">Whether </w:t>
      </w:r>
      <w:r w:rsidR="0096199D">
        <w:rPr>
          <w:rFonts w:ascii="Arial" w:hAnsi="Arial" w:cs="Arial"/>
        </w:rPr>
        <w:t xml:space="preserve">the specified flight has subsequently taken place; if not, (a) why </w:t>
      </w:r>
      <w:r w:rsidR="008E7989">
        <w:rPr>
          <w:rFonts w:ascii="Arial" w:hAnsi="Arial" w:cs="Arial"/>
        </w:rPr>
        <w:tab/>
      </w:r>
      <w:r w:rsidR="0096199D">
        <w:rPr>
          <w:rFonts w:ascii="Arial" w:hAnsi="Arial" w:cs="Arial"/>
        </w:rPr>
        <w:t xml:space="preserve">not and (b) by what date is it expected to take place; if so, what are the </w:t>
      </w:r>
      <w:r w:rsidR="008E7989">
        <w:rPr>
          <w:rFonts w:ascii="Arial" w:hAnsi="Arial" w:cs="Arial"/>
        </w:rPr>
        <w:tab/>
      </w:r>
      <w:r w:rsidR="0096199D">
        <w:rPr>
          <w:rFonts w:ascii="Arial" w:hAnsi="Arial" w:cs="Arial"/>
        </w:rPr>
        <w:t>details of the flight’s (i) date and (ii) cargo? NW2652E</w:t>
      </w:r>
    </w:p>
    <w:p w:rsidR="000D45DF" w:rsidRDefault="000D45DF" w:rsidP="000D45DF">
      <w:pPr>
        <w:spacing w:before="100" w:beforeAutospacing="1" w:after="100" w:afterAutospacing="1" w:line="360" w:lineRule="auto"/>
        <w:ind w:hanging="426"/>
        <w:jc w:val="both"/>
        <w:rPr>
          <w:rFonts w:ascii="Arial" w:hAnsi="Arial" w:cs="Arial"/>
          <w:bCs/>
        </w:rPr>
      </w:pPr>
    </w:p>
    <w:p w:rsidR="008E7989" w:rsidRDefault="008E7989" w:rsidP="000D45DF">
      <w:pPr>
        <w:spacing w:before="100" w:beforeAutospacing="1" w:after="100" w:afterAutospacing="1" w:line="360" w:lineRule="auto"/>
        <w:ind w:hanging="426"/>
        <w:jc w:val="both"/>
        <w:rPr>
          <w:rFonts w:ascii="Arial" w:hAnsi="Arial" w:cs="Arial"/>
          <w:bCs/>
        </w:rPr>
      </w:pPr>
    </w:p>
    <w:p w:rsidR="008E7989" w:rsidRDefault="008E7989" w:rsidP="000D45DF">
      <w:pPr>
        <w:spacing w:before="100" w:beforeAutospacing="1" w:after="100" w:afterAutospacing="1" w:line="360" w:lineRule="auto"/>
        <w:ind w:hanging="426"/>
        <w:jc w:val="both"/>
        <w:rPr>
          <w:rFonts w:ascii="Arial" w:hAnsi="Arial" w:cs="Arial"/>
          <w:bCs/>
        </w:rPr>
      </w:pPr>
    </w:p>
    <w:p w:rsidR="008E7989" w:rsidRDefault="008E7989" w:rsidP="000D45DF">
      <w:pPr>
        <w:spacing w:before="100" w:beforeAutospacing="1" w:after="100" w:afterAutospacing="1" w:line="360" w:lineRule="auto"/>
        <w:ind w:hanging="426"/>
        <w:jc w:val="both"/>
        <w:rPr>
          <w:rFonts w:ascii="Arial" w:hAnsi="Arial" w:cs="Arial"/>
          <w:bCs/>
        </w:rPr>
      </w:pPr>
    </w:p>
    <w:p w:rsidR="008E7989" w:rsidRDefault="008E7989" w:rsidP="000D45DF">
      <w:pPr>
        <w:spacing w:before="100" w:beforeAutospacing="1" w:after="100" w:afterAutospacing="1" w:line="360" w:lineRule="auto"/>
        <w:ind w:hanging="426"/>
        <w:jc w:val="both"/>
        <w:rPr>
          <w:rFonts w:ascii="Arial" w:hAnsi="Arial" w:cs="Arial"/>
          <w:bCs/>
        </w:rPr>
      </w:pPr>
    </w:p>
    <w:p w:rsidR="000A561C" w:rsidRDefault="00E507CC" w:rsidP="000A561C">
      <w:pPr>
        <w:spacing w:line="360" w:lineRule="auto"/>
        <w:jc w:val="both"/>
        <w:rPr>
          <w:rFonts w:ascii="Arial" w:hAnsi="Arial" w:cs="Arial"/>
          <w:bCs/>
          <w:vertAlign w:val="superscript"/>
        </w:rPr>
      </w:pPr>
      <w:r>
        <w:rPr>
          <w:rFonts w:ascii="Arial" w:hAnsi="Arial" w:cs="Arial"/>
          <w:b/>
          <w:bCs/>
        </w:rPr>
        <w:lastRenderedPageBreak/>
        <w:t>This response is accordin</w:t>
      </w:r>
      <w:r w:rsidR="00560601">
        <w:rPr>
          <w:rFonts w:ascii="Arial" w:hAnsi="Arial" w:cs="Arial"/>
          <w:b/>
          <w:bCs/>
        </w:rPr>
        <w:t xml:space="preserve">g to information received from </w:t>
      </w:r>
      <w:r w:rsidR="00436B7D">
        <w:rPr>
          <w:rFonts w:ascii="Arial" w:hAnsi="Arial" w:cs="Arial"/>
          <w:b/>
          <w:bCs/>
        </w:rPr>
        <w:t>South African Airways</w:t>
      </w:r>
      <w:r w:rsidR="00354519">
        <w:rPr>
          <w:rFonts w:ascii="Arial" w:hAnsi="Arial" w:cs="Arial"/>
          <w:b/>
          <w:bCs/>
        </w:rPr>
        <w:t>:</w:t>
      </w:r>
      <w:r>
        <w:rPr>
          <w:rFonts w:ascii="Arial" w:hAnsi="Arial" w:cs="Arial"/>
          <w:bCs/>
          <w:vertAlign w:val="superscript"/>
        </w:rPr>
        <w:t xml:space="preserve"> </w:t>
      </w:r>
    </w:p>
    <w:p w:rsidR="003155A2" w:rsidRPr="003155A2" w:rsidRDefault="00E71E74" w:rsidP="003155A2">
      <w:pPr>
        <w:numPr>
          <w:ilvl w:val="0"/>
          <w:numId w:val="16"/>
        </w:numPr>
        <w:spacing w:before="100" w:beforeAutospacing="1" w:after="100" w:afterAutospacing="1"/>
        <w:ind w:hanging="720"/>
        <w:jc w:val="both"/>
        <w:rPr>
          <w:rFonts w:ascii="Arial" w:hAnsi="Arial" w:cs="Arial"/>
        </w:rPr>
      </w:pPr>
      <w:r>
        <w:rPr>
          <w:rFonts w:ascii="Arial" w:hAnsi="Arial" w:cs="Arial"/>
        </w:rPr>
        <w:t>The a</w:t>
      </w:r>
      <w:r w:rsidR="008E7989" w:rsidRPr="008E7989">
        <w:rPr>
          <w:rFonts w:ascii="Arial" w:hAnsi="Arial" w:cs="Arial"/>
        </w:rPr>
        <w:t xml:space="preserve">ircraft was delayed due to delays in insurance approvals. </w:t>
      </w:r>
      <w:r w:rsidR="008E7989">
        <w:rPr>
          <w:rFonts w:ascii="Arial" w:hAnsi="Arial" w:cs="Arial"/>
        </w:rPr>
        <w:t>T</w:t>
      </w:r>
      <w:r w:rsidR="008E7989" w:rsidRPr="008E7989">
        <w:rPr>
          <w:rFonts w:ascii="Arial" w:hAnsi="Arial" w:cs="Arial"/>
        </w:rPr>
        <w:t xml:space="preserve">he Defence training similators </w:t>
      </w:r>
      <w:r w:rsidR="008E7989">
        <w:rPr>
          <w:rFonts w:ascii="Arial" w:hAnsi="Arial" w:cs="Arial"/>
        </w:rPr>
        <w:t xml:space="preserve">also </w:t>
      </w:r>
      <w:r w:rsidR="008E7989" w:rsidRPr="008E7989">
        <w:rPr>
          <w:rFonts w:ascii="Arial" w:hAnsi="Arial" w:cs="Arial"/>
        </w:rPr>
        <w:t>required cargo permits from OR Tambo and not Waterkloof as was in the permit documentation.</w:t>
      </w:r>
      <w:r w:rsidR="006334EA">
        <w:rPr>
          <w:rFonts w:ascii="Arial" w:hAnsi="Arial" w:cs="Arial"/>
        </w:rPr>
        <w:t xml:space="preserve">The similators were </w:t>
      </w:r>
      <w:r w:rsidR="003155A2" w:rsidRPr="003155A2">
        <w:rPr>
          <w:rFonts w:ascii="Arial" w:hAnsi="Arial" w:cs="Arial"/>
        </w:rPr>
        <w:t xml:space="preserve">initially authoritised and permit issued to depart from Waterkloof Airport in Pretoria. </w:t>
      </w:r>
    </w:p>
    <w:p w:rsidR="003155A2" w:rsidRPr="003155A2" w:rsidRDefault="003155A2" w:rsidP="003155A2">
      <w:pPr>
        <w:spacing w:before="100" w:beforeAutospacing="1" w:after="100" w:afterAutospacing="1"/>
        <w:ind w:left="720"/>
        <w:jc w:val="both"/>
        <w:rPr>
          <w:rFonts w:ascii="Arial" w:hAnsi="Arial" w:cs="Arial"/>
        </w:rPr>
      </w:pPr>
      <w:r w:rsidRPr="003155A2">
        <w:rPr>
          <w:rFonts w:ascii="Arial" w:hAnsi="Arial" w:cs="Arial"/>
        </w:rPr>
        <w:t>Once the departure point for the flight changed and was scheduled to depart from OR Tambo, the place of departure on the permit was not in complaince with insurance approvals and regulations.</w:t>
      </w:r>
    </w:p>
    <w:p w:rsidR="003155A2" w:rsidRPr="003155A2" w:rsidRDefault="003155A2" w:rsidP="003155A2">
      <w:pPr>
        <w:spacing w:before="100" w:beforeAutospacing="1" w:after="100" w:afterAutospacing="1"/>
        <w:ind w:left="720"/>
        <w:jc w:val="both"/>
        <w:rPr>
          <w:rFonts w:ascii="Arial" w:hAnsi="Arial" w:cs="Arial"/>
        </w:rPr>
      </w:pPr>
      <w:r w:rsidRPr="003155A2">
        <w:rPr>
          <w:rFonts w:ascii="Arial" w:hAnsi="Arial" w:cs="Arial"/>
        </w:rPr>
        <w:t>This resulted in the delay</w:t>
      </w:r>
      <w:r w:rsidR="006334EA">
        <w:rPr>
          <w:rFonts w:ascii="Arial" w:hAnsi="Arial" w:cs="Arial"/>
        </w:rPr>
        <w:t>.</w:t>
      </w:r>
      <w:r w:rsidRPr="003155A2">
        <w:rPr>
          <w:rFonts w:ascii="Arial" w:hAnsi="Arial" w:cs="Arial"/>
        </w:rPr>
        <w:t xml:space="preserve"> </w:t>
      </w:r>
      <w:r w:rsidR="006334EA">
        <w:rPr>
          <w:rFonts w:ascii="Arial" w:hAnsi="Arial" w:cs="Arial"/>
        </w:rPr>
        <w:t>H</w:t>
      </w:r>
      <w:r w:rsidRPr="003155A2">
        <w:rPr>
          <w:rFonts w:ascii="Arial" w:hAnsi="Arial" w:cs="Arial"/>
        </w:rPr>
        <w:t>owever, the sim</w:t>
      </w:r>
      <w:r w:rsidR="006334EA">
        <w:rPr>
          <w:rFonts w:ascii="Arial" w:hAnsi="Arial" w:cs="Arial"/>
        </w:rPr>
        <w:t>ulators were</w:t>
      </w:r>
      <w:r w:rsidRPr="003155A2">
        <w:rPr>
          <w:rFonts w:ascii="Arial" w:hAnsi="Arial" w:cs="Arial"/>
        </w:rPr>
        <w:t xml:space="preserve"> no longer transported by SAA.</w:t>
      </w:r>
    </w:p>
    <w:p w:rsidR="008E7989" w:rsidRPr="008E7989" w:rsidRDefault="00D333E0" w:rsidP="008E7989">
      <w:pPr>
        <w:spacing w:before="100" w:beforeAutospacing="1" w:after="100" w:afterAutospacing="1"/>
        <w:ind w:left="709" w:hanging="709"/>
        <w:jc w:val="both"/>
        <w:rPr>
          <w:rFonts w:ascii="Arial" w:hAnsi="Arial" w:cs="Arial"/>
        </w:rPr>
      </w:pPr>
      <w:r>
        <w:rPr>
          <w:rFonts w:ascii="Arial" w:hAnsi="Arial" w:cs="Arial"/>
        </w:rPr>
        <w:t>(2)</w:t>
      </w:r>
      <w:r>
        <w:rPr>
          <w:rFonts w:ascii="Arial" w:hAnsi="Arial" w:cs="Arial"/>
        </w:rPr>
        <w:tab/>
      </w:r>
      <w:r w:rsidR="008E7989">
        <w:rPr>
          <w:rFonts w:ascii="Arial" w:hAnsi="Arial" w:cs="Arial"/>
        </w:rPr>
        <w:tab/>
        <w:t>The cargo on the flight was p</w:t>
      </w:r>
      <w:r w:rsidR="008E7989" w:rsidRPr="008E7989">
        <w:rPr>
          <w:rFonts w:ascii="Arial" w:hAnsi="Arial" w:cs="Arial"/>
        </w:rPr>
        <w:t>assenger luggage</w:t>
      </w:r>
      <w:r w:rsidR="008E7989">
        <w:rPr>
          <w:rFonts w:ascii="Arial" w:hAnsi="Arial" w:cs="Arial"/>
        </w:rPr>
        <w:t>.</w:t>
      </w:r>
      <w:r w:rsidR="008E7989" w:rsidRPr="008E7989">
        <w:rPr>
          <w:rFonts w:ascii="Arial" w:hAnsi="Arial" w:cs="Arial"/>
        </w:rPr>
        <w:t xml:space="preserve"> </w:t>
      </w:r>
    </w:p>
    <w:p w:rsidR="008E7989" w:rsidRPr="00D327C8" w:rsidRDefault="003E1FA1" w:rsidP="008E7989">
      <w:pPr>
        <w:spacing w:before="100" w:beforeAutospacing="1" w:after="100" w:afterAutospacing="1"/>
        <w:ind w:left="709" w:hanging="709"/>
        <w:jc w:val="both"/>
        <w:rPr>
          <w:rFonts w:ascii="Arial Narrow" w:eastAsia="Calibri" w:hAnsi="Arial Narrow"/>
          <w:color w:val="002060"/>
          <w:lang w:val="af-ZA"/>
        </w:rPr>
      </w:pPr>
      <w:r>
        <w:rPr>
          <w:rFonts w:ascii="Arial Narrow" w:eastAsia="Calibri" w:hAnsi="Arial Narrow"/>
          <w:color w:val="002060"/>
          <w:lang w:val="af-ZA"/>
        </w:rPr>
        <w:t xml:space="preserve"> </w:t>
      </w:r>
      <w:r w:rsidR="00D333E0">
        <w:rPr>
          <w:rFonts w:ascii="Arial Narrow" w:eastAsia="Calibri" w:hAnsi="Arial Narrow"/>
          <w:color w:val="002060"/>
          <w:lang w:val="af-ZA"/>
        </w:rPr>
        <w:t>(</w:t>
      </w:r>
      <w:r w:rsidR="00D333E0" w:rsidRPr="00D333E0">
        <w:rPr>
          <w:rFonts w:ascii="Arial" w:hAnsi="Arial" w:cs="Arial"/>
        </w:rPr>
        <w:t>3)</w:t>
      </w:r>
      <w:r>
        <w:rPr>
          <w:rFonts w:ascii="Arial" w:hAnsi="Arial" w:cs="Arial"/>
        </w:rPr>
        <w:t xml:space="preserve"> </w:t>
      </w:r>
      <w:r w:rsidR="008E7989">
        <w:rPr>
          <w:rFonts w:ascii="Arial" w:hAnsi="Arial" w:cs="Arial"/>
        </w:rPr>
        <w:t xml:space="preserve">    </w:t>
      </w:r>
      <w:r w:rsidR="008E7989" w:rsidRPr="008E7989">
        <w:rPr>
          <w:rFonts w:ascii="Arial" w:hAnsi="Arial" w:cs="Arial"/>
        </w:rPr>
        <w:t xml:space="preserve">Once </w:t>
      </w:r>
      <w:r w:rsidR="00E71E74">
        <w:rPr>
          <w:rFonts w:ascii="Arial" w:hAnsi="Arial" w:cs="Arial"/>
        </w:rPr>
        <w:t xml:space="preserve">insurance was </w:t>
      </w:r>
      <w:r w:rsidR="008E7989" w:rsidRPr="008E7989">
        <w:rPr>
          <w:rFonts w:ascii="Arial" w:hAnsi="Arial" w:cs="Arial"/>
        </w:rPr>
        <w:t>obtained</w:t>
      </w:r>
      <w:r w:rsidR="00E71E74">
        <w:rPr>
          <w:rFonts w:ascii="Arial" w:hAnsi="Arial" w:cs="Arial"/>
        </w:rPr>
        <w:t>,</w:t>
      </w:r>
      <w:r w:rsidR="008E7989" w:rsidRPr="008E7989">
        <w:rPr>
          <w:rFonts w:ascii="Arial" w:hAnsi="Arial" w:cs="Arial"/>
        </w:rPr>
        <w:t xml:space="preserve"> SA2952 - Charter left on the 27th July and </w:t>
      </w:r>
      <w:r w:rsidR="008E7989">
        <w:rPr>
          <w:rFonts w:ascii="Arial" w:hAnsi="Arial" w:cs="Arial"/>
        </w:rPr>
        <w:t xml:space="preserve">      </w:t>
      </w:r>
      <w:r w:rsidR="008E7989" w:rsidRPr="008E7989">
        <w:rPr>
          <w:rFonts w:ascii="Arial" w:hAnsi="Arial" w:cs="Arial"/>
        </w:rPr>
        <w:t>had passenger luggage/cargo</w:t>
      </w:r>
      <w:r w:rsidR="008E7989">
        <w:rPr>
          <w:rFonts w:ascii="Arial" w:hAnsi="Arial" w:cs="Arial"/>
        </w:rPr>
        <w:t>.</w:t>
      </w:r>
      <w:r w:rsidR="008E7989" w:rsidRPr="008E7989">
        <w:rPr>
          <w:rFonts w:ascii="Arial" w:hAnsi="Arial" w:cs="Arial"/>
        </w:rPr>
        <w:t xml:space="preserve"> </w:t>
      </w:r>
      <w:r w:rsidR="008E7989" w:rsidRPr="008E7989">
        <w:rPr>
          <w:rFonts w:ascii="Arial" w:hAnsi="Arial" w:cs="Arial"/>
        </w:rPr>
        <w:tab/>
      </w:r>
    </w:p>
    <w:p w:rsidR="00560601" w:rsidRPr="00560601" w:rsidRDefault="00560601" w:rsidP="008E7989">
      <w:pPr>
        <w:spacing w:before="100" w:beforeAutospacing="1" w:after="100" w:afterAutospacing="1"/>
        <w:ind w:left="1440" w:hanging="1440"/>
        <w:jc w:val="both"/>
        <w:rPr>
          <w:rFonts w:ascii="Arial" w:hAnsi="Arial" w:cs="Arial"/>
        </w:rPr>
      </w:pPr>
    </w:p>
    <w:sectPr w:rsidR="00560601" w:rsidRPr="0056060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DA" w:rsidRDefault="00EF39DA" w:rsidP="002F7B6C">
      <w:r>
        <w:separator/>
      </w:r>
    </w:p>
  </w:endnote>
  <w:endnote w:type="continuationSeparator" w:id="0">
    <w:p w:rsidR="00EF39DA" w:rsidRDefault="00EF39D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F39D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DA" w:rsidRDefault="00EF39DA" w:rsidP="002F7B6C">
      <w:r>
        <w:separator/>
      </w:r>
    </w:p>
  </w:footnote>
  <w:footnote w:type="continuationSeparator" w:id="0">
    <w:p w:rsidR="00EF39DA" w:rsidRDefault="00EF39D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C2319F7"/>
    <w:multiLevelType w:val="hybridMultilevel"/>
    <w:tmpl w:val="95741B4A"/>
    <w:lvl w:ilvl="0" w:tplc="D86EAFFA">
      <w:start w:val="1"/>
      <w:numFmt w:val="decimal"/>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4">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2"/>
  </w:num>
  <w:num w:numId="2">
    <w:abstractNumId w:val="6"/>
  </w:num>
  <w:num w:numId="3">
    <w:abstractNumId w:val="10"/>
  </w:num>
  <w:num w:numId="4">
    <w:abstractNumId w:val="14"/>
  </w:num>
  <w:num w:numId="5">
    <w:abstractNumId w:val="2"/>
  </w:num>
  <w:num w:numId="6">
    <w:abstractNumId w:val="4"/>
  </w:num>
  <w:num w:numId="7">
    <w:abstractNumId w:val="3"/>
  </w:num>
  <w:num w:numId="8">
    <w:abstractNumId w:val="7"/>
    <w:lvlOverride w:ilvl="0"/>
    <w:lvlOverride w:ilvl="1"/>
    <w:lvlOverride w:ilvl="2"/>
    <w:lvlOverride w:ilvl="3"/>
    <w:lvlOverride w:ilvl="4"/>
    <w:lvlOverride w:ilvl="5"/>
    <w:lvlOverride w:ilvl="6"/>
    <w:lvlOverride w:ilvl="7"/>
    <w:lvlOverride w:ilvl="8"/>
  </w:num>
  <w:num w:numId="9">
    <w:abstractNumId w:val="9"/>
  </w:num>
  <w:num w:numId="10">
    <w:abstractNumId w:val="1"/>
  </w:num>
  <w:num w:numId="11">
    <w:abstractNumId w:val="11"/>
  </w:num>
  <w:num w:numId="12">
    <w:abstractNumId w:val="13"/>
  </w:num>
  <w:num w:numId="13">
    <w:abstractNumId w:val="0"/>
  </w:num>
  <w:num w:numId="14">
    <w:abstractNumId w:val="15"/>
  </w:num>
  <w:num w:numId="15">
    <w:abstractNumId w:val="8"/>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26AAA"/>
    <w:rsid w:val="000317FC"/>
    <w:rsid w:val="00037BA8"/>
    <w:rsid w:val="00053958"/>
    <w:rsid w:val="00057454"/>
    <w:rsid w:val="00063424"/>
    <w:rsid w:val="00074005"/>
    <w:rsid w:val="000761C1"/>
    <w:rsid w:val="00082DF7"/>
    <w:rsid w:val="00085881"/>
    <w:rsid w:val="00086725"/>
    <w:rsid w:val="00093C4D"/>
    <w:rsid w:val="000A561C"/>
    <w:rsid w:val="000A6768"/>
    <w:rsid w:val="000B0078"/>
    <w:rsid w:val="000B0758"/>
    <w:rsid w:val="000B6C62"/>
    <w:rsid w:val="000C3146"/>
    <w:rsid w:val="000D0546"/>
    <w:rsid w:val="000D45DF"/>
    <w:rsid w:val="000E13FF"/>
    <w:rsid w:val="000E5477"/>
    <w:rsid w:val="000F170E"/>
    <w:rsid w:val="000F4733"/>
    <w:rsid w:val="000F4C3B"/>
    <w:rsid w:val="0010539F"/>
    <w:rsid w:val="00121003"/>
    <w:rsid w:val="00134BFB"/>
    <w:rsid w:val="00143667"/>
    <w:rsid w:val="001465A8"/>
    <w:rsid w:val="00154917"/>
    <w:rsid w:val="001617C6"/>
    <w:rsid w:val="001740EB"/>
    <w:rsid w:val="001768FA"/>
    <w:rsid w:val="00180887"/>
    <w:rsid w:val="00181EE9"/>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3EEE"/>
    <w:rsid w:val="002558F8"/>
    <w:rsid w:val="00262CCB"/>
    <w:rsid w:val="002860E0"/>
    <w:rsid w:val="002862D5"/>
    <w:rsid w:val="002945C8"/>
    <w:rsid w:val="002A2992"/>
    <w:rsid w:val="002B6424"/>
    <w:rsid w:val="002C183F"/>
    <w:rsid w:val="002C219A"/>
    <w:rsid w:val="002C356F"/>
    <w:rsid w:val="002D7454"/>
    <w:rsid w:val="002D76D8"/>
    <w:rsid w:val="002E237E"/>
    <w:rsid w:val="002E2DEB"/>
    <w:rsid w:val="002F44E5"/>
    <w:rsid w:val="002F564A"/>
    <w:rsid w:val="002F7B6C"/>
    <w:rsid w:val="003022B2"/>
    <w:rsid w:val="00304D24"/>
    <w:rsid w:val="003155A2"/>
    <w:rsid w:val="00335B3C"/>
    <w:rsid w:val="00344369"/>
    <w:rsid w:val="003502E6"/>
    <w:rsid w:val="00354519"/>
    <w:rsid w:val="00375892"/>
    <w:rsid w:val="003828D9"/>
    <w:rsid w:val="0039441D"/>
    <w:rsid w:val="00394855"/>
    <w:rsid w:val="00397F90"/>
    <w:rsid w:val="003A0568"/>
    <w:rsid w:val="003A7F30"/>
    <w:rsid w:val="003E19BD"/>
    <w:rsid w:val="003E1FA1"/>
    <w:rsid w:val="003E461F"/>
    <w:rsid w:val="003E4CFD"/>
    <w:rsid w:val="003E7544"/>
    <w:rsid w:val="003F04C2"/>
    <w:rsid w:val="00413F67"/>
    <w:rsid w:val="0041415F"/>
    <w:rsid w:val="004278AA"/>
    <w:rsid w:val="00436B7D"/>
    <w:rsid w:val="00470635"/>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60601"/>
    <w:rsid w:val="00572202"/>
    <w:rsid w:val="00582A8C"/>
    <w:rsid w:val="00584888"/>
    <w:rsid w:val="005A234A"/>
    <w:rsid w:val="005A49C8"/>
    <w:rsid w:val="005B5054"/>
    <w:rsid w:val="005C2BD3"/>
    <w:rsid w:val="005C3BE9"/>
    <w:rsid w:val="005D4452"/>
    <w:rsid w:val="005E232A"/>
    <w:rsid w:val="00600858"/>
    <w:rsid w:val="00617391"/>
    <w:rsid w:val="00623873"/>
    <w:rsid w:val="00632C36"/>
    <w:rsid w:val="006334EA"/>
    <w:rsid w:val="00634841"/>
    <w:rsid w:val="00650EBE"/>
    <w:rsid w:val="006522AE"/>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3B72"/>
    <w:rsid w:val="007C1F04"/>
    <w:rsid w:val="007C59C4"/>
    <w:rsid w:val="007D3B93"/>
    <w:rsid w:val="007D51A4"/>
    <w:rsid w:val="007D5303"/>
    <w:rsid w:val="007D6A34"/>
    <w:rsid w:val="007E303E"/>
    <w:rsid w:val="007E573D"/>
    <w:rsid w:val="007E662D"/>
    <w:rsid w:val="007F06CF"/>
    <w:rsid w:val="007F5018"/>
    <w:rsid w:val="00806233"/>
    <w:rsid w:val="00807C7D"/>
    <w:rsid w:val="0082242B"/>
    <w:rsid w:val="00836F90"/>
    <w:rsid w:val="00841E05"/>
    <w:rsid w:val="00852FB0"/>
    <w:rsid w:val="00857EE2"/>
    <w:rsid w:val="008617C6"/>
    <w:rsid w:val="0086531C"/>
    <w:rsid w:val="0087180B"/>
    <w:rsid w:val="00881CA9"/>
    <w:rsid w:val="00882E28"/>
    <w:rsid w:val="008858C0"/>
    <w:rsid w:val="00887984"/>
    <w:rsid w:val="00892651"/>
    <w:rsid w:val="008971B8"/>
    <w:rsid w:val="008A124E"/>
    <w:rsid w:val="008A25CE"/>
    <w:rsid w:val="008C2252"/>
    <w:rsid w:val="008E0C4E"/>
    <w:rsid w:val="008E7989"/>
    <w:rsid w:val="008F248D"/>
    <w:rsid w:val="008F31BE"/>
    <w:rsid w:val="008F4E54"/>
    <w:rsid w:val="00900509"/>
    <w:rsid w:val="00933A9C"/>
    <w:rsid w:val="00945889"/>
    <w:rsid w:val="00956CC7"/>
    <w:rsid w:val="0096199D"/>
    <w:rsid w:val="00983134"/>
    <w:rsid w:val="00983745"/>
    <w:rsid w:val="009B2126"/>
    <w:rsid w:val="009B590B"/>
    <w:rsid w:val="009D0942"/>
    <w:rsid w:val="009D3ED9"/>
    <w:rsid w:val="009D5573"/>
    <w:rsid w:val="009E1D05"/>
    <w:rsid w:val="009E4929"/>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71B4D"/>
    <w:rsid w:val="00A82983"/>
    <w:rsid w:val="00A84045"/>
    <w:rsid w:val="00A8598F"/>
    <w:rsid w:val="00A940D5"/>
    <w:rsid w:val="00A96A47"/>
    <w:rsid w:val="00AA1643"/>
    <w:rsid w:val="00AA2FC2"/>
    <w:rsid w:val="00AB1C3D"/>
    <w:rsid w:val="00AC40F3"/>
    <w:rsid w:val="00AD1830"/>
    <w:rsid w:val="00AE041D"/>
    <w:rsid w:val="00AF2A21"/>
    <w:rsid w:val="00B06002"/>
    <w:rsid w:val="00B069C5"/>
    <w:rsid w:val="00B21B4E"/>
    <w:rsid w:val="00B4224B"/>
    <w:rsid w:val="00B42BFD"/>
    <w:rsid w:val="00B50075"/>
    <w:rsid w:val="00B52D1A"/>
    <w:rsid w:val="00B62C80"/>
    <w:rsid w:val="00B64C51"/>
    <w:rsid w:val="00B65996"/>
    <w:rsid w:val="00B65BC3"/>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1678"/>
    <w:rsid w:val="00C673A6"/>
    <w:rsid w:val="00C9463B"/>
    <w:rsid w:val="00C95BA0"/>
    <w:rsid w:val="00CB126B"/>
    <w:rsid w:val="00CB5861"/>
    <w:rsid w:val="00CB5C46"/>
    <w:rsid w:val="00CB74D7"/>
    <w:rsid w:val="00CE514E"/>
    <w:rsid w:val="00CE6D28"/>
    <w:rsid w:val="00CF5106"/>
    <w:rsid w:val="00CF5D4B"/>
    <w:rsid w:val="00D042B8"/>
    <w:rsid w:val="00D25ED9"/>
    <w:rsid w:val="00D26A42"/>
    <w:rsid w:val="00D301BD"/>
    <w:rsid w:val="00D333E0"/>
    <w:rsid w:val="00D37BD8"/>
    <w:rsid w:val="00D4715B"/>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5BDD"/>
    <w:rsid w:val="00DF5F61"/>
    <w:rsid w:val="00E21D6C"/>
    <w:rsid w:val="00E21F77"/>
    <w:rsid w:val="00E25619"/>
    <w:rsid w:val="00E26164"/>
    <w:rsid w:val="00E30CC9"/>
    <w:rsid w:val="00E34EC5"/>
    <w:rsid w:val="00E418EB"/>
    <w:rsid w:val="00E507CC"/>
    <w:rsid w:val="00E569CD"/>
    <w:rsid w:val="00E71E74"/>
    <w:rsid w:val="00E72CCA"/>
    <w:rsid w:val="00E83DB6"/>
    <w:rsid w:val="00E9248E"/>
    <w:rsid w:val="00E92965"/>
    <w:rsid w:val="00EA2CA0"/>
    <w:rsid w:val="00EA3573"/>
    <w:rsid w:val="00EA3DFB"/>
    <w:rsid w:val="00EA4569"/>
    <w:rsid w:val="00EC5665"/>
    <w:rsid w:val="00ED2AEA"/>
    <w:rsid w:val="00ED3319"/>
    <w:rsid w:val="00EE1975"/>
    <w:rsid w:val="00EE4B89"/>
    <w:rsid w:val="00EF39DA"/>
    <w:rsid w:val="00EF5F14"/>
    <w:rsid w:val="00F24B6C"/>
    <w:rsid w:val="00F33528"/>
    <w:rsid w:val="00F544FA"/>
    <w:rsid w:val="00F75EA0"/>
    <w:rsid w:val="00F7678F"/>
    <w:rsid w:val="00F80BD9"/>
    <w:rsid w:val="00F82E66"/>
    <w:rsid w:val="00F968DE"/>
    <w:rsid w:val="00FA07EA"/>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06238292">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7452982">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D73C-0F86-45C6-A8DA-2E33E054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2018-08-30T13:47:00Z</cp:lastPrinted>
  <dcterms:created xsi:type="dcterms:W3CDTF">2018-09-21T12:39:00Z</dcterms:created>
  <dcterms:modified xsi:type="dcterms:W3CDTF">2018-09-21T12:39:00Z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00000000BC095E7D7A071E45AEB31986C17B1DAB6466D300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