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r w:rsidR="009029A6">
        <w:rPr>
          <w:rFonts w:ascii="Times New Roman" w:hAnsi="Times New Roman"/>
          <w:sz w:val="20"/>
          <w:lang w:val="en-GB"/>
        </w:rPr>
        <w:t>z</w:t>
      </w:r>
    </w:p>
    <w:p w:rsidR="005D2822" w:rsidRPr="000512EB" w:rsidRDefault="005D2822" w:rsidP="005D2822">
      <w:pPr>
        <w:tabs>
          <w:tab w:val="left" w:pos="1750"/>
        </w:tabs>
        <w:jc w:val="left"/>
        <w:rPr>
          <w:rFonts w:ascii="Times New Roman" w:hAnsi="Times New Roman"/>
          <w:sz w:val="20"/>
          <w:lang w:val="en-GB"/>
        </w:rPr>
      </w:pPr>
    </w:p>
    <w:p w:rsidR="00207F57" w:rsidRPr="0093261E" w:rsidRDefault="00207F57" w:rsidP="00207F57">
      <w:pPr>
        <w:rPr>
          <w:rFonts w:ascii="Times New Roman" w:hAnsi="Times New Roman"/>
          <w:sz w:val="20"/>
          <w:lang w:val="en-GB"/>
        </w:rPr>
      </w:pPr>
    </w:p>
    <w:p w:rsidR="00207F57" w:rsidRPr="0093261E" w:rsidRDefault="00207F57" w:rsidP="00207F57">
      <w:pPr>
        <w:rPr>
          <w:rFonts w:ascii="Times New Roman" w:hAnsi="Times New Roman"/>
          <w:sz w:val="20"/>
          <w:lang w:val="en-GB"/>
        </w:rPr>
      </w:pPr>
    </w:p>
    <w:p w:rsidR="00207F57" w:rsidRPr="0093261E" w:rsidRDefault="00207F57" w:rsidP="00207F57">
      <w:pPr>
        <w:rPr>
          <w:rFonts w:ascii="Times New Roman" w:hAnsi="Times New Roman"/>
          <w:sz w:val="20"/>
          <w:lang w:val="en-GB"/>
        </w:rPr>
      </w:pPr>
    </w:p>
    <w:p w:rsidR="00207F57" w:rsidRPr="0093261E" w:rsidRDefault="00207F57" w:rsidP="006A035D">
      <w:pPr>
        <w:rPr>
          <w:rFonts w:ascii="Times New Roman" w:hAnsi="Times New Roman"/>
          <w:sz w:val="20"/>
          <w:lang w:val="en-GB"/>
        </w:rPr>
      </w:pPr>
    </w:p>
    <w:p w:rsidR="00207F57" w:rsidRPr="0093261E"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05B7A">
        <w:rPr>
          <w:b/>
          <w:bCs/>
          <w:sz w:val="24"/>
          <w:szCs w:val="24"/>
        </w:rPr>
        <w:t>2402</w:t>
      </w:r>
      <w:r>
        <w:rPr>
          <w:b/>
          <w:bCs/>
          <w:sz w:val="24"/>
          <w:szCs w:val="24"/>
        </w:rPr>
        <w:t xml:space="preserve"> [</w:t>
      </w:r>
      <w:r w:rsidR="00B05B7A">
        <w:rPr>
          <w:rFonts w:eastAsia="Calibri" w:cs="Arial"/>
          <w:b/>
          <w:sz w:val="24"/>
          <w:szCs w:val="24"/>
          <w:lang w:eastAsia="en-US"/>
        </w:rPr>
        <w:t>NW2827</w:t>
      </w:r>
      <w:r w:rsidR="00DB54D5" w:rsidRPr="00DB54D5">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6D04D5">
        <w:rPr>
          <w:b/>
          <w:bCs/>
          <w:sz w:val="24"/>
          <w:szCs w:val="24"/>
        </w:rPr>
        <w:t>1 JULY</w:t>
      </w:r>
      <w:r w:rsidR="003D7DE9">
        <w:rPr>
          <w:b/>
          <w:bCs/>
          <w:sz w:val="24"/>
          <w:szCs w:val="24"/>
        </w:rPr>
        <w:t xml:space="preserve"> 2022</w:t>
      </w:r>
    </w:p>
    <w:p w:rsidR="00745B02" w:rsidRDefault="00745B02" w:rsidP="00745B02">
      <w:pPr>
        <w:jc w:val="left"/>
        <w:rPr>
          <w:sz w:val="24"/>
          <w:szCs w:val="24"/>
        </w:rPr>
      </w:pPr>
    </w:p>
    <w:p w:rsidR="003D7DE9" w:rsidRPr="003D7DE9" w:rsidRDefault="00B05B7A" w:rsidP="00993000">
      <w:pPr>
        <w:spacing w:after="100" w:afterAutospacing="1" w:line="276" w:lineRule="auto"/>
        <w:ind w:left="709" w:hanging="709"/>
        <w:outlineLvl w:val="0"/>
        <w:rPr>
          <w:rFonts w:eastAsia="Calibri" w:cs="Arial"/>
          <w:b/>
          <w:sz w:val="24"/>
          <w:szCs w:val="24"/>
          <w:lang w:eastAsia="en-US"/>
        </w:rPr>
      </w:pPr>
      <w:r>
        <w:rPr>
          <w:rFonts w:cs="Arial"/>
          <w:b/>
          <w:bCs/>
          <w:sz w:val="24"/>
          <w:szCs w:val="24"/>
        </w:rPr>
        <w:t>2402</w:t>
      </w:r>
      <w:r w:rsidR="00D0232C">
        <w:rPr>
          <w:rFonts w:cs="Arial"/>
          <w:b/>
          <w:bCs/>
          <w:sz w:val="24"/>
          <w:szCs w:val="24"/>
        </w:rPr>
        <w:t>.</w:t>
      </w:r>
      <w:r w:rsidR="00316968" w:rsidRPr="00667E8D">
        <w:rPr>
          <w:rFonts w:cs="Arial"/>
          <w:b/>
          <w:bCs/>
          <w:sz w:val="24"/>
          <w:szCs w:val="24"/>
        </w:rPr>
        <w:tab/>
      </w:r>
      <w:r w:rsidRPr="00B05B7A">
        <w:rPr>
          <w:rFonts w:eastAsia="Calibri" w:cs="Arial"/>
          <w:b/>
          <w:sz w:val="24"/>
          <w:szCs w:val="24"/>
          <w:lang w:eastAsia="en-US"/>
        </w:rPr>
        <w:t>Mrs</w:t>
      </w:r>
      <w:r w:rsidR="004D0906">
        <w:rPr>
          <w:rFonts w:eastAsia="Calibri" w:cs="Arial"/>
          <w:b/>
          <w:sz w:val="24"/>
          <w:szCs w:val="24"/>
          <w:lang w:eastAsia="en-US"/>
        </w:rPr>
        <w:t>.</w:t>
      </w:r>
      <w:r w:rsidRPr="00B05B7A">
        <w:rPr>
          <w:rFonts w:eastAsia="Calibri" w:cs="Arial"/>
          <w:b/>
          <w:sz w:val="24"/>
          <w:szCs w:val="24"/>
          <w:lang w:eastAsia="en-US"/>
        </w:rPr>
        <w:t xml:space="preserve"> M B Hicklin (DA) </w:t>
      </w:r>
      <w:r w:rsidR="003D7DE9" w:rsidRPr="003D7DE9">
        <w:rPr>
          <w:rFonts w:eastAsia="Calibri" w:cs="Arial"/>
          <w:b/>
          <w:sz w:val="24"/>
          <w:szCs w:val="24"/>
          <w:lang w:eastAsia="en-US"/>
        </w:rPr>
        <w:t>asked the Minister of Public Works and Infrastructure</w:t>
      </w:r>
      <w:r w:rsidR="00315206"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315206"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B05B7A" w:rsidRDefault="00B05B7A" w:rsidP="0093261E">
      <w:pPr>
        <w:ind w:left="709"/>
        <w:outlineLvl w:val="0"/>
        <w:rPr>
          <w:rFonts w:eastAsia="Calibri" w:cs="Arial"/>
          <w:sz w:val="24"/>
          <w:szCs w:val="24"/>
          <w:lang w:eastAsia="en-US"/>
        </w:rPr>
      </w:pPr>
      <w:r w:rsidRPr="00B05B7A">
        <w:rPr>
          <w:rFonts w:eastAsia="Calibri" w:cs="Arial"/>
          <w:sz w:val="24"/>
          <w:szCs w:val="24"/>
          <w:lang w:eastAsia="en-US"/>
        </w:rPr>
        <w:t>What is being done to address the numerous problems (details furnished) at the Thaba Tshwane precinct owned by her department in Tshwane, which have been allowed to accumulate and need urgent attention, including basic service delivery issues that need to be attended to urgently to make them safe and habitable instead of being a g</w:t>
      </w:r>
      <w:r>
        <w:rPr>
          <w:rFonts w:eastAsia="Calibri" w:cs="Arial"/>
          <w:sz w:val="24"/>
          <w:szCs w:val="24"/>
          <w:lang w:eastAsia="en-US"/>
        </w:rPr>
        <w:t>ross violation of human rights?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B05B7A">
        <w:rPr>
          <w:rFonts w:eastAsia="Calibri" w:cs="Arial"/>
          <w:b/>
          <w:sz w:val="24"/>
          <w:szCs w:val="24"/>
          <w:lang w:eastAsia="en-US"/>
        </w:rPr>
        <w:t>NW2827E</w:t>
      </w:r>
    </w:p>
    <w:p w:rsidR="00827605" w:rsidRPr="00D21FE5" w:rsidRDefault="00745B02" w:rsidP="0093261E">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93261E" w:rsidRDefault="00D44791" w:rsidP="0093261E">
      <w:pPr>
        <w:rPr>
          <w:sz w:val="24"/>
          <w:szCs w:val="24"/>
        </w:rPr>
      </w:pPr>
    </w:p>
    <w:p w:rsidR="00813274" w:rsidRDefault="00745B02" w:rsidP="0093261E">
      <w:pPr>
        <w:rPr>
          <w:b/>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rsidR="00ED1C67" w:rsidRDefault="00ED1C67" w:rsidP="00ED1C67">
      <w:pPr>
        <w:autoSpaceDE w:val="0"/>
        <w:autoSpaceDN w:val="0"/>
        <w:adjustRightInd w:val="0"/>
        <w:jc w:val="left"/>
        <w:rPr>
          <w:rFonts w:cs="Arial"/>
          <w:color w:val="000000"/>
          <w:sz w:val="24"/>
          <w:szCs w:val="24"/>
          <w:lang w:val="en-US" w:eastAsia="en-US"/>
        </w:rPr>
      </w:pPr>
    </w:p>
    <w:p w:rsidR="00993000" w:rsidRPr="00E37AD7" w:rsidRDefault="004C1659" w:rsidP="00993000">
      <w:pPr>
        <w:rPr>
          <w:rFonts w:eastAsia="Calibri" w:cs="Arial"/>
          <w:sz w:val="24"/>
          <w:szCs w:val="24"/>
          <w:lang w:eastAsia="en-US"/>
        </w:rPr>
      </w:pPr>
      <w:r>
        <w:rPr>
          <w:rFonts w:eastAsia="Calibri" w:cs="Arial"/>
          <w:sz w:val="24"/>
          <w:szCs w:val="24"/>
          <w:lang w:eastAsia="en-US"/>
        </w:rPr>
        <w:t>The Department of Public Works and Infrastructure (DPWI) has a</w:t>
      </w:r>
      <w:r w:rsidR="00993000" w:rsidRPr="00E37AD7">
        <w:rPr>
          <w:rFonts w:eastAsia="Calibri" w:cs="Arial"/>
          <w:sz w:val="24"/>
          <w:szCs w:val="24"/>
          <w:lang w:eastAsia="en-US"/>
        </w:rPr>
        <w:t xml:space="preserve"> designated call centre which allows all its clients to log qualifying calls for the </w:t>
      </w:r>
      <w:r w:rsidR="006D04D5">
        <w:rPr>
          <w:rFonts w:eastAsia="Calibri" w:cs="Arial"/>
          <w:sz w:val="24"/>
          <w:szCs w:val="24"/>
          <w:lang w:eastAsia="en-US"/>
        </w:rPr>
        <w:t xml:space="preserve">department's attention. </w:t>
      </w:r>
      <w:r w:rsidR="00993000" w:rsidRPr="00E37AD7">
        <w:rPr>
          <w:rFonts w:eastAsia="Calibri" w:cs="Arial"/>
          <w:sz w:val="24"/>
          <w:szCs w:val="24"/>
          <w:lang w:eastAsia="en-US"/>
        </w:rPr>
        <w:t xml:space="preserve">This ensures that urgent and emergency works are attended to as and when they get registered for attention and remedy. </w:t>
      </w:r>
    </w:p>
    <w:p w:rsidR="00993000" w:rsidRPr="00E37AD7" w:rsidRDefault="00993000" w:rsidP="00993000">
      <w:pPr>
        <w:rPr>
          <w:rFonts w:eastAsia="Calibri" w:cs="Arial"/>
          <w:sz w:val="24"/>
          <w:szCs w:val="24"/>
          <w:lang w:eastAsia="en-US"/>
        </w:rPr>
      </w:pPr>
    </w:p>
    <w:p w:rsidR="00993000" w:rsidRPr="00E37AD7" w:rsidRDefault="00993000" w:rsidP="006D04D5">
      <w:pPr>
        <w:spacing w:line="276" w:lineRule="auto"/>
        <w:rPr>
          <w:rFonts w:eastAsia="Calibri" w:cs="Arial"/>
          <w:sz w:val="24"/>
          <w:szCs w:val="24"/>
          <w:lang w:eastAsia="en-US"/>
        </w:rPr>
      </w:pPr>
      <w:r w:rsidRPr="00E37AD7">
        <w:rPr>
          <w:rFonts w:eastAsia="Calibri" w:cs="Arial"/>
          <w:sz w:val="24"/>
          <w:szCs w:val="24"/>
          <w:lang w:eastAsia="en-US"/>
        </w:rPr>
        <w:t>Matters related to poor housekeeping, which may affect safety and habitability a</w:t>
      </w:r>
      <w:r w:rsidR="006D04D5">
        <w:rPr>
          <w:rFonts w:eastAsia="Calibri" w:cs="Arial"/>
          <w:sz w:val="24"/>
          <w:szCs w:val="24"/>
          <w:lang w:eastAsia="en-US"/>
        </w:rPr>
        <w:t>nd</w:t>
      </w:r>
      <w:r w:rsidRPr="00E37AD7">
        <w:rPr>
          <w:rFonts w:eastAsia="Calibri" w:cs="Arial"/>
          <w:sz w:val="24"/>
          <w:szCs w:val="24"/>
          <w:lang w:eastAsia="en-US"/>
        </w:rPr>
        <w:t xml:space="preserve"> impact </w:t>
      </w:r>
      <w:r w:rsidR="006D04D5">
        <w:rPr>
          <w:rFonts w:eastAsia="Calibri" w:cs="Arial"/>
          <w:sz w:val="24"/>
          <w:szCs w:val="24"/>
          <w:lang w:eastAsia="en-US"/>
        </w:rPr>
        <w:t>essential</w:t>
      </w:r>
      <w:r w:rsidRPr="00E37AD7">
        <w:rPr>
          <w:rFonts w:eastAsia="Calibri" w:cs="Arial"/>
          <w:sz w:val="24"/>
          <w:szCs w:val="24"/>
          <w:lang w:eastAsia="en-US"/>
        </w:rPr>
        <w:t xml:space="preserve"> service delivery, remain the responsibility of the client department</w:t>
      </w:r>
      <w:r w:rsidR="006D04D5">
        <w:rPr>
          <w:rFonts w:eastAsia="Calibri" w:cs="Arial"/>
          <w:sz w:val="24"/>
          <w:szCs w:val="24"/>
          <w:lang w:eastAsia="en-US"/>
        </w:rPr>
        <w:t>,</w:t>
      </w:r>
      <w:r w:rsidRPr="00E37AD7">
        <w:rPr>
          <w:rFonts w:eastAsia="Calibri" w:cs="Arial"/>
          <w:sz w:val="24"/>
          <w:szCs w:val="24"/>
          <w:lang w:eastAsia="en-US"/>
        </w:rPr>
        <w:t xml:space="preserve"> wh</w:t>
      </w:r>
      <w:r w:rsidR="006D04D5">
        <w:rPr>
          <w:rFonts w:eastAsia="Calibri" w:cs="Arial"/>
          <w:sz w:val="24"/>
          <w:szCs w:val="24"/>
          <w:lang w:eastAsia="en-US"/>
        </w:rPr>
        <w:t>ich</w:t>
      </w:r>
      <w:r w:rsidRPr="00E37AD7">
        <w:rPr>
          <w:rFonts w:eastAsia="Calibri" w:cs="Arial"/>
          <w:sz w:val="24"/>
          <w:szCs w:val="24"/>
          <w:lang w:eastAsia="en-US"/>
        </w:rPr>
        <w:t xml:space="preserve"> ha</w:t>
      </w:r>
      <w:r w:rsidR="006D04D5">
        <w:rPr>
          <w:rFonts w:eastAsia="Calibri" w:cs="Arial"/>
          <w:sz w:val="24"/>
          <w:szCs w:val="24"/>
          <w:lang w:eastAsia="en-US"/>
        </w:rPr>
        <w:t>s</w:t>
      </w:r>
      <w:r w:rsidRPr="00E37AD7">
        <w:rPr>
          <w:rFonts w:eastAsia="Calibri" w:cs="Arial"/>
          <w:sz w:val="24"/>
          <w:szCs w:val="24"/>
          <w:lang w:eastAsia="en-US"/>
        </w:rPr>
        <w:t xml:space="preserve"> </w:t>
      </w:r>
      <w:r w:rsidR="006D04D5">
        <w:rPr>
          <w:rFonts w:eastAsia="Calibri" w:cs="Arial"/>
          <w:sz w:val="24"/>
          <w:szCs w:val="24"/>
          <w:lang w:eastAsia="en-US"/>
        </w:rPr>
        <w:t>its</w:t>
      </w:r>
      <w:r w:rsidRPr="00E37AD7">
        <w:rPr>
          <w:rFonts w:eastAsia="Calibri" w:cs="Arial"/>
          <w:sz w:val="24"/>
          <w:szCs w:val="24"/>
          <w:lang w:eastAsia="en-US"/>
        </w:rPr>
        <w:t xml:space="preserve"> processes and procedures </w:t>
      </w:r>
      <w:r w:rsidR="006D04D5">
        <w:rPr>
          <w:rFonts w:eastAsia="Calibri" w:cs="Arial"/>
          <w:sz w:val="24"/>
          <w:szCs w:val="24"/>
          <w:lang w:eastAsia="en-US"/>
        </w:rPr>
        <w:t>for</w:t>
      </w:r>
      <w:r w:rsidRPr="00E37AD7">
        <w:rPr>
          <w:rFonts w:eastAsia="Calibri" w:cs="Arial"/>
          <w:sz w:val="24"/>
          <w:szCs w:val="24"/>
          <w:lang w:eastAsia="en-US"/>
        </w:rPr>
        <w:t xml:space="preserve"> ensuring </w:t>
      </w:r>
      <w:r w:rsidR="006D04D5">
        <w:rPr>
          <w:rFonts w:eastAsia="Calibri" w:cs="Arial"/>
          <w:sz w:val="24"/>
          <w:szCs w:val="24"/>
          <w:lang w:eastAsia="en-US"/>
        </w:rPr>
        <w:t xml:space="preserve">the </w:t>
      </w:r>
      <w:r w:rsidRPr="00E37AD7">
        <w:rPr>
          <w:rFonts w:eastAsia="Calibri" w:cs="Arial"/>
          <w:sz w:val="24"/>
          <w:szCs w:val="24"/>
          <w:lang w:eastAsia="en-US"/>
        </w:rPr>
        <w:t xml:space="preserve">implementation of works allocated to them in line </w:t>
      </w:r>
      <w:r w:rsidRPr="006D04D5">
        <w:rPr>
          <w:rFonts w:eastAsia="Calibri" w:cs="Arial"/>
          <w:sz w:val="24"/>
          <w:szCs w:val="24"/>
          <w:lang w:eastAsia="en-US"/>
        </w:rPr>
        <w:t xml:space="preserve">with the signed Service level agreement (SLA). </w:t>
      </w:r>
      <w:r w:rsidR="00693C76" w:rsidRPr="006D04D5">
        <w:rPr>
          <w:rFonts w:cs="Arial"/>
          <w:sz w:val="24"/>
          <w:szCs w:val="24"/>
        </w:rPr>
        <w:t>The DOD has stopped all projects in the design phase and</w:t>
      </w:r>
      <w:r w:rsidR="006D04D5" w:rsidRPr="006D04D5">
        <w:rPr>
          <w:rFonts w:cs="Arial"/>
          <w:sz w:val="24"/>
          <w:szCs w:val="24"/>
        </w:rPr>
        <w:t xml:space="preserve"> requested that DPWI</w:t>
      </w:r>
      <w:r w:rsidR="00693C76" w:rsidRPr="006D04D5">
        <w:rPr>
          <w:rFonts w:cs="Arial"/>
          <w:sz w:val="24"/>
          <w:szCs w:val="24"/>
        </w:rPr>
        <w:t xml:space="preserve"> </w:t>
      </w:r>
      <w:r w:rsidR="006D04D5" w:rsidRPr="006D04D5">
        <w:rPr>
          <w:rFonts w:cs="Arial"/>
          <w:sz w:val="24"/>
          <w:szCs w:val="24"/>
        </w:rPr>
        <w:t xml:space="preserve">only </w:t>
      </w:r>
      <w:r w:rsidR="00693C76" w:rsidRPr="006D04D5">
        <w:rPr>
          <w:rFonts w:cs="Arial"/>
          <w:sz w:val="24"/>
          <w:szCs w:val="24"/>
        </w:rPr>
        <w:t xml:space="preserve">continue with </w:t>
      </w:r>
      <w:r w:rsidR="006D04D5" w:rsidRPr="006D04D5">
        <w:rPr>
          <w:rFonts w:cs="Arial"/>
          <w:sz w:val="24"/>
          <w:szCs w:val="24"/>
        </w:rPr>
        <w:t>specific</w:t>
      </w:r>
      <w:r w:rsidR="00693C76" w:rsidRPr="006D04D5">
        <w:rPr>
          <w:rFonts w:cs="Arial"/>
          <w:sz w:val="24"/>
          <w:szCs w:val="24"/>
        </w:rPr>
        <w:t xml:space="preserve"> projects </w:t>
      </w:r>
      <w:r w:rsidR="006D04D5" w:rsidRPr="006D04D5">
        <w:rPr>
          <w:rFonts w:cs="Arial"/>
          <w:sz w:val="24"/>
          <w:szCs w:val="24"/>
        </w:rPr>
        <w:t>i</w:t>
      </w:r>
      <w:r w:rsidR="00693C76" w:rsidRPr="006D04D5">
        <w:rPr>
          <w:rFonts w:cs="Arial"/>
          <w:sz w:val="24"/>
          <w:szCs w:val="24"/>
        </w:rPr>
        <w:t xml:space="preserve">n </w:t>
      </w:r>
      <w:r w:rsidR="006D04D5" w:rsidRPr="006D04D5">
        <w:rPr>
          <w:rFonts w:cs="Arial"/>
          <w:sz w:val="24"/>
          <w:szCs w:val="24"/>
        </w:rPr>
        <w:t xml:space="preserve">the </w:t>
      </w:r>
      <w:r w:rsidR="00693C76" w:rsidRPr="006D04D5">
        <w:rPr>
          <w:rFonts w:cs="Arial"/>
          <w:sz w:val="24"/>
          <w:szCs w:val="24"/>
        </w:rPr>
        <w:t>tender and execution stages. Thaba Tshwane is an Endowment property owned by the DOD</w:t>
      </w:r>
      <w:r w:rsidR="006D04D5" w:rsidRPr="006D04D5">
        <w:rPr>
          <w:rFonts w:cs="Arial"/>
          <w:sz w:val="24"/>
          <w:szCs w:val="24"/>
        </w:rPr>
        <w:t>;</w:t>
      </w:r>
      <w:r w:rsidR="00AA6D40" w:rsidRPr="006D04D5">
        <w:rPr>
          <w:rFonts w:cs="Arial"/>
          <w:sz w:val="24"/>
          <w:szCs w:val="24"/>
        </w:rPr>
        <w:t xml:space="preserve"> therefore, any </w:t>
      </w:r>
      <w:r w:rsidR="00693C76" w:rsidRPr="006D04D5">
        <w:rPr>
          <w:rFonts w:cs="Arial"/>
          <w:sz w:val="24"/>
          <w:szCs w:val="24"/>
        </w:rPr>
        <w:t>project related to the road infrastructure must be managed between the DOD and the Municipality</w:t>
      </w:r>
      <w:r w:rsidR="00693C76" w:rsidRPr="006D04D5">
        <w:rPr>
          <w:rFonts w:cs="Arial"/>
          <w:sz w:val="20"/>
        </w:rPr>
        <w:t xml:space="preserve">. </w:t>
      </w:r>
      <w:r w:rsidRPr="006D04D5">
        <w:rPr>
          <w:rFonts w:eastAsia="Calibri" w:cs="Arial"/>
          <w:sz w:val="24"/>
          <w:szCs w:val="24"/>
          <w:lang w:eastAsia="en-US"/>
        </w:rPr>
        <w:t>T</w:t>
      </w:r>
      <w:r w:rsidRPr="00E37AD7">
        <w:rPr>
          <w:rFonts w:eastAsia="Calibri" w:cs="Arial"/>
          <w:sz w:val="24"/>
          <w:szCs w:val="24"/>
          <w:lang w:eastAsia="en-US"/>
        </w:rPr>
        <w:t xml:space="preserve">he client department is also responsible for </w:t>
      </w:r>
      <w:r w:rsidR="006D04D5">
        <w:rPr>
          <w:rFonts w:eastAsia="Calibri" w:cs="Arial"/>
          <w:sz w:val="24"/>
          <w:szCs w:val="24"/>
          <w:lang w:eastAsia="en-US"/>
        </w:rPr>
        <w:t xml:space="preserve">prioritising </w:t>
      </w:r>
      <w:r w:rsidRPr="00E37AD7">
        <w:rPr>
          <w:rFonts w:eastAsia="Calibri" w:cs="Arial"/>
          <w:sz w:val="24"/>
          <w:szCs w:val="24"/>
          <w:lang w:eastAsia="en-US"/>
        </w:rPr>
        <w:t xml:space="preserve">funds for </w:t>
      </w:r>
      <w:r w:rsidR="006D04D5">
        <w:rPr>
          <w:rFonts w:eastAsia="Calibri" w:cs="Arial"/>
          <w:sz w:val="24"/>
          <w:szCs w:val="24"/>
          <w:lang w:eastAsia="en-US"/>
        </w:rPr>
        <w:t xml:space="preserve">the </w:t>
      </w:r>
      <w:r w:rsidRPr="00E37AD7">
        <w:rPr>
          <w:rFonts w:eastAsia="Calibri" w:cs="Arial"/>
          <w:sz w:val="24"/>
          <w:szCs w:val="24"/>
          <w:lang w:eastAsia="en-US"/>
        </w:rPr>
        <w:lastRenderedPageBreak/>
        <w:t xml:space="preserve">registration of project/s to deal </w:t>
      </w:r>
      <w:r w:rsidR="006D04D5">
        <w:rPr>
          <w:rFonts w:eastAsia="Calibri" w:cs="Arial"/>
          <w:sz w:val="24"/>
          <w:szCs w:val="24"/>
          <w:lang w:eastAsia="en-US"/>
        </w:rPr>
        <w:t xml:space="preserve">with </w:t>
      </w:r>
      <w:r w:rsidRPr="00E37AD7">
        <w:rPr>
          <w:rFonts w:eastAsia="Calibri" w:cs="Arial"/>
          <w:sz w:val="24"/>
          <w:szCs w:val="24"/>
          <w:lang w:eastAsia="en-US"/>
        </w:rPr>
        <w:t>infrastructure requirem</w:t>
      </w:r>
      <w:r w:rsidR="00693C76">
        <w:rPr>
          <w:rFonts w:eastAsia="Calibri" w:cs="Arial"/>
          <w:sz w:val="24"/>
          <w:szCs w:val="24"/>
          <w:lang w:eastAsia="en-US"/>
        </w:rPr>
        <w:t xml:space="preserve">ents that may require works of </w:t>
      </w:r>
      <w:r w:rsidR="006D04D5">
        <w:rPr>
          <w:rFonts w:eastAsia="Calibri" w:cs="Arial"/>
          <w:sz w:val="24"/>
          <w:szCs w:val="24"/>
          <w:lang w:eastAsia="en-US"/>
        </w:rPr>
        <w:t xml:space="preserve">a </w:t>
      </w:r>
      <w:r w:rsidR="00693C76">
        <w:rPr>
          <w:rFonts w:eastAsia="Calibri" w:cs="Arial"/>
          <w:sz w:val="24"/>
          <w:szCs w:val="24"/>
          <w:lang w:eastAsia="en-US"/>
        </w:rPr>
        <w:t>C</w:t>
      </w:r>
      <w:r w:rsidRPr="00E37AD7">
        <w:rPr>
          <w:rFonts w:eastAsia="Calibri" w:cs="Arial"/>
          <w:sz w:val="24"/>
          <w:szCs w:val="24"/>
          <w:lang w:eastAsia="en-US"/>
        </w:rPr>
        <w:t>apex nature.</w:t>
      </w:r>
    </w:p>
    <w:sectPr w:rsidR="00993000" w:rsidRPr="00E37AD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F7" w:rsidRDefault="001531F7" w:rsidP="00B01072">
      <w:r>
        <w:separator/>
      </w:r>
    </w:p>
  </w:endnote>
  <w:endnote w:type="continuationSeparator" w:id="0">
    <w:p w:rsidR="001531F7" w:rsidRDefault="001531F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A291C">
      <w:rPr>
        <w:rFonts w:eastAsiaTheme="majorEastAsia" w:cs="Arial"/>
        <w:b/>
        <w:bCs/>
        <w:sz w:val="18"/>
        <w:szCs w:val="18"/>
        <w:lang w:val="en-US"/>
      </w:rPr>
      <w:t>IONAL ASS</w:t>
    </w:r>
    <w:r w:rsidR="00B05B7A">
      <w:rPr>
        <w:rFonts w:eastAsiaTheme="majorEastAsia" w:cs="Arial"/>
        <w:b/>
        <w:bCs/>
        <w:sz w:val="18"/>
        <w:szCs w:val="18"/>
        <w:lang w:val="en-US"/>
      </w:rPr>
      <w:t>EMBLY QUESTION NO. 2402</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B05B7A" w:rsidRPr="00B05B7A">
      <w:rPr>
        <w:rFonts w:eastAsiaTheme="majorEastAsia" w:cs="Arial"/>
        <w:b/>
        <w:bCs/>
        <w:sz w:val="18"/>
        <w:szCs w:val="18"/>
        <w:lang w:val="en-US"/>
      </w:rPr>
      <w:t>Mrs</w:t>
    </w:r>
    <w:r w:rsidR="004D0906">
      <w:rPr>
        <w:rFonts w:eastAsiaTheme="majorEastAsia" w:cs="Arial"/>
        <w:b/>
        <w:bCs/>
        <w:sz w:val="18"/>
        <w:szCs w:val="18"/>
        <w:lang w:val="en-US"/>
      </w:rPr>
      <w:t>.</w:t>
    </w:r>
    <w:r w:rsidR="00B05B7A" w:rsidRPr="00B05B7A">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315206" w:rsidRPr="0031520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15206" w:rsidRPr="00315206">
      <w:rPr>
        <w:rFonts w:eastAsiaTheme="majorEastAsia" w:cs="Arial"/>
        <w:b/>
        <w:bCs/>
        <w:sz w:val="18"/>
        <w:szCs w:val="18"/>
        <w:lang w:val="en-US"/>
      </w:rPr>
      <w:fldChar w:fldCharType="separate"/>
    </w:r>
    <w:r w:rsidR="001531F7">
      <w:rPr>
        <w:rFonts w:eastAsiaTheme="majorEastAsia" w:cs="Arial"/>
        <w:b/>
        <w:bCs/>
        <w:noProof/>
        <w:sz w:val="18"/>
        <w:szCs w:val="18"/>
        <w:lang w:val="en-US"/>
      </w:rPr>
      <w:t>1</w:t>
    </w:r>
    <w:r w:rsidR="00315206" w:rsidRPr="00745B02">
      <w:rPr>
        <w:rFonts w:eastAsiaTheme="majorEastAsia" w:cs="Arial"/>
        <w:b/>
        <w:sz w:val="18"/>
        <w:szCs w:val="18"/>
      </w:rPr>
      <w:fldChar w:fldCharType="end"/>
    </w:r>
  </w:p>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F7" w:rsidRDefault="001531F7" w:rsidP="00B01072">
      <w:r>
        <w:separator/>
      </w:r>
    </w:p>
  </w:footnote>
  <w:footnote w:type="continuationSeparator" w:id="0">
    <w:p w:rsidR="001531F7" w:rsidRDefault="001531F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13"/>
  </w:num>
  <w:num w:numId="4">
    <w:abstractNumId w:val="24"/>
  </w:num>
  <w:num w:numId="5">
    <w:abstractNumId w:val="9"/>
  </w:num>
  <w:num w:numId="6">
    <w:abstractNumId w:val="35"/>
  </w:num>
  <w:num w:numId="7">
    <w:abstractNumId w:val="31"/>
  </w:num>
  <w:num w:numId="8">
    <w:abstractNumId w:val="29"/>
  </w:num>
  <w:num w:numId="9">
    <w:abstractNumId w:val="5"/>
  </w:num>
  <w:num w:numId="10">
    <w:abstractNumId w:val="18"/>
  </w:num>
  <w:num w:numId="11">
    <w:abstractNumId w:val="3"/>
  </w:num>
  <w:num w:numId="12">
    <w:abstractNumId w:val="16"/>
  </w:num>
  <w:num w:numId="13">
    <w:abstractNumId w:val="11"/>
  </w:num>
  <w:num w:numId="14">
    <w:abstractNumId w:val="12"/>
  </w:num>
  <w:num w:numId="15">
    <w:abstractNumId w:val="2"/>
  </w:num>
  <w:num w:numId="16">
    <w:abstractNumId w:val="36"/>
  </w:num>
  <w:num w:numId="17">
    <w:abstractNumId w:val="7"/>
  </w:num>
  <w:num w:numId="18">
    <w:abstractNumId w:val="25"/>
  </w:num>
  <w:num w:numId="19">
    <w:abstractNumId w:val="10"/>
  </w:num>
  <w:num w:numId="20">
    <w:abstractNumId w:val="27"/>
  </w:num>
  <w:num w:numId="21">
    <w:abstractNumId w:val="0"/>
  </w:num>
  <w:num w:numId="22">
    <w:abstractNumId w:val="15"/>
  </w:num>
  <w:num w:numId="23">
    <w:abstractNumId w:val="21"/>
  </w:num>
  <w:num w:numId="24">
    <w:abstractNumId w:val="17"/>
  </w:num>
  <w:num w:numId="25">
    <w:abstractNumId w:val="19"/>
  </w:num>
  <w:num w:numId="26">
    <w:abstractNumId w:val="37"/>
  </w:num>
  <w:num w:numId="27">
    <w:abstractNumId w:val="28"/>
  </w:num>
  <w:num w:numId="28">
    <w:abstractNumId w:val="30"/>
  </w:num>
  <w:num w:numId="29">
    <w:abstractNumId w:val="33"/>
  </w:num>
  <w:num w:numId="30">
    <w:abstractNumId w:val="1"/>
  </w:num>
  <w:num w:numId="31">
    <w:abstractNumId w:val="34"/>
  </w:num>
  <w:num w:numId="32">
    <w:abstractNumId w:val="8"/>
  </w:num>
  <w:num w:numId="33">
    <w:abstractNumId w:val="20"/>
  </w:num>
  <w:num w:numId="34">
    <w:abstractNumId w:val="32"/>
  </w:num>
  <w:num w:numId="35">
    <w:abstractNumId w:val="22"/>
  </w:num>
  <w:num w:numId="36">
    <w:abstractNumId w:val="4"/>
  </w:num>
  <w:num w:numId="37">
    <w:abstractNumId w:val="14"/>
  </w:num>
  <w:num w:numId="38">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QEYUNTAzMDCwNLJR2l4NTi4sz8PJACo1oAe9a7iiwAAAA="/>
  </w:docVars>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31F7"/>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333"/>
    <w:rsid w:val="002A3DCF"/>
    <w:rsid w:val="002A4C99"/>
    <w:rsid w:val="002A5D13"/>
    <w:rsid w:val="002A73B9"/>
    <w:rsid w:val="002B0018"/>
    <w:rsid w:val="002B02FA"/>
    <w:rsid w:val="002B0DA3"/>
    <w:rsid w:val="002B1585"/>
    <w:rsid w:val="002B2F32"/>
    <w:rsid w:val="002B4AFC"/>
    <w:rsid w:val="002B6EAA"/>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06"/>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659"/>
    <w:rsid w:val="004C1C50"/>
    <w:rsid w:val="004C2610"/>
    <w:rsid w:val="004C3C1E"/>
    <w:rsid w:val="004C51FF"/>
    <w:rsid w:val="004C5597"/>
    <w:rsid w:val="004C6EB7"/>
    <w:rsid w:val="004D0906"/>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0AD"/>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3C76"/>
    <w:rsid w:val="00694DF7"/>
    <w:rsid w:val="00694F4F"/>
    <w:rsid w:val="0069509E"/>
    <w:rsid w:val="006A027A"/>
    <w:rsid w:val="006A035D"/>
    <w:rsid w:val="006A05C9"/>
    <w:rsid w:val="006A3541"/>
    <w:rsid w:val="006A7562"/>
    <w:rsid w:val="006B088C"/>
    <w:rsid w:val="006B20A7"/>
    <w:rsid w:val="006B3468"/>
    <w:rsid w:val="006B5EE3"/>
    <w:rsid w:val="006B5F1E"/>
    <w:rsid w:val="006B67D6"/>
    <w:rsid w:val="006B79CB"/>
    <w:rsid w:val="006B7A24"/>
    <w:rsid w:val="006C0AA7"/>
    <w:rsid w:val="006C13B4"/>
    <w:rsid w:val="006C1F95"/>
    <w:rsid w:val="006C35E7"/>
    <w:rsid w:val="006C380D"/>
    <w:rsid w:val="006C3E5B"/>
    <w:rsid w:val="006C6C7E"/>
    <w:rsid w:val="006D04D5"/>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C4AFA"/>
    <w:rsid w:val="007C5267"/>
    <w:rsid w:val="007C5479"/>
    <w:rsid w:val="007C7E13"/>
    <w:rsid w:val="007D1966"/>
    <w:rsid w:val="007D6536"/>
    <w:rsid w:val="007D7BE9"/>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274"/>
    <w:rsid w:val="008143ED"/>
    <w:rsid w:val="00815C6A"/>
    <w:rsid w:val="008232E5"/>
    <w:rsid w:val="00827605"/>
    <w:rsid w:val="008319DA"/>
    <w:rsid w:val="00833EF9"/>
    <w:rsid w:val="00836C5F"/>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0BB6"/>
    <w:rsid w:val="008E20F3"/>
    <w:rsid w:val="008F177A"/>
    <w:rsid w:val="008F2FAE"/>
    <w:rsid w:val="008F3C78"/>
    <w:rsid w:val="00900550"/>
    <w:rsid w:val="00901170"/>
    <w:rsid w:val="0090205A"/>
    <w:rsid w:val="009029A6"/>
    <w:rsid w:val="009148F7"/>
    <w:rsid w:val="00915903"/>
    <w:rsid w:val="00915F23"/>
    <w:rsid w:val="00916240"/>
    <w:rsid w:val="00916C4E"/>
    <w:rsid w:val="00916D71"/>
    <w:rsid w:val="0091776F"/>
    <w:rsid w:val="00922748"/>
    <w:rsid w:val="009254B7"/>
    <w:rsid w:val="00926BCD"/>
    <w:rsid w:val="0093090C"/>
    <w:rsid w:val="0093261E"/>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0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A6D40"/>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05B7A"/>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2A63"/>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175A8"/>
    <w:rsid w:val="00D2038B"/>
    <w:rsid w:val="00D20798"/>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37AD7"/>
    <w:rsid w:val="00E413BA"/>
    <w:rsid w:val="00E42A40"/>
    <w:rsid w:val="00E44968"/>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61C0B"/>
    <w:rsid w:val="00F63732"/>
    <w:rsid w:val="00F63F16"/>
    <w:rsid w:val="00F650D4"/>
    <w:rsid w:val="00F656E2"/>
    <w:rsid w:val="00F703E3"/>
    <w:rsid w:val="00F73271"/>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3E04"/>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59F3-6607-4058-9391-5B681731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2022-06-13T09:46:00Z</cp:lastPrinted>
  <dcterms:created xsi:type="dcterms:W3CDTF">2022-07-04T07:58:00Z</dcterms:created>
  <dcterms:modified xsi:type="dcterms:W3CDTF">2022-07-04T07:58:00Z</dcterms:modified>
</cp:coreProperties>
</file>