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C1B" w:rsidRPr="008A3928" w:rsidRDefault="00D775E5" w:rsidP="008A3928">
      <w:pPr>
        <w:tabs>
          <w:tab w:val="left" w:pos="432"/>
          <w:tab w:val="left" w:pos="864"/>
        </w:tabs>
        <w:spacing w:before="100" w:beforeAutospacing="1" w:after="100" w:afterAutospacing="1" w:line="480" w:lineRule="auto"/>
        <w:ind w:left="1440" w:hanging="720"/>
        <w:jc w:val="right"/>
        <w:rPr>
          <w:rFonts w:ascii="Arial" w:hAnsi="Arial" w:cs="Arial"/>
          <w:sz w:val="18"/>
          <w:szCs w:val="18"/>
          <w:lang w:val="en-ZA"/>
        </w:rPr>
      </w:pPr>
      <w:r w:rsidRPr="008A3928">
        <w:rPr>
          <w:rFonts w:ascii="Arial" w:hAnsi="Arial" w:cs="Arial"/>
          <w:sz w:val="18"/>
          <w:szCs w:val="18"/>
          <w:lang w:val="en-ZA"/>
        </w:rPr>
        <w:t>Official reply:</w:t>
      </w:r>
      <w:r w:rsidR="002C407F">
        <w:rPr>
          <w:rFonts w:ascii="Arial" w:hAnsi="Arial" w:cs="Arial"/>
          <w:sz w:val="18"/>
          <w:szCs w:val="18"/>
          <w:lang w:val="en-ZA"/>
        </w:rPr>
        <w:t xml:space="preserve"> 02 August 2017</w:t>
      </w:r>
    </w:p>
    <w:p w:rsidR="002A2A3B" w:rsidRPr="004359DB" w:rsidRDefault="002A2A3B" w:rsidP="008A3928">
      <w:pPr>
        <w:tabs>
          <w:tab w:val="left" w:pos="432"/>
          <w:tab w:val="left" w:pos="864"/>
        </w:tabs>
        <w:spacing w:before="100" w:beforeAutospacing="1" w:after="100" w:afterAutospacing="1" w:line="480" w:lineRule="auto"/>
        <w:ind w:left="1440" w:hanging="720"/>
        <w:jc w:val="center"/>
        <w:rPr>
          <w:rFonts w:ascii="Arial" w:hAnsi="Arial" w:cs="Arial"/>
          <w:b/>
          <w:lang w:val="en-ZA"/>
        </w:rPr>
      </w:pPr>
      <w:r w:rsidRPr="004359DB">
        <w:rPr>
          <w:rFonts w:ascii="Arial" w:hAnsi="Arial" w:cs="Arial"/>
          <w:b/>
          <w:lang w:val="en-ZA"/>
        </w:rPr>
        <w:t>N</w:t>
      </w:r>
      <w:r w:rsidR="0050056C" w:rsidRPr="004359DB">
        <w:rPr>
          <w:rFonts w:ascii="Arial" w:hAnsi="Arial" w:cs="Arial"/>
          <w:b/>
          <w:lang w:val="en-ZA"/>
        </w:rPr>
        <w:t>ATIONAL ASSEMBLY</w:t>
      </w:r>
    </w:p>
    <w:p w:rsidR="002A2A3B" w:rsidRPr="004359DB" w:rsidRDefault="002A2A3B" w:rsidP="004359DB">
      <w:pPr>
        <w:tabs>
          <w:tab w:val="left" w:pos="432"/>
          <w:tab w:val="left" w:pos="864"/>
        </w:tabs>
        <w:spacing w:before="100" w:beforeAutospacing="1" w:after="100" w:afterAutospacing="1" w:line="480" w:lineRule="auto"/>
        <w:jc w:val="both"/>
        <w:rPr>
          <w:rFonts w:ascii="Arial" w:hAnsi="Arial" w:cs="Arial"/>
          <w:b/>
          <w:lang w:val="en-ZA"/>
        </w:rPr>
      </w:pPr>
      <w:r w:rsidRPr="004359DB">
        <w:rPr>
          <w:rFonts w:ascii="Arial" w:hAnsi="Arial" w:cs="Arial"/>
          <w:b/>
          <w:lang w:val="en-ZA"/>
        </w:rPr>
        <w:t>FOR WRITTEN REPLY</w:t>
      </w:r>
      <w:bookmarkStart w:id="0" w:name="_GoBack"/>
      <w:bookmarkEnd w:id="0"/>
    </w:p>
    <w:p w:rsidR="002A2A3B" w:rsidRPr="004359DB" w:rsidRDefault="002A2A3B" w:rsidP="004359DB">
      <w:pPr>
        <w:jc w:val="both"/>
        <w:rPr>
          <w:rFonts w:ascii="Arial" w:hAnsi="Arial" w:cs="Arial"/>
          <w:lang w:val="en-ZA"/>
        </w:rPr>
      </w:pPr>
      <w:r w:rsidRPr="004359DB">
        <w:rPr>
          <w:rFonts w:ascii="Arial" w:hAnsi="Arial" w:cs="Arial"/>
          <w:lang w:val="en-ZA"/>
        </w:rPr>
        <w:t xml:space="preserve">Date of publication on internal question paper: </w:t>
      </w:r>
      <w:r w:rsidR="00843380" w:rsidRPr="004359DB">
        <w:rPr>
          <w:rFonts w:ascii="Arial" w:hAnsi="Arial" w:cs="Arial"/>
          <w:lang w:val="en-ZA"/>
        </w:rPr>
        <w:t>09 February 2017</w:t>
      </w:r>
    </w:p>
    <w:p w:rsidR="002A2A3B" w:rsidRPr="004359DB" w:rsidRDefault="002A2A3B" w:rsidP="004359DB">
      <w:pPr>
        <w:jc w:val="both"/>
        <w:rPr>
          <w:rFonts w:ascii="Arial" w:hAnsi="Arial" w:cs="Arial"/>
          <w:lang w:val="en-ZA"/>
        </w:rPr>
      </w:pPr>
      <w:r w:rsidRPr="004359DB">
        <w:rPr>
          <w:rFonts w:ascii="Arial" w:hAnsi="Arial" w:cs="Arial"/>
          <w:lang w:val="en-ZA"/>
        </w:rPr>
        <w:t>Internal question paper</w:t>
      </w:r>
      <w:r w:rsidR="008861F9" w:rsidRPr="004359DB">
        <w:rPr>
          <w:rFonts w:ascii="Arial" w:hAnsi="Arial" w:cs="Arial"/>
          <w:lang w:val="en-ZA"/>
        </w:rPr>
        <w:t xml:space="preserve"> </w:t>
      </w:r>
      <w:r w:rsidRPr="004359DB">
        <w:rPr>
          <w:rFonts w:ascii="Arial" w:hAnsi="Arial" w:cs="Arial"/>
          <w:lang w:val="en-ZA"/>
        </w:rPr>
        <w:t>no:</w:t>
      </w:r>
      <w:r w:rsidR="00843380" w:rsidRPr="004359DB">
        <w:rPr>
          <w:rFonts w:ascii="Arial" w:hAnsi="Arial" w:cs="Arial"/>
          <w:lang w:val="en-ZA"/>
        </w:rPr>
        <w:t xml:space="preserve"> 01</w:t>
      </w:r>
    </w:p>
    <w:p w:rsidR="00A91D40" w:rsidRPr="004359DB" w:rsidRDefault="00A91D40" w:rsidP="004359DB">
      <w:pPr>
        <w:jc w:val="both"/>
        <w:rPr>
          <w:rFonts w:ascii="Arial" w:hAnsi="Arial" w:cs="Arial"/>
        </w:rPr>
      </w:pPr>
    </w:p>
    <w:p w:rsidR="003305F4" w:rsidRPr="004359DB" w:rsidRDefault="003305F4" w:rsidP="004359DB">
      <w:pPr>
        <w:spacing w:before="100" w:beforeAutospacing="1" w:after="100" w:afterAutospacing="1"/>
        <w:ind w:left="709" w:hanging="720"/>
        <w:jc w:val="both"/>
        <w:outlineLvl w:val="0"/>
        <w:rPr>
          <w:rFonts w:ascii="Arial" w:hAnsi="Arial" w:cs="Arial"/>
          <w:lang w:val="en-GB"/>
        </w:rPr>
      </w:pPr>
      <w:r w:rsidRPr="004359DB">
        <w:rPr>
          <w:rFonts w:ascii="Arial" w:hAnsi="Arial" w:cs="Arial"/>
          <w:b/>
          <w:lang w:val="en-GB"/>
        </w:rPr>
        <w:t>24.</w:t>
      </w:r>
      <w:r w:rsidRPr="004359DB">
        <w:rPr>
          <w:rFonts w:ascii="Arial" w:hAnsi="Arial" w:cs="Arial"/>
          <w:b/>
          <w:lang w:val="en-GB"/>
        </w:rPr>
        <w:tab/>
        <w:t xml:space="preserve">Ms B S Masango (DA) to ask the </w:t>
      </w:r>
      <w:r w:rsidRPr="004359DB">
        <w:rPr>
          <w:rFonts w:ascii="Arial" w:hAnsi="Arial" w:cs="Arial"/>
          <w:b/>
          <w:bCs/>
          <w:lang w:val="en-GB"/>
        </w:rPr>
        <w:t>Minister</w:t>
      </w:r>
      <w:r w:rsidRPr="004359DB">
        <w:rPr>
          <w:rFonts w:ascii="Arial" w:hAnsi="Arial" w:cs="Arial"/>
          <w:b/>
          <w:lang w:val="en-GB"/>
        </w:rPr>
        <w:t xml:space="preserve"> of Social Development:</w:t>
      </w:r>
    </w:p>
    <w:p w:rsidR="00D775E5" w:rsidRPr="004359DB" w:rsidRDefault="003305F4" w:rsidP="008A3928">
      <w:pPr>
        <w:pStyle w:val="BodyTextIndent2"/>
        <w:tabs>
          <w:tab w:val="left" w:pos="720"/>
        </w:tabs>
        <w:spacing w:before="100" w:beforeAutospacing="1" w:after="100" w:afterAutospacing="1" w:line="240" w:lineRule="auto"/>
        <w:ind w:left="0"/>
        <w:jc w:val="both"/>
        <w:rPr>
          <w:rFonts w:ascii="Arial" w:hAnsi="Arial" w:cs="Arial"/>
          <w:b/>
          <w:lang w:val="en-GB"/>
        </w:rPr>
      </w:pPr>
      <w:r w:rsidRPr="004359DB">
        <w:rPr>
          <w:rFonts w:ascii="Arial" w:hAnsi="Arial" w:cs="Arial"/>
          <w:color w:val="000000"/>
          <w:lang w:val="en-GB"/>
        </w:rPr>
        <w:t>(a) How many events have been held under Project Mikondzo in each province since 1 April 2015, (b) what were the costs of each of the specified events and (c) what is the detailed breakdown of (i) travel and (ii) accommodation costs incurred by her department for each (aa) official and (bb) Minister attending each event</w:t>
      </w:r>
      <w:r w:rsidR="00D775E5" w:rsidRPr="004359DB">
        <w:rPr>
          <w:rFonts w:ascii="Arial" w:hAnsi="Arial" w:cs="Arial"/>
          <w:lang w:val="en-GB"/>
        </w:rPr>
        <w:t xml:space="preserve">? </w:t>
      </w:r>
      <w:r w:rsidR="00D775E5" w:rsidRPr="004359DB">
        <w:rPr>
          <w:rFonts w:ascii="Arial" w:hAnsi="Arial" w:cs="Arial"/>
          <w:b/>
          <w:lang w:val="en-GB"/>
        </w:rPr>
        <w:t>NW27E</w:t>
      </w:r>
    </w:p>
    <w:p w:rsidR="00694B46" w:rsidRPr="004359DB" w:rsidRDefault="00694B46" w:rsidP="004359DB">
      <w:pPr>
        <w:jc w:val="both"/>
        <w:rPr>
          <w:rFonts w:ascii="Arial" w:hAnsi="Arial" w:cs="Arial"/>
        </w:rPr>
      </w:pPr>
    </w:p>
    <w:p w:rsidR="00694B46" w:rsidRPr="004359DB" w:rsidRDefault="007F7CEF" w:rsidP="004359DB">
      <w:pPr>
        <w:jc w:val="both"/>
        <w:rPr>
          <w:rFonts w:ascii="Arial" w:hAnsi="Arial" w:cs="Arial"/>
          <w:b/>
        </w:rPr>
      </w:pPr>
      <w:r w:rsidRPr="004359DB">
        <w:rPr>
          <w:rFonts w:ascii="Arial" w:hAnsi="Arial" w:cs="Arial"/>
          <w:b/>
        </w:rPr>
        <w:t>Reply:</w:t>
      </w:r>
    </w:p>
    <w:p w:rsidR="00694B46" w:rsidRDefault="00694B46" w:rsidP="004359DB">
      <w:pPr>
        <w:jc w:val="both"/>
        <w:rPr>
          <w:rFonts w:ascii="Arial" w:hAnsi="Arial" w:cs="Arial"/>
        </w:rPr>
      </w:pPr>
    </w:p>
    <w:p w:rsidR="00473B0D" w:rsidRDefault="00473B0D" w:rsidP="004359DB">
      <w:pPr>
        <w:jc w:val="both"/>
        <w:rPr>
          <w:rFonts w:ascii="Arial" w:hAnsi="Arial" w:cs="Arial"/>
        </w:rPr>
      </w:pPr>
      <w:r>
        <w:rPr>
          <w:rFonts w:ascii="Arial" w:hAnsi="Arial" w:cs="Arial"/>
        </w:rPr>
        <w:t>The information is contained in the annual reports for the respective financial years in question. The information was also presented to the Portfolio Committee on Social Development.</w:t>
      </w:r>
    </w:p>
    <w:p w:rsidR="00473B0D" w:rsidRPr="004359DB" w:rsidRDefault="00473B0D" w:rsidP="004359DB">
      <w:pPr>
        <w:jc w:val="both"/>
        <w:rPr>
          <w:rFonts w:ascii="Arial" w:hAnsi="Arial" w:cs="Arial"/>
        </w:rPr>
      </w:pPr>
    </w:p>
    <w:sectPr w:rsidR="00473B0D" w:rsidRPr="004359DB" w:rsidSect="00A91D4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3B4" w:rsidRDefault="004823B4" w:rsidP="0050056C">
      <w:pPr>
        <w:pStyle w:val="BodyTextIndent"/>
        <w:spacing w:line="240" w:lineRule="auto"/>
      </w:pPr>
      <w:r>
        <w:separator/>
      </w:r>
    </w:p>
  </w:endnote>
  <w:endnote w:type="continuationSeparator" w:id="0">
    <w:p w:rsidR="004823B4" w:rsidRDefault="004823B4"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46675"/>
      <w:docPartObj>
        <w:docPartGallery w:val="Page Numbers (Bottom of Page)"/>
        <w:docPartUnique/>
      </w:docPartObj>
    </w:sdtPr>
    <w:sdtEndPr/>
    <w:sdtContent>
      <w:p w:rsidR="0050056C" w:rsidRDefault="00AC7CD4">
        <w:pPr>
          <w:pStyle w:val="Footer"/>
          <w:jc w:val="center"/>
        </w:pPr>
        <w:r>
          <w:fldChar w:fldCharType="begin"/>
        </w:r>
        <w:r>
          <w:instrText xml:space="preserve"> PAGE   \* MERGEFORMAT </w:instrText>
        </w:r>
        <w:r>
          <w:fldChar w:fldCharType="separate"/>
        </w:r>
        <w:r w:rsidR="002C407F">
          <w:rPr>
            <w:noProof/>
          </w:rPr>
          <w:t>1</w:t>
        </w:r>
        <w:r>
          <w:rPr>
            <w:noProof/>
          </w:rPr>
          <w:fldChar w:fldCharType="end"/>
        </w:r>
      </w:p>
    </w:sdtContent>
  </w:sdt>
  <w:p w:rsidR="0050056C" w:rsidRDefault="00500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3B4" w:rsidRDefault="004823B4" w:rsidP="0050056C">
      <w:pPr>
        <w:pStyle w:val="BodyTextIndent"/>
        <w:spacing w:line="240" w:lineRule="auto"/>
      </w:pPr>
      <w:r>
        <w:separator/>
      </w:r>
    </w:p>
  </w:footnote>
  <w:footnote w:type="continuationSeparator" w:id="0">
    <w:p w:rsidR="004823B4" w:rsidRDefault="004823B4" w:rsidP="0050056C">
      <w:pPr>
        <w:pStyle w:val="BodyTextIndent"/>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23D81"/>
    <w:multiLevelType w:val="hybridMultilevel"/>
    <w:tmpl w:val="008C4B48"/>
    <w:lvl w:ilvl="0" w:tplc="84ECEB2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0A"/>
    <w:rsid w:val="00041C1B"/>
    <w:rsid w:val="0007673D"/>
    <w:rsid w:val="000809FA"/>
    <w:rsid w:val="000A4633"/>
    <w:rsid w:val="000E22EC"/>
    <w:rsid w:val="000F40D5"/>
    <w:rsid w:val="000F5FF4"/>
    <w:rsid w:val="00171B54"/>
    <w:rsid w:val="00177CE3"/>
    <w:rsid w:val="001A289B"/>
    <w:rsid w:val="001C530A"/>
    <w:rsid w:val="00251F1F"/>
    <w:rsid w:val="002632E8"/>
    <w:rsid w:val="00264FC0"/>
    <w:rsid w:val="00290C13"/>
    <w:rsid w:val="002A2A3B"/>
    <w:rsid w:val="002C407F"/>
    <w:rsid w:val="002E7CD1"/>
    <w:rsid w:val="003305F4"/>
    <w:rsid w:val="00390271"/>
    <w:rsid w:val="003A38CE"/>
    <w:rsid w:val="003D049F"/>
    <w:rsid w:val="004359DB"/>
    <w:rsid w:val="00441AC5"/>
    <w:rsid w:val="00473B0D"/>
    <w:rsid w:val="004805B9"/>
    <w:rsid w:val="004823B4"/>
    <w:rsid w:val="0050056C"/>
    <w:rsid w:val="00516EAA"/>
    <w:rsid w:val="005E2A3E"/>
    <w:rsid w:val="00646B61"/>
    <w:rsid w:val="00686549"/>
    <w:rsid w:val="00694B46"/>
    <w:rsid w:val="006C40C6"/>
    <w:rsid w:val="006D7ACA"/>
    <w:rsid w:val="006E7D27"/>
    <w:rsid w:val="007026E6"/>
    <w:rsid w:val="00723B33"/>
    <w:rsid w:val="007261DC"/>
    <w:rsid w:val="00771F94"/>
    <w:rsid w:val="0078213D"/>
    <w:rsid w:val="007C1CC1"/>
    <w:rsid w:val="007C510F"/>
    <w:rsid w:val="007F7CEF"/>
    <w:rsid w:val="00804E20"/>
    <w:rsid w:val="00843380"/>
    <w:rsid w:val="008861F9"/>
    <w:rsid w:val="008A3736"/>
    <w:rsid w:val="008A3928"/>
    <w:rsid w:val="00911F02"/>
    <w:rsid w:val="00924571"/>
    <w:rsid w:val="00956590"/>
    <w:rsid w:val="009868A5"/>
    <w:rsid w:val="00A21160"/>
    <w:rsid w:val="00A57275"/>
    <w:rsid w:val="00A91D40"/>
    <w:rsid w:val="00A95E2D"/>
    <w:rsid w:val="00A9669D"/>
    <w:rsid w:val="00AC7CD4"/>
    <w:rsid w:val="00AF3AF5"/>
    <w:rsid w:val="00B16E95"/>
    <w:rsid w:val="00B21EEC"/>
    <w:rsid w:val="00B47883"/>
    <w:rsid w:val="00B6061B"/>
    <w:rsid w:val="00B80DA6"/>
    <w:rsid w:val="00B81918"/>
    <w:rsid w:val="00BA1F53"/>
    <w:rsid w:val="00BD2BCC"/>
    <w:rsid w:val="00C61835"/>
    <w:rsid w:val="00C7263F"/>
    <w:rsid w:val="00CA2A72"/>
    <w:rsid w:val="00CC42DD"/>
    <w:rsid w:val="00CF556A"/>
    <w:rsid w:val="00D179D7"/>
    <w:rsid w:val="00D336A1"/>
    <w:rsid w:val="00D74ABE"/>
    <w:rsid w:val="00D775E5"/>
    <w:rsid w:val="00DF1683"/>
    <w:rsid w:val="00E74D34"/>
    <w:rsid w:val="00EB406C"/>
    <w:rsid w:val="00F8029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B91598-1B3E-4C8B-BB7A-708DBF7D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styleId="BodyTextIndent2">
    <w:name w:val="Body Text Indent 2"/>
    <w:basedOn w:val="Normal"/>
    <w:link w:val="BodyTextIndent2Char"/>
    <w:uiPriority w:val="99"/>
    <w:semiHidden/>
    <w:unhideWhenUsed/>
    <w:rsid w:val="003305F4"/>
    <w:pPr>
      <w:spacing w:after="120" w:line="480" w:lineRule="auto"/>
      <w:ind w:left="283"/>
    </w:pPr>
  </w:style>
  <w:style w:type="character" w:customStyle="1" w:styleId="BodyTextIndent2Char">
    <w:name w:val="Body Text Indent 2 Char"/>
    <w:basedOn w:val="DefaultParagraphFont"/>
    <w:link w:val="BodyTextIndent2"/>
    <w:uiPriority w:val="99"/>
    <w:semiHidden/>
    <w:rsid w:val="003305F4"/>
    <w:rPr>
      <w:rFonts w:ascii="Times New Roman" w:eastAsia="Times New Roman" w:hAnsi="Times New Roman" w:cs="Times New Roman"/>
      <w:sz w:val="24"/>
      <w:szCs w:val="24"/>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0F5FF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IngridN</dc:creator>
  <cp:lastModifiedBy>Grace Modikoe</cp:lastModifiedBy>
  <cp:revision>6</cp:revision>
  <dcterms:created xsi:type="dcterms:W3CDTF">2017-07-31T15:49:00Z</dcterms:created>
  <dcterms:modified xsi:type="dcterms:W3CDTF">2017-08-02T10:04:00Z</dcterms:modified>
</cp:coreProperties>
</file>