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E054C9">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506D8">
        <w:rPr>
          <w:rFonts w:ascii="Times New Roman" w:hAnsi="Times New Roman" w:cs="Times New Roman"/>
          <w:b/>
          <w:sz w:val="24"/>
          <w:szCs w:val="24"/>
        </w:rPr>
        <w:t xml:space="preserve"> 2393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054C9">
        <w:rPr>
          <w:rFonts w:ascii="Times New Roman" w:hAnsi="Times New Roman" w:cs="Times New Roman"/>
          <w:b/>
          <w:sz w:val="24"/>
          <w:szCs w:val="24"/>
          <w:u w:val="single"/>
        </w:rPr>
        <w:t>F INTERNAL QUESTION PAPER: 24</w:t>
      </w:r>
      <w:r w:rsidR="00C902B9">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E054C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26</w:t>
      </w:r>
      <w:r w:rsidR="001034EB">
        <w:rPr>
          <w:rFonts w:ascii="Times New Roman" w:hAnsi="Times New Roman" w:cs="Times New Roman"/>
          <w:b/>
          <w:sz w:val="24"/>
          <w:szCs w:val="24"/>
          <w:u w:val="single"/>
        </w:rPr>
        <w:t>/2018</w:t>
      </w:r>
    </w:p>
    <w:p w:rsidR="00E506D8" w:rsidRPr="00E506D8" w:rsidRDefault="00E506D8" w:rsidP="00E506D8">
      <w:pPr>
        <w:spacing w:before="100" w:beforeAutospacing="1" w:after="100" w:afterAutospacing="1" w:line="240" w:lineRule="auto"/>
        <w:ind w:left="720" w:hanging="720"/>
        <w:jc w:val="both"/>
        <w:outlineLvl w:val="0"/>
        <w:rPr>
          <w:rFonts w:ascii="Times New Roman" w:eastAsia="Calibri" w:hAnsi="Times New Roman" w:cs="Times New Roman"/>
          <w:sz w:val="24"/>
          <w:lang w:val="af-ZA"/>
        </w:rPr>
      </w:pPr>
      <w:r w:rsidRPr="00E506D8">
        <w:rPr>
          <w:rFonts w:ascii="Times New Roman" w:eastAsia="Calibri" w:hAnsi="Times New Roman" w:cs="Times New Roman"/>
          <w:b/>
          <w:sz w:val="24"/>
          <w:szCs w:val="24"/>
          <w:lang w:val="af-ZA"/>
        </w:rPr>
        <w:t>2393.</w:t>
      </w:r>
      <w:r w:rsidRPr="00E506D8">
        <w:rPr>
          <w:rFonts w:ascii="Times New Roman" w:eastAsia="Calibri" w:hAnsi="Times New Roman" w:cs="Times New Roman"/>
          <w:b/>
          <w:sz w:val="24"/>
          <w:szCs w:val="24"/>
          <w:lang w:val="af-ZA"/>
        </w:rPr>
        <w:tab/>
      </w:r>
      <w:r w:rsidRPr="00E506D8">
        <w:rPr>
          <w:rFonts w:ascii="Times New Roman" w:eastAsia="Calibri" w:hAnsi="Times New Roman" w:cs="Times New Roman"/>
          <w:b/>
          <w:sz w:val="24"/>
          <w:lang w:val="af-ZA"/>
        </w:rPr>
        <w:t xml:space="preserve">Mrs C </w:t>
      </w:r>
      <w:r w:rsidRPr="00E506D8">
        <w:rPr>
          <w:rFonts w:ascii="Times New Roman" w:eastAsia="Calibri" w:hAnsi="Times New Roman" w:cs="Times New Roman"/>
          <w:b/>
          <w:sz w:val="24"/>
          <w:szCs w:val="24"/>
          <w:lang w:val="af-ZA"/>
        </w:rPr>
        <w:t>Dudley</w:t>
      </w:r>
      <w:r w:rsidRPr="00E506D8">
        <w:rPr>
          <w:rFonts w:ascii="Times New Roman" w:eastAsia="Calibri" w:hAnsi="Times New Roman" w:cs="Times New Roman"/>
          <w:b/>
          <w:sz w:val="24"/>
          <w:lang w:val="af-ZA"/>
        </w:rPr>
        <w:t xml:space="preserve"> (ACDP) to </w:t>
      </w:r>
      <w:r w:rsidRPr="00E506D8">
        <w:rPr>
          <w:rFonts w:ascii="Times New Roman" w:eastAsia="Calibri" w:hAnsi="Times New Roman" w:cs="Times New Roman"/>
          <w:b/>
          <w:sz w:val="24"/>
        </w:rPr>
        <w:t>ask</w:t>
      </w:r>
      <w:r w:rsidRPr="00E506D8">
        <w:rPr>
          <w:rFonts w:ascii="Times New Roman" w:eastAsia="Calibri" w:hAnsi="Times New Roman" w:cs="Times New Roman"/>
          <w:b/>
          <w:sz w:val="24"/>
          <w:lang w:val="af-ZA"/>
        </w:rPr>
        <w:t xml:space="preserve"> the Minister of Basic Education:</w:t>
      </w:r>
    </w:p>
    <w:p w:rsidR="00E506D8" w:rsidRPr="00E506D8" w:rsidRDefault="00E506D8" w:rsidP="00E506D8">
      <w:pPr>
        <w:spacing w:before="100" w:beforeAutospacing="1" w:after="100" w:afterAutospacing="1" w:line="240" w:lineRule="auto"/>
        <w:ind w:left="1440" w:hanging="629"/>
        <w:jc w:val="both"/>
        <w:rPr>
          <w:rFonts w:ascii="Times New Roman" w:eastAsia="Calibri" w:hAnsi="Times New Roman" w:cs="Times New Roman"/>
          <w:sz w:val="24"/>
          <w:szCs w:val="24"/>
          <w:lang w:val="af-ZA"/>
        </w:rPr>
      </w:pPr>
      <w:r w:rsidRPr="00E506D8">
        <w:rPr>
          <w:rFonts w:ascii="Times New Roman" w:eastAsia="Calibri" w:hAnsi="Times New Roman" w:cs="Times New Roman"/>
          <w:sz w:val="24"/>
          <w:szCs w:val="24"/>
          <w:lang w:val="af-ZA"/>
        </w:rPr>
        <w:t>(1)</w:t>
      </w:r>
      <w:r w:rsidRPr="00E506D8">
        <w:rPr>
          <w:rFonts w:ascii="Times New Roman" w:eastAsia="Calibri" w:hAnsi="Times New Roman" w:cs="Times New Roman"/>
          <w:sz w:val="24"/>
          <w:szCs w:val="24"/>
          <w:lang w:val="af-ZA"/>
        </w:rPr>
        <w:tab/>
        <w:t xml:space="preserve">Will she consider delaying the promulgation of the Policy on Home Education until the misunderstanding between her department and home education stakeholders has been clarified; </w:t>
      </w:r>
    </w:p>
    <w:p w:rsidR="00E506D8" w:rsidRPr="00E506D8" w:rsidRDefault="00E506D8" w:rsidP="00E506D8">
      <w:pPr>
        <w:spacing w:before="100" w:beforeAutospacing="1" w:after="100" w:afterAutospacing="1" w:line="240" w:lineRule="auto"/>
        <w:ind w:left="1440" w:hanging="629"/>
        <w:jc w:val="both"/>
        <w:rPr>
          <w:rFonts w:ascii="Calibri" w:eastAsia="Calibri" w:hAnsi="Calibri" w:cs="Times New Roman"/>
          <w:lang w:val="en-GB" w:eastAsia="en-GB"/>
        </w:rPr>
      </w:pPr>
      <w:r w:rsidRPr="00E506D8">
        <w:rPr>
          <w:rFonts w:ascii="Times New Roman" w:eastAsia="Calibri" w:hAnsi="Times New Roman" w:cs="Times New Roman"/>
          <w:sz w:val="24"/>
          <w:szCs w:val="24"/>
          <w:lang w:val="af-ZA"/>
        </w:rPr>
        <w:t>(2)</w:t>
      </w:r>
      <w:r w:rsidRPr="00E506D8">
        <w:rPr>
          <w:rFonts w:ascii="Times New Roman" w:eastAsia="Calibri" w:hAnsi="Times New Roman" w:cs="Times New Roman"/>
          <w:sz w:val="24"/>
          <w:szCs w:val="24"/>
          <w:lang w:val="af-ZA"/>
        </w:rPr>
        <w:tab/>
        <w:t>what is the projected cost of publishing the specified policy</w:t>
      </w:r>
      <w:r w:rsidRPr="00E506D8">
        <w:rPr>
          <w:rFonts w:ascii="Times New Roman" w:eastAsia="Calibri" w:hAnsi="Times New Roman" w:cs="Times New Roman"/>
          <w:bCs/>
          <w:color w:val="000000"/>
          <w:sz w:val="24"/>
          <w:szCs w:val="24"/>
          <w:lang w:val="af-ZA"/>
        </w:rPr>
        <w:t xml:space="preserve"> in the </w:t>
      </w:r>
      <w:r w:rsidRPr="00E506D8">
        <w:rPr>
          <w:rFonts w:ascii="Times New Roman" w:eastAsia="Calibri" w:hAnsi="Times New Roman" w:cs="Times New Roman"/>
          <w:bCs/>
          <w:i/>
          <w:color w:val="000000"/>
          <w:sz w:val="24"/>
          <w:szCs w:val="24"/>
          <w:lang w:val="af-ZA"/>
        </w:rPr>
        <w:t>Government Gazette</w:t>
      </w:r>
      <w:r w:rsidRPr="00E506D8">
        <w:rPr>
          <w:rFonts w:ascii="Times New Roman" w:eastAsia="Calibri" w:hAnsi="Times New Roman" w:cs="Times New Roman"/>
          <w:bCs/>
          <w:color w:val="000000"/>
          <w:sz w:val="24"/>
          <w:szCs w:val="24"/>
          <w:lang w:val="af-ZA"/>
        </w:rPr>
        <w:t>?</w:t>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Calibri" w:eastAsia="Calibri" w:hAnsi="Calibri" w:cs="Times New Roman"/>
          <w:lang w:val="af-ZA"/>
        </w:rPr>
        <w:tab/>
      </w:r>
      <w:r w:rsidRPr="00E506D8">
        <w:rPr>
          <w:rFonts w:ascii="Times New Roman" w:eastAsia="Calibri" w:hAnsi="Times New Roman" w:cs="Times New Roman"/>
          <w:sz w:val="20"/>
          <w:szCs w:val="20"/>
          <w:lang w:val="af-ZA"/>
        </w:rPr>
        <w:t>NW2638E</w:t>
      </w:r>
    </w:p>
    <w:p w:rsidR="00F54610" w:rsidRPr="00B32A9E" w:rsidRDefault="00F54610" w:rsidP="00F54610">
      <w:pPr>
        <w:spacing w:before="100" w:beforeAutospacing="1" w:after="100" w:afterAutospacing="1" w:line="240" w:lineRule="auto"/>
        <w:ind w:left="1440" w:hanging="720"/>
        <w:jc w:val="both"/>
        <w:rPr>
          <w:rFonts w:ascii="Arial" w:hAnsi="Arial" w:cs="Arial"/>
          <w:color w:val="000000"/>
          <w:sz w:val="24"/>
          <w:szCs w:val="24"/>
          <w:lang w:val="en-GB"/>
        </w:rPr>
      </w:pPr>
      <w:r w:rsidRPr="00B32A9E">
        <w:rPr>
          <w:rFonts w:ascii="Arial" w:hAnsi="Arial" w:cs="Arial"/>
          <w:b/>
          <w:color w:val="000000"/>
          <w:sz w:val="24"/>
          <w:szCs w:val="24"/>
          <w:lang w:val="en-GB"/>
        </w:rPr>
        <w:t>Response</w:t>
      </w:r>
      <w:r w:rsidRPr="00B32A9E">
        <w:rPr>
          <w:rFonts w:ascii="Arial" w:hAnsi="Arial" w:cs="Arial"/>
          <w:color w:val="000000"/>
          <w:sz w:val="24"/>
          <w:szCs w:val="24"/>
          <w:lang w:val="en-GB"/>
        </w:rPr>
        <w:t>:</w:t>
      </w:r>
    </w:p>
    <w:p w:rsidR="00F54610" w:rsidRPr="00B32A9E" w:rsidRDefault="00F54610" w:rsidP="00F54610">
      <w:pPr>
        <w:pStyle w:val="ListParagraph"/>
        <w:numPr>
          <w:ilvl w:val="0"/>
          <w:numId w:val="1"/>
        </w:numPr>
        <w:spacing w:before="100" w:beforeAutospacing="1" w:after="100" w:afterAutospacing="1" w:line="240" w:lineRule="auto"/>
        <w:jc w:val="both"/>
        <w:rPr>
          <w:rFonts w:ascii="Arial" w:hAnsi="Arial" w:cs="Arial"/>
          <w:color w:val="000000"/>
          <w:sz w:val="24"/>
          <w:szCs w:val="24"/>
          <w:lang w:val="en-GB"/>
        </w:rPr>
      </w:pPr>
      <w:r w:rsidRPr="00B32A9E">
        <w:rPr>
          <w:rFonts w:ascii="Arial" w:hAnsi="Arial" w:cs="Arial"/>
          <w:color w:val="000000"/>
          <w:sz w:val="24"/>
          <w:szCs w:val="24"/>
          <w:lang w:val="en-GB"/>
        </w:rPr>
        <w:t xml:space="preserve">Unfortunately at this stage the Policy on Home Education may not be delayed in this regard as it was presented at the Council of Education Ministers (CEM) on 19 July 2018, and it was approved for promulgation.  </w:t>
      </w:r>
    </w:p>
    <w:p w:rsidR="00F54610" w:rsidRPr="00B32A9E" w:rsidRDefault="00F54610" w:rsidP="00F54610">
      <w:pPr>
        <w:pStyle w:val="ListParagraph"/>
        <w:spacing w:before="100" w:beforeAutospacing="1" w:after="100" w:afterAutospacing="1" w:line="240" w:lineRule="auto"/>
        <w:ind w:left="1080"/>
        <w:jc w:val="both"/>
        <w:rPr>
          <w:rFonts w:ascii="Arial" w:hAnsi="Arial" w:cs="Arial"/>
          <w:color w:val="000000"/>
          <w:sz w:val="24"/>
          <w:szCs w:val="24"/>
          <w:lang w:val="en-GB"/>
        </w:rPr>
      </w:pPr>
    </w:p>
    <w:p w:rsidR="00F54610" w:rsidRPr="00B32A9E" w:rsidRDefault="004908C9" w:rsidP="00F54610">
      <w:pPr>
        <w:pStyle w:val="ListParagraph"/>
        <w:numPr>
          <w:ilvl w:val="0"/>
          <w:numId w:val="1"/>
        </w:numPr>
        <w:spacing w:before="100" w:beforeAutospacing="1" w:after="100" w:afterAutospacing="1" w:line="240" w:lineRule="auto"/>
        <w:jc w:val="both"/>
        <w:rPr>
          <w:rFonts w:ascii="Arial" w:hAnsi="Arial" w:cs="Arial"/>
          <w:color w:val="000000"/>
          <w:sz w:val="24"/>
          <w:szCs w:val="24"/>
          <w:lang w:val="en-GB"/>
        </w:rPr>
      </w:pPr>
      <w:r>
        <w:rPr>
          <w:rFonts w:ascii="Arial" w:hAnsi="Arial" w:cs="Arial"/>
          <w:color w:val="000000"/>
          <w:sz w:val="24"/>
          <w:szCs w:val="24"/>
          <w:lang w:val="en-GB"/>
        </w:rPr>
        <w:t xml:space="preserve">The projected cost of publishing the Policy on Home Education is </w:t>
      </w:r>
      <w:r w:rsidR="00F54610" w:rsidRPr="00B32A9E">
        <w:rPr>
          <w:rFonts w:ascii="Arial" w:hAnsi="Arial" w:cs="Arial"/>
          <w:color w:val="000000"/>
          <w:sz w:val="24"/>
          <w:szCs w:val="24"/>
          <w:lang w:val="en-GB"/>
        </w:rPr>
        <w:t>R1 008.80</w:t>
      </w:r>
      <w:r>
        <w:rPr>
          <w:rFonts w:ascii="Arial" w:hAnsi="Arial" w:cs="Arial"/>
          <w:color w:val="000000"/>
          <w:sz w:val="24"/>
          <w:szCs w:val="24"/>
          <w:lang w:val="en-GB"/>
        </w:rPr>
        <w:t>.</w:t>
      </w: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p>
    <w:p w:rsidR="00F54610" w:rsidRPr="00B32A9E" w:rsidRDefault="00F54610" w:rsidP="00F54610">
      <w:pPr>
        <w:spacing w:before="100" w:beforeAutospacing="1" w:after="100" w:afterAutospacing="1" w:line="240" w:lineRule="auto"/>
        <w:jc w:val="both"/>
        <w:rPr>
          <w:rFonts w:ascii="Arial" w:hAnsi="Arial" w:cs="Arial"/>
          <w:color w:val="000000"/>
          <w:sz w:val="24"/>
          <w:szCs w:val="24"/>
          <w:lang w:val="en-GB"/>
        </w:rPr>
      </w:pPr>
      <w:bookmarkStart w:id="0" w:name="_GoBack"/>
      <w:bookmarkEnd w:id="0"/>
    </w:p>
    <w:sectPr w:rsidR="00F54610" w:rsidRPr="00B3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71DAF"/>
    <w:multiLevelType w:val="hybridMultilevel"/>
    <w:tmpl w:val="E8F0D16A"/>
    <w:lvl w:ilvl="0" w:tplc="505EBBBA">
      <w:start w:val="1"/>
      <w:numFmt w:val="decimal"/>
      <w:lvlText w:val="(%1)"/>
      <w:lvlJc w:val="left"/>
      <w:pPr>
        <w:ind w:left="1080" w:hanging="360"/>
      </w:pPr>
      <w:rPr>
        <w:rFonts w:ascii="Times New Roman" w:eastAsiaTheme="minorHAnsi" w:hAnsi="Times New Roman" w:cstheme="minorBid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908C9"/>
    <w:rsid w:val="004A2F02"/>
    <w:rsid w:val="004B34AC"/>
    <w:rsid w:val="004E39FB"/>
    <w:rsid w:val="0052404D"/>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20CC4"/>
    <w:rsid w:val="00735204"/>
    <w:rsid w:val="007A4190"/>
    <w:rsid w:val="007D5B29"/>
    <w:rsid w:val="007F25CB"/>
    <w:rsid w:val="007F64CE"/>
    <w:rsid w:val="008015CE"/>
    <w:rsid w:val="00830D56"/>
    <w:rsid w:val="00830FC7"/>
    <w:rsid w:val="00857A1D"/>
    <w:rsid w:val="008E742B"/>
    <w:rsid w:val="009132A2"/>
    <w:rsid w:val="009434F5"/>
    <w:rsid w:val="009453F5"/>
    <w:rsid w:val="00972597"/>
    <w:rsid w:val="00975403"/>
    <w:rsid w:val="00996F09"/>
    <w:rsid w:val="009B6115"/>
    <w:rsid w:val="009C2773"/>
    <w:rsid w:val="009D302C"/>
    <w:rsid w:val="009F03E8"/>
    <w:rsid w:val="00A20079"/>
    <w:rsid w:val="00A451EB"/>
    <w:rsid w:val="00A603D7"/>
    <w:rsid w:val="00A62005"/>
    <w:rsid w:val="00A666AB"/>
    <w:rsid w:val="00AE1828"/>
    <w:rsid w:val="00B6783D"/>
    <w:rsid w:val="00B81D4D"/>
    <w:rsid w:val="00BA70AC"/>
    <w:rsid w:val="00C00DC4"/>
    <w:rsid w:val="00C4444B"/>
    <w:rsid w:val="00C902B9"/>
    <w:rsid w:val="00C90C8F"/>
    <w:rsid w:val="00D13D42"/>
    <w:rsid w:val="00D34C31"/>
    <w:rsid w:val="00D6328E"/>
    <w:rsid w:val="00D713FC"/>
    <w:rsid w:val="00D9276C"/>
    <w:rsid w:val="00D94B1F"/>
    <w:rsid w:val="00D97E99"/>
    <w:rsid w:val="00E054C9"/>
    <w:rsid w:val="00E34908"/>
    <w:rsid w:val="00E506D8"/>
    <w:rsid w:val="00E67F6F"/>
    <w:rsid w:val="00EA485B"/>
    <w:rsid w:val="00EC7F74"/>
    <w:rsid w:val="00EF5B30"/>
    <w:rsid w:val="00F11816"/>
    <w:rsid w:val="00F5012D"/>
    <w:rsid w:val="00F54610"/>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1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2018-08-24T04:41:00Z</dcterms:created>
  <dcterms:modified xsi:type="dcterms:W3CDTF">2018-09-13T05:34:00Z</dcterms:modified>
</cp:coreProperties>
</file>