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E8262C" w:rsidP="00D354B1">
      <w:pPr>
        <w:tabs>
          <w:tab w:val="left" w:pos="7020"/>
        </w:tabs>
        <w:spacing w:line="360" w:lineRule="auto"/>
        <w:rPr>
          <w:rFonts w:ascii="Arial" w:hAnsi="Arial" w:cs="Arial"/>
          <w:b/>
          <w:sz w:val="24"/>
          <w:szCs w:val="24"/>
          <w:u w:val="single"/>
        </w:rPr>
      </w:pPr>
      <w:r w:rsidRPr="00DE37BC">
        <w:rPr>
          <w:noProof/>
          <w:lang w:eastAsia="en-ZA"/>
        </w:rPr>
        <w:drawing>
          <wp:anchor distT="0" distB="0" distL="114300" distR="114300" simplePos="0" relativeHeight="251658240" behindDoc="0" locked="0" layoutInCell="1" allowOverlap="1">
            <wp:simplePos x="2978150" y="342900"/>
            <wp:positionH relativeFrom="column">
              <wp:posOffset>2976880</wp:posOffset>
            </wp:positionH>
            <wp:positionV relativeFrom="paragraph">
              <wp:align>top</wp:align>
            </wp:positionV>
            <wp:extent cx="1964690" cy="1534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690" cy="1534795"/>
                    </a:xfrm>
                    <a:prstGeom prst="rect">
                      <a:avLst/>
                    </a:prstGeom>
                    <a:noFill/>
                    <a:ln>
                      <a:noFill/>
                    </a:ln>
                  </pic:spPr>
                </pic:pic>
              </a:graphicData>
            </a:graphic>
          </wp:anchor>
        </w:drawing>
      </w:r>
      <w:r w:rsidR="00D354B1">
        <w:rPr>
          <w:rFonts w:ascii="Arial" w:hAnsi="Arial" w:cs="Arial"/>
          <w:b/>
          <w:sz w:val="24"/>
          <w:szCs w:val="24"/>
          <w:u w:val="single"/>
        </w:rPr>
        <w:br w:type="textWrapping" w:clear="all"/>
      </w:r>
    </w:p>
    <w:p w:rsidR="001A5D16" w:rsidRPr="0094497A" w:rsidRDefault="001A5D16" w:rsidP="006C090A">
      <w:pPr>
        <w:tabs>
          <w:tab w:val="left" w:pos="7020"/>
        </w:tabs>
        <w:spacing w:line="360" w:lineRule="auto"/>
        <w:jc w:val="center"/>
        <w:rPr>
          <w:rFonts w:ascii="Arial" w:hAnsi="Arial" w:cs="Arial"/>
          <w:b/>
          <w:sz w:val="10"/>
          <w:szCs w:val="10"/>
        </w:rPr>
      </w:pP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PARLIAMENT OF THE REPUBLIC OF SOUTH AFRICA</w:t>
      </w: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NATIONAL ASSEMBLY</w:t>
      </w: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WRITTEN REPLY</w:t>
      </w:r>
    </w:p>
    <w:p w:rsidR="00795114" w:rsidRPr="0094497A" w:rsidRDefault="00795114" w:rsidP="006C090A">
      <w:pPr>
        <w:tabs>
          <w:tab w:val="left" w:pos="7020"/>
        </w:tabs>
        <w:spacing w:line="360" w:lineRule="auto"/>
        <w:rPr>
          <w:rFonts w:ascii="Arial" w:hAnsi="Arial" w:cs="Arial"/>
          <w:b/>
          <w:sz w:val="22"/>
          <w:szCs w:val="22"/>
        </w:rPr>
      </w:pPr>
    </w:p>
    <w:p w:rsidR="00E4478C" w:rsidRDefault="006C090A" w:rsidP="006C090A">
      <w:pPr>
        <w:tabs>
          <w:tab w:val="left" w:pos="7020"/>
        </w:tabs>
        <w:spacing w:line="360" w:lineRule="auto"/>
        <w:rPr>
          <w:rFonts w:ascii="Arial" w:hAnsi="Arial" w:cs="Arial"/>
          <w:b/>
          <w:sz w:val="24"/>
          <w:szCs w:val="24"/>
        </w:rPr>
      </w:pPr>
      <w:r w:rsidRPr="0094497A">
        <w:rPr>
          <w:rFonts w:ascii="Arial" w:hAnsi="Arial" w:cs="Arial"/>
          <w:b/>
          <w:sz w:val="22"/>
          <w:szCs w:val="22"/>
        </w:rPr>
        <w:t xml:space="preserve">QUESTION NO: </w:t>
      </w:r>
      <w:r w:rsidR="00E4478C" w:rsidRPr="007F50B2">
        <w:rPr>
          <w:rFonts w:ascii="Arial" w:hAnsi="Arial" w:cs="Arial"/>
          <w:b/>
          <w:sz w:val="24"/>
          <w:szCs w:val="24"/>
        </w:rPr>
        <w:t>23</w:t>
      </w:r>
      <w:r w:rsidR="000303FE">
        <w:rPr>
          <w:rFonts w:ascii="Arial" w:hAnsi="Arial" w:cs="Arial"/>
          <w:b/>
          <w:sz w:val="24"/>
          <w:szCs w:val="24"/>
        </w:rPr>
        <w:t>86</w:t>
      </w:r>
      <w:r w:rsidR="00071DEF">
        <w:rPr>
          <w:rFonts w:ascii="Arial" w:hAnsi="Arial" w:cs="Arial"/>
          <w:b/>
          <w:sz w:val="24"/>
          <w:szCs w:val="24"/>
        </w:rPr>
        <w:t xml:space="preserve"> </w:t>
      </w:r>
    </w:p>
    <w:p w:rsidR="006C090A" w:rsidRPr="0094497A" w:rsidRDefault="006C090A" w:rsidP="006C090A">
      <w:pPr>
        <w:tabs>
          <w:tab w:val="left" w:pos="7020"/>
        </w:tabs>
        <w:spacing w:line="360" w:lineRule="auto"/>
        <w:rPr>
          <w:rFonts w:ascii="Arial" w:hAnsi="Arial" w:cs="Arial"/>
          <w:b/>
          <w:sz w:val="22"/>
          <w:szCs w:val="22"/>
        </w:rPr>
      </w:pPr>
      <w:r w:rsidRPr="0094497A">
        <w:rPr>
          <w:rFonts w:ascii="Arial" w:hAnsi="Arial" w:cs="Arial"/>
          <w:b/>
          <w:sz w:val="22"/>
          <w:szCs w:val="22"/>
        </w:rPr>
        <w:t xml:space="preserve">DATE OF PUBLICATION:  </w:t>
      </w:r>
      <w:r w:rsidR="001A5D16" w:rsidRPr="0094497A">
        <w:rPr>
          <w:rFonts w:ascii="Arial" w:hAnsi="Arial" w:cs="Arial"/>
          <w:b/>
          <w:sz w:val="22"/>
          <w:szCs w:val="22"/>
        </w:rPr>
        <w:t>20 JUNE 2022</w:t>
      </w:r>
    </w:p>
    <w:p w:rsidR="00E4478C" w:rsidRDefault="006C090A" w:rsidP="00593EBB">
      <w:pPr>
        <w:tabs>
          <w:tab w:val="left" w:pos="7020"/>
        </w:tabs>
        <w:spacing w:line="360" w:lineRule="auto"/>
        <w:rPr>
          <w:rFonts w:ascii="Arial" w:hAnsi="Arial" w:cs="Arial"/>
          <w:b/>
          <w:sz w:val="22"/>
          <w:szCs w:val="22"/>
        </w:rPr>
      </w:pPr>
      <w:r w:rsidRPr="0094497A">
        <w:rPr>
          <w:rFonts w:ascii="Arial" w:hAnsi="Arial" w:cs="Arial"/>
          <w:b/>
          <w:sz w:val="22"/>
          <w:szCs w:val="22"/>
        </w:rPr>
        <w:t>QUESTION PAPER NO:</w:t>
      </w:r>
      <w:r w:rsidR="00DE37BC" w:rsidRPr="0094497A">
        <w:rPr>
          <w:rFonts w:ascii="Arial" w:hAnsi="Arial" w:cs="Arial"/>
          <w:b/>
          <w:sz w:val="22"/>
          <w:szCs w:val="22"/>
        </w:rPr>
        <w:t xml:space="preserve"> </w:t>
      </w:r>
      <w:r w:rsidR="001A5D16" w:rsidRPr="0094497A">
        <w:rPr>
          <w:rFonts w:ascii="Arial" w:hAnsi="Arial" w:cs="Arial"/>
          <w:b/>
          <w:sz w:val="22"/>
          <w:szCs w:val="22"/>
        </w:rPr>
        <w:t>24</w:t>
      </w:r>
      <w:bookmarkStart w:id="0" w:name="_Hlk107390285"/>
    </w:p>
    <w:p w:rsidR="00593EBB" w:rsidRPr="00593EBB" w:rsidRDefault="00593EBB" w:rsidP="00593EBB">
      <w:pPr>
        <w:tabs>
          <w:tab w:val="left" w:pos="7020"/>
        </w:tabs>
        <w:rPr>
          <w:rFonts w:ascii="Arial" w:hAnsi="Arial" w:cs="Arial"/>
          <w:b/>
          <w:sz w:val="22"/>
          <w:szCs w:val="22"/>
        </w:rPr>
      </w:pPr>
    </w:p>
    <w:bookmarkEnd w:id="0"/>
    <w:p w:rsidR="000303FE" w:rsidRPr="007F50B2" w:rsidRDefault="000303FE" w:rsidP="000303FE">
      <w:pPr>
        <w:pStyle w:val="ListParagraph"/>
        <w:ind w:left="0"/>
        <w:jc w:val="both"/>
        <w:rPr>
          <w:rFonts w:ascii="Arial" w:hAnsi="Arial" w:cs="Arial"/>
          <w:szCs w:val="24"/>
        </w:rPr>
      </w:pPr>
      <w:r w:rsidRPr="007F50B2">
        <w:rPr>
          <w:rFonts w:ascii="Arial" w:eastAsia="Calibri" w:hAnsi="Arial" w:cs="Arial"/>
          <w:b/>
          <w:bCs/>
          <w:szCs w:val="24"/>
          <w:lang w:val="en-ZA"/>
        </w:rPr>
        <w:t xml:space="preserve">Ms Bodlani </w:t>
      </w:r>
      <w:r w:rsidR="00071DEF" w:rsidRPr="007F50B2">
        <w:rPr>
          <w:rFonts w:ascii="Arial" w:eastAsia="Calibri" w:hAnsi="Arial" w:cs="Arial"/>
          <w:b/>
          <w:bCs/>
          <w:szCs w:val="24"/>
          <w:lang w:val="en-ZA"/>
        </w:rPr>
        <w:t>DA to</w:t>
      </w:r>
      <w:r w:rsidRPr="007F50B2">
        <w:rPr>
          <w:rFonts w:ascii="Arial" w:eastAsia="Calibri" w:hAnsi="Arial" w:cs="Arial"/>
          <w:b/>
          <w:bCs/>
          <w:szCs w:val="24"/>
          <w:lang w:val="en-ZA"/>
        </w:rPr>
        <w:t xml:space="preserve"> ask the Minister of Communications and Digital Technologies:</w:t>
      </w:r>
    </w:p>
    <w:p w:rsidR="000303FE" w:rsidRPr="007F50B2" w:rsidRDefault="000303FE" w:rsidP="000303FE">
      <w:pPr>
        <w:pStyle w:val="ListParagraph"/>
        <w:ind w:left="0"/>
        <w:jc w:val="both"/>
        <w:rPr>
          <w:rFonts w:ascii="Arial" w:hAnsi="Arial" w:cs="Arial"/>
          <w:szCs w:val="24"/>
        </w:rPr>
      </w:pPr>
    </w:p>
    <w:p w:rsidR="000303FE" w:rsidRDefault="000303FE" w:rsidP="000303FE">
      <w:pPr>
        <w:shd w:val="clear" w:color="auto" w:fill="FFFFFF"/>
        <w:tabs>
          <w:tab w:val="left" w:pos="4408"/>
        </w:tabs>
        <w:spacing w:line="360" w:lineRule="auto"/>
        <w:jc w:val="both"/>
        <w:rPr>
          <w:rFonts w:ascii="Arial" w:eastAsia="Calibri" w:hAnsi="Arial" w:cs="Arial"/>
          <w:bCs/>
          <w:sz w:val="24"/>
          <w:szCs w:val="24"/>
        </w:rPr>
      </w:pPr>
      <w:r w:rsidRPr="007F50B2">
        <w:rPr>
          <w:rFonts w:ascii="Arial" w:hAnsi="Arial" w:cs="Arial"/>
          <w:sz w:val="24"/>
          <w:szCs w:val="24"/>
        </w:rPr>
        <w:t xml:space="preserve">In view of the fact that </w:t>
      </w:r>
      <w:r w:rsidRPr="007F50B2">
        <w:rPr>
          <w:rFonts w:ascii="Arial" w:eastAsia="Calibri" w:hAnsi="Arial" w:cs="Arial"/>
          <w:bCs/>
          <w:sz w:val="24"/>
          <w:szCs w:val="24"/>
        </w:rPr>
        <w:t>Universal Services and Access Agency of South Africa (USAASA) is currently winding down its operations, what (a) is the total of legal costs that Universal Services and Access Agency of South Africa (USAASA) has incurred in the 2021/22 Financial Year and (b) plans does her department has in place to address the legal cases and costs thereof in relation to the winding down the specific entity?</w:t>
      </w:r>
    </w:p>
    <w:p w:rsidR="00593EBB" w:rsidRDefault="00593EBB" w:rsidP="00593EBB">
      <w:pPr>
        <w:shd w:val="clear" w:color="auto" w:fill="FFFFFF"/>
        <w:tabs>
          <w:tab w:val="left" w:pos="4408"/>
        </w:tabs>
        <w:contextualSpacing/>
        <w:jc w:val="both"/>
        <w:rPr>
          <w:rFonts w:ascii="Arial" w:eastAsia="Calibri" w:hAnsi="Arial" w:cs="Arial"/>
          <w:b/>
          <w:sz w:val="24"/>
          <w:szCs w:val="24"/>
        </w:rPr>
      </w:pPr>
    </w:p>
    <w:p w:rsidR="000303FE" w:rsidRPr="000303FE" w:rsidRDefault="000303FE" w:rsidP="000303FE">
      <w:pPr>
        <w:shd w:val="clear" w:color="auto" w:fill="FFFFFF"/>
        <w:tabs>
          <w:tab w:val="left" w:pos="4408"/>
        </w:tabs>
        <w:spacing w:line="360" w:lineRule="auto"/>
        <w:contextualSpacing/>
        <w:jc w:val="both"/>
        <w:rPr>
          <w:rFonts w:ascii="Arial" w:eastAsia="Calibri" w:hAnsi="Arial" w:cs="Arial"/>
          <w:b/>
          <w:sz w:val="24"/>
          <w:szCs w:val="24"/>
        </w:rPr>
      </w:pPr>
      <w:r w:rsidRPr="007F50B2">
        <w:rPr>
          <w:rFonts w:ascii="Arial" w:eastAsia="Calibri" w:hAnsi="Arial" w:cs="Arial"/>
          <w:b/>
          <w:sz w:val="24"/>
          <w:szCs w:val="24"/>
        </w:rPr>
        <w:t>REPLY:</w:t>
      </w:r>
    </w:p>
    <w:p w:rsidR="000303FE" w:rsidRDefault="000303FE" w:rsidP="000303FE">
      <w:pPr>
        <w:shd w:val="clear" w:color="auto" w:fill="FFFFFF"/>
        <w:tabs>
          <w:tab w:val="left" w:pos="4408"/>
        </w:tabs>
        <w:spacing w:line="360" w:lineRule="auto"/>
        <w:contextualSpacing/>
        <w:jc w:val="both"/>
        <w:rPr>
          <w:rFonts w:ascii="Arial" w:eastAsia="Calibri" w:hAnsi="Arial" w:cs="Arial"/>
          <w:b/>
          <w:bCs/>
          <w:sz w:val="24"/>
          <w:szCs w:val="24"/>
        </w:rPr>
      </w:pPr>
      <w:r w:rsidRPr="007F50B2">
        <w:rPr>
          <w:rFonts w:ascii="Arial" w:eastAsia="Calibri" w:hAnsi="Arial" w:cs="Arial"/>
          <w:b/>
          <w:bCs/>
          <w:sz w:val="24"/>
          <w:szCs w:val="24"/>
        </w:rPr>
        <w:t>I have been advised by the USAASA as follows:</w:t>
      </w:r>
    </w:p>
    <w:p w:rsidR="000303FE" w:rsidRPr="007F50B2" w:rsidRDefault="000303FE" w:rsidP="00593EBB">
      <w:pPr>
        <w:shd w:val="clear" w:color="auto" w:fill="FFFFFF"/>
        <w:tabs>
          <w:tab w:val="left" w:pos="4408"/>
        </w:tabs>
        <w:contextualSpacing/>
        <w:jc w:val="both"/>
        <w:rPr>
          <w:rFonts w:ascii="Arial" w:eastAsia="Calibri" w:hAnsi="Arial" w:cs="Arial"/>
          <w:b/>
          <w:bCs/>
          <w:sz w:val="24"/>
          <w:szCs w:val="24"/>
        </w:rPr>
      </w:pPr>
    </w:p>
    <w:p w:rsidR="000303FE" w:rsidRDefault="000303FE" w:rsidP="00C81A35">
      <w:pPr>
        <w:shd w:val="clear" w:color="auto" w:fill="FFFFFF"/>
        <w:tabs>
          <w:tab w:val="left" w:pos="4408"/>
        </w:tabs>
        <w:spacing w:line="360" w:lineRule="auto"/>
        <w:contextualSpacing/>
        <w:jc w:val="both"/>
        <w:rPr>
          <w:rFonts w:ascii="Arial" w:eastAsia="Calibri" w:hAnsi="Arial" w:cs="Arial"/>
          <w:sz w:val="24"/>
          <w:szCs w:val="24"/>
        </w:rPr>
      </w:pPr>
      <w:r w:rsidRPr="007F50B2">
        <w:rPr>
          <w:rFonts w:ascii="Arial" w:eastAsia="Calibri" w:hAnsi="Arial" w:cs="Arial"/>
          <w:sz w:val="24"/>
          <w:szCs w:val="24"/>
        </w:rPr>
        <w:t xml:space="preserve">(a)  </w:t>
      </w:r>
      <w:r>
        <w:rPr>
          <w:rFonts w:ascii="Arial" w:eastAsia="Calibri" w:hAnsi="Arial" w:cs="Arial"/>
          <w:sz w:val="24"/>
          <w:szCs w:val="24"/>
        </w:rPr>
        <w:t>T</w:t>
      </w:r>
      <w:r w:rsidRPr="007F50B2">
        <w:rPr>
          <w:rFonts w:ascii="Arial" w:eastAsia="Calibri" w:hAnsi="Arial" w:cs="Arial"/>
          <w:sz w:val="24"/>
          <w:szCs w:val="24"/>
        </w:rPr>
        <w:t>he legal fees spent for the financial year 2021/22 amount</w:t>
      </w:r>
      <w:r>
        <w:rPr>
          <w:rFonts w:ascii="Arial" w:eastAsia="Calibri" w:hAnsi="Arial" w:cs="Arial"/>
          <w:sz w:val="24"/>
          <w:szCs w:val="24"/>
        </w:rPr>
        <w:t>ed</w:t>
      </w:r>
      <w:r w:rsidRPr="007F50B2">
        <w:rPr>
          <w:rFonts w:ascii="Arial" w:eastAsia="Calibri" w:hAnsi="Arial" w:cs="Arial"/>
          <w:sz w:val="24"/>
          <w:szCs w:val="24"/>
        </w:rPr>
        <w:t xml:space="preserve"> to R</w:t>
      </w:r>
      <w:r>
        <w:rPr>
          <w:rFonts w:ascii="Arial" w:eastAsia="Calibri" w:hAnsi="Arial" w:cs="Arial"/>
          <w:sz w:val="24"/>
          <w:szCs w:val="24"/>
        </w:rPr>
        <w:t xml:space="preserve"> </w:t>
      </w:r>
      <w:r w:rsidRPr="007F50B2">
        <w:rPr>
          <w:rFonts w:ascii="Arial" w:eastAsia="Calibri" w:hAnsi="Arial" w:cs="Arial"/>
          <w:sz w:val="24"/>
          <w:szCs w:val="24"/>
        </w:rPr>
        <w:t>2 535 000.00.</w:t>
      </w:r>
    </w:p>
    <w:p w:rsidR="00C81A35" w:rsidRPr="007F50B2" w:rsidRDefault="00C81A35" w:rsidP="00C81A35">
      <w:pPr>
        <w:shd w:val="clear" w:color="auto" w:fill="FFFFFF"/>
        <w:tabs>
          <w:tab w:val="left" w:pos="4408"/>
        </w:tabs>
        <w:contextualSpacing/>
        <w:jc w:val="both"/>
        <w:rPr>
          <w:rFonts w:ascii="Arial" w:eastAsia="Calibri" w:hAnsi="Arial" w:cs="Arial"/>
          <w:sz w:val="24"/>
          <w:szCs w:val="24"/>
        </w:rPr>
      </w:pPr>
    </w:p>
    <w:p w:rsidR="00593EBB" w:rsidRPr="00593EBB" w:rsidRDefault="000303FE" w:rsidP="00593EBB">
      <w:pPr>
        <w:shd w:val="clear" w:color="auto" w:fill="FFFFFF"/>
        <w:tabs>
          <w:tab w:val="left" w:pos="4408"/>
        </w:tabs>
        <w:spacing w:line="360" w:lineRule="auto"/>
        <w:ind w:left="567" w:hanging="567"/>
        <w:contextualSpacing/>
        <w:jc w:val="both"/>
        <w:rPr>
          <w:rFonts w:ascii="Arial" w:eastAsia="Calibri" w:hAnsi="Arial" w:cs="Arial"/>
          <w:sz w:val="24"/>
          <w:szCs w:val="24"/>
        </w:rPr>
      </w:pPr>
      <w:r w:rsidRPr="007F50B2">
        <w:rPr>
          <w:rFonts w:ascii="Arial" w:eastAsia="Calibri" w:hAnsi="Arial" w:cs="Arial"/>
          <w:sz w:val="24"/>
          <w:szCs w:val="24"/>
        </w:rPr>
        <w:t xml:space="preserve">(b)   </w:t>
      </w:r>
      <w:r>
        <w:rPr>
          <w:rFonts w:ascii="Arial" w:eastAsia="Calibri" w:hAnsi="Arial" w:cs="Arial"/>
          <w:sz w:val="24"/>
          <w:szCs w:val="24"/>
        </w:rPr>
        <w:t>T</w:t>
      </w:r>
      <w:r w:rsidRPr="007F50B2">
        <w:rPr>
          <w:rFonts w:ascii="Arial" w:eastAsia="Calibri" w:hAnsi="Arial" w:cs="Arial"/>
          <w:sz w:val="24"/>
          <w:szCs w:val="24"/>
        </w:rPr>
        <w:t xml:space="preserve">he agency made a provision in its financial statements for the contingent </w:t>
      </w:r>
      <w:r>
        <w:rPr>
          <w:rFonts w:ascii="Arial" w:eastAsia="Calibri" w:hAnsi="Arial" w:cs="Arial"/>
          <w:sz w:val="24"/>
          <w:szCs w:val="24"/>
        </w:rPr>
        <w:t>l</w:t>
      </w:r>
      <w:r w:rsidRPr="007F50B2">
        <w:rPr>
          <w:rFonts w:ascii="Arial" w:eastAsia="Calibri" w:hAnsi="Arial" w:cs="Arial"/>
          <w:sz w:val="24"/>
          <w:szCs w:val="24"/>
        </w:rPr>
        <w:t>iabilitie</w:t>
      </w:r>
      <w:r>
        <w:rPr>
          <w:rFonts w:ascii="Arial" w:eastAsia="Calibri" w:hAnsi="Arial" w:cs="Arial"/>
          <w:sz w:val="24"/>
          <w:szCs w:val="24"/>
        </w:rPr>
        <w:t xml:space="preserve">s </w:t>
      </w:r>
      <w:r w:rsidRPr="007F50B2">
        <w:rPr>
          <w:rFonts w:ascii="Arial" w:eastAsia="Calibri" w:hAnsi="Arial" w:cs="Arial"/>
          <w:sz w:val="24"/>
          <w:szCs w:val="24"/>
        </w:rPr>
        <w:t xml:space="preserve">in </w:t>
      </w:r>
      <w:r>
        <w:rPr>
          <w:rFonts w:ascii="Arial" w:eastAsia="Calibri" w:hAnsi="Arial" w:cs="Arial"/>
          <w:sz w:val="24"/>
          <w:szCs w:val="24"/>
        </w:rPr>
        <w:t xml:space="preserve">respect of </w:t>
      </w:r>
      <w:r w:rsidRPr="007F50B2">
        <w:rPr>
          <w:rFonts w:ascii="Arial" w:eastAsia="Calibri" w:hAnsi="Arial" w:cs="Arial"/>
          <w:sz w:val="24"/>
          <w:szCs w:val="24"/>
        </w:rPr>
        <w:t>the legal cases</w:t>
      </w:r>
      <w:r>
        <w:rPr>
          <w:rFonts w:ascii="Arial" w:eastAsia="Calibri" w:hAnsi="Arial" w:cs="Arial"/>
          <w:sz w:val="24"/>
          <w:szCs w:val="24"/>
        </w:rPr>
        <w:t xml:space="preserve">.  Upon winding down of USAASA, the liabilities relating to legal cases will be dealt with in line with the National Treasury’s Guidelines for the Disestablishment of entities.  </w:t>
      </w:r>
    </w:p>
    <w:p w:rsidR="00593EBB" w:rsidRDefault="00593EBB" w:rsidP="00DE37BC">
      <w:pPr>
        <w:ind w:left="1080" w:hanging="1080"/>
        <w:contextualSpacing/>
        <w:jc w:val="both"/>
        <w:rPr>
          <w:rFonts w:ascii="Arial" w:hAnsi="Arial" w:cs="Arial"/>
          <w:b/>
          <w:bCs/>
          <w:sz w:val="22"/>
          <w:szCs w:val="22"/>
          <w:lang w:val="en-US"/>
        </w:rPr>
      </w:pPr>
    </w:p>
    <w:p w:rsidR="00DE37BC" w:rsidRPr="0094497A" w:rsidRDefault="00DE37BC" w:rsidP="00DE37BC">
      <w:pPr>
        <w:ind w:left="1080" w:hanging="1080"/>
        <w:contextualSpacing/>
        <w:jc w:val="both"/>
        <w:rPr>
          <w:rFonts w:ascii="Arial" w:hAnsi="Arial" w:cs="Arial"/>
          <w:b/>
          <w:bCs/>
          <w:sz w:val="22"/>
          <w:szCs w:val="22"/>
          <w:lang w:val="en-US"/>
        </w:rPr>
      </w:pPr>
      <w:r w:rsidRPr="0094497A">
        <w:rPr>
          <w:rFonts w:ascii="Arial" w:hAnsi="Arial" w:cs="Arial"/>
          <w:b/>
          <w:bCs/>
          <w:sz w:val="22"/>
          <w:szCs w:val="22"/>
          <w:lang w:val="en-US"/>
        </w:rPr>
        <w:t>Authorised for submission by</w:t>
      </w:r>
    </w:p>
    <w:p w:rsidR="00795114" w:rsidRPr="0094497A" w:rsidRDefault="00795114" w:rsidP="00795114">
      <w:pPr>
        <w:tabs>
          <w:tab w:val="left" w:pos="180"/>
          <w:tab w:val="left" w:pos="4253"/>
        </w:tabs>
        <w:spacing w:line="360" w:lineRule="auto"/>
        <w:rPr>
          <w:rFonts w:ascii="Arial" w:hAnsi="Arial" w:cs="Arial"/>
          <w:b/>
          <w:sz w:val="22"/>
          <w:szCs w:val="22"/>
        </w:rPr>
      </w:pPr>
    </w:p>
    <w:p w:rsidR="00A8489D" w:rsidRPr="0094497A" w:rsidRDefault="00A8489D" w:rsidP="00795114">
      <w:pPr>
        <w:tabs>
          <w:tab w:val="left" w:pos="180"/>
          <w:tab w:val="left" w:pos="4253"/>
        </w:tabs>
        <w:spacing w:line="360" w:lineRule="auto"/>
        <w:rPr>
          <w:rFonts w:ascii="Arial" w:hAnsi="Arial" w:cs="Arial"/>
          <w:b/>
          <w:sz w:val="22"/>
          <w:szCs w:val="22"/>
        </w:rPr>
      </w:pPr>
    </w:p>
    <w:p w:rsidR="00795114" w:rsidRPr="0094497A" w:rsidRDefault="00795114" w:rsidP="00795114">
      <w:pPr>
        <w:tabs>
          <w:tab w:val="left" w:pos="142"/>
          <w:tab w:val="left" w:pos="4253"/>
        </w:tabs>
        <w:rPr>
          <w:rFonts w:ascii="Arial" w:hAnsi="Arial" w:cs="Arial"/>
          <w:bCs/>
          <w:sz w:val="22"/>
          <w:szCs w:val="22"/>
          <w:u w:val="single"/>
        </w:rPr>
      </w:pPr>
      <w:r w:rsidRPr="0094497A">
        <w:rPr>
          <w:rFonts w:ascii="Arial" w:hAnsi="Arial" w:cs="Arial"/>
          <w:bCs/>
          <w:sz w:val="22"/>
          <w:szCs w:val="22"/>
          <w:u w:val="single"/>
        </w:rPr>
        <w:tab/>
      </w:r>
      <w:r w:rsidRPr="0094497A">
        <w:rPr>
          <w:rFonts w:ascii="Arial" w:hAnsi="Arial" w:cs="Arial"/>
          <w:bCs/>
          <w:sz w:val="22"/>
          <w:szCs w:val="22"/>
          <w:u w:val="single"/>
        </w:rPr>
        <w:tab/>
      </w:r>
    </w:p>
    <w:p w:rsidR="00DE37BC" w:rsidRPr="0094497A" w:rsidRDefault="00BB37DD" w:rsidP="00795114">
      <w:pPr>
        <w:ind w:left="720" w:hanging="720"/>
        <w:jc w:val="both"/>
        <w:rPr>
          <w:rFonts w:ascii="Arial" w:hAnsi="Arial" w:cs="Arial"/>
          <w:b/>
          <w:sz w:val="22"/>
          <w:szCs w:val="22"/>
          <w:lang w:val="it-IT"/>
        </w:rPr>
      </w:pPr>
      <w:r>
        <w:rPr>
          <w:rFonts w:ascii="Arial" w:hAnsi="Arial" w:cs="Arial"/>
          <w:b/>
          <w:sz w:val="22"/>
          <w:szCs w:val="22"/>
          <w:lang w:val="it-IT"/>
        </w:rPr>
        <w:t>MR T NGOBENI</w:t>
      </w:r>
    </w:p>
    <w:p w:rsidR="00DE37BC" w:rsidRPr="0094497A" w:rsidRDefault="00DE37BC" w:rsidP="00DE37BC">
      <w:pPr>
        <w:ind w:left="720" w:hanging="720"/>
        <w:jc w:val="both"/>
        <w:rPr>
          <w:rFonts w:ascii="Arial" w:hAnsi="Arial" w:cs="Arial"/>
          <w:b/>
          <w:sz w:val="22"/>
          <w:szCs w:val="22"/>
        </w:rPr>
      </w:pPr>
      <w:r w:rsidRPr="0094497A">
        <w:rPr>
          <w:rFonts w:ascii="Arial" w:hAnsi="Arial" w:cs="Arial"/>
          <w:b/>
          <w:sz w:val="22"/>
          <w:szCs w:val="22"/>
        </w:rPr>
        <w:t>DIRECTOR-GENERAL (ACTING)</w:t>
      </w:r>
    </w:p>
    <w:p w:rsidR="00DE37BC" w:rsidRPr="0094497A" w:rsidRDefault="00DE37BC" w:rsidP="00DE37BC">
      <w:pPr>
        <w:contextualSpacing/>
        <w:jc w:val="both"/>
        <w:rPr>
          <w:rFonts w:ascii="Arial" w:hAnsi="Arial" w:cs="Arial"/>
          <w:b/>
          <w:sz w:val="22"/>
          <w:szCs w:val="22"/>
        </w:rPr>
      </w:pPr>
      <w:r w:rsidRPr="0094497A">
        <w:rPr>
          <w:rFonts w:ascii="Arial" w:hAnsi="Arial" w:cs="Arial"/>
          <w:b/>
          <w:sz w:val="22"/>
          <w:szCs w:val="22"/>
        </w:rPr>
        <w:lastRenderedPageBreak/>
        <w:t>DATE:</w:t>
      </w:r>
    </w:p>
    <w:p w:rsidR="00DE37BC" w:rsidRDefault="00DE37BC" w:rsidP="00DE37BC">
      <w:pPr>
        <w:contextualSpacing/>
        <w:jc w:val="both"/>
        <w:rPr>
          <w:rFonts w:ascii="Arial" w:hAnsi="Arial" w:cs="Arial"/>
          <w:b/>
          <w:sz w:val="22"/>
          <w:szCs w:val="22"/>
        </w:rPr>
      </w:pPr>
    </w:p>
    <w:p w:rsidR="00393ACE" w:rsidRDefault="00393ACE" w:rsidP="00DE37BC">
      <w:pPr>
        <w:contextualSpacing/>
        <w:jc w:val="both"/>
        <w:rPr>
          <w:rFonts w:ascii="Arial" w:hAnsi="Arial" w:cs="Arial"/>
          <w:b/>
          <w:sz w:val="22"/>
          <w:szCs w:val="22"/>
        </w:rPr>
      </w:pPr>
    </w:p>
    <w:p w:rsidR="00DE37BC" w:rsidRPr="0094497A" w:rsidRDefault="00DE37BC" w:rsidP="00DE37BC">
      <w:pPr>
        <w:ind w:left="720" w:hanging="720"/>
        <w:contextualSpacing/>
        <w:jc w:val="both"/>
        <w:rPr>
          <w:rFonts w:ascii="Arial" w:eastAsia="Calibri" w:hAnsi="Arial" w:cs="Arial"/>
          <w:b/>
          <w:sz w:val="22"/>
          <w:szCs w:val="22"/>
        </w:rPr>
      </w:pPr>
      <w:r w:rsidRPr="0094497A">
        <w:rPr>
          <w:rFonts w:ascii="Arial" w:hAnsi="Arial" w:cs="Arial"/>
          <w:b/>
          <w:sz w:val="22"/>
          <w:szCs w:val="22"/>
        </w:rPr>
        <w:t>Recommended/not recommended</w:t>
      </w:r>
    </w:p>
    <w:p w:rsidR="00DE37BC" w:rsidRPr="0094497A" w:rsidRDefault="00DE37BC" w:rsidP="00DE37BC">
      <w:pPr>
        <w:ind w:left="720" w:hanging="720"/>
        <w:rPr>
          <w:rFonts w:ascii="Arial" w:eastAsia="Calibri" w:hAnsi="Arial" w:cs="Arial"/>
          <w:b/>
          <w:sz w:val="22"/>
          <w:szCs w:val="22"/>
        </w:rPr>
      </w:pPr>
    </w:p>
    <w:p w:rsidR="00DE37BC" w:rsidRPr="0094497A" w:rsidRDefault="00DE37BC" w:rsidP="00DE37BC">
      <w:pPr>
        <w:ind w:left="720" w:hanging="720"/>
        <w:rPr>
          <w:rFonts w:ascii="Arial" w:eastAsia="Calibri" w:hAnsi="Arial" w:cs="Arial"/>
          <w:b/>
          <w:sz w:val="22"/>
          <w:szCs w:val="22"/>
        </w:rPr>
      </w:pPr>
    </w:p>
    <w:p w:rsidR="00DE37BC" w:rsidRPr="0094497A" w:rsidRDefault="00DE37BC" w:rsidP="00DE37BC">
      <w:pPr>
        <w:ind w:left="720" w:hanging="720"/>
        <w:rPr>
          <w:rFonts w:ascii="Arial" w:eastAsia="Calibri" w:hAnsi="Arial" w:cs="Arial"/>
          <w:b/>
          <w:sz w:val="22"/>
          <w:szCs w:val="22"/>
        </w:rPr>
      </w:pPr>
    </w:p>
    <w:p w:rsidR="00DE37BC" w:rsidRPr="0094497A" w:rsidRDefault="00DE37BC" w:rsidP="00DE37BC">
      <w:pPr>
        <w:ind w:left="720" w:hanging="720"/>
        <w:rPr>
          <w:rFonts w:ascii="Arial" w:eastAsia="Calibri" w:hAnsi="Arial" w:cs="Arial"/>
          <w:b/>
          <w:sz w:val="22"/>
          <w:szCs w:val="22"/>
        </w:rPr>
      </w:pPr>
      <w:r w:rsidRPr="0094497A">
        <w:rPr>
          <w:rFonts w:ascii="Arial" w:eastAsia="Calibri" w:hAnsi="Arial" w:cs="Arial"/>
          <w:b/>
          <w:sz w:val="22"/>
          <w:szCs w:val="22"/>
        </w:rPr>
        <w:t>__________________________</w:t>
      </w:r>
    </w:p>
    <w:p w:rsidR="00DE37BC" w:rsidRPr="0094497A" w:rsidRDefault="00DE37BC" w:rsidP="00DE37BC">
      <w:pPr>
        <w:ind w:left="720" w:hanging="720"/>
        <w:rPr>
          <w:rFonts w:ascii="Arial" w:eastAsia="Calibri" w:hAnsi="Arial" w:cs="Arial"/>
          <w:b/>
          <w:sz w:val="22"/>
          <w:szCs w:val="22"/>
        </w:rPr>
      </w:pPr>
      <w:r w:rsidRPr="0094497A">
        <w:rPr>
          <w:rFonts w:ascii="Arial" w:eastAsia="Calibri" w:hAnsi="Arial" w:cs="Arial"/>
          <w:b/>
          <w:sz w:val="22"/>
          <w:szCs w:val="22"/>
        </w:rPr>
        <w:t xml:space="preserve">HON. </w:t>
      </w:r>
      <w:r w:rsidRPr="0094497A">
        <w:rPr>
          <w:rFonts w:ascii="Arial" w:hAnsi="Arial" w:cs="Arial"/>
          <w:b/>
          <w:sz w:val="22"/>
          <w:szCs w:val="22"/>
        </w:rPr>
        <w:t>PHILLY MAPULANE</w:t>
      </w:r>
      <w:r w:rsidRPr="0094497A">
        <w:rPr>
          <w:rFonts w:ascii="Arial" w:eastAsia="Calibri" w:hAnsi="Arial" w:cs="Arial"/>
          <w:b/>
          <w:sz w:val="22"/>
          <w:szCs w:val="22"/>
        </w:rPr>
        <w:t>, MP</w:t>
      </w:r>
    </w:p>
    <w:p w:rsidR="00DE37BC" w:rsidRPr="0094497A" w:rsidRDefault="00DE37BC" w:rsidP="00DE37BC">
      <w:pPr>
        <w:ind w:left="720" w:hanging="720"/>
        <w:rPr>
          <w:rFonts w:ascii="Arial" w:eastAsia="Calibri" w:hAnsi="Arial" w:cs="Arial"/>
          <w:b/>
          <w:sz w:val="22"/>
          <w:szCs w:val="22"/>
        </w:rPr>
      </w:pPr>
      <w:r w:rsidRPr="0094497A">
        <w:rPr>
          <w:rFonts w:ascii="Arial" w:eastAsia="Calibri" w:hAnsi="Arial" w:cs="Arial"/>
          <w:b/>
          <w:sz w:val="22"/>
          <w:szCs w:val="22"/>
        </w:rPr>
        <w:t>DEPUTY MINISTER OF COMMUNICATIONS AND DIGITAL TECHNOLOGIES</w:t>
      </w:r>
    </w:p>
    <w:p w:rsidR="00DE37BC" w:rsidRPr="0094497A" w:rsidRDefault="00DE37BC" w:rsidP="00DE37BC">
      <w:pPr>
        <w:ind w:left="720" w:hanging="720"/>
        <w:rPr>
          <w:rFonts w:ascii="Arial" w:eastAsia="Calibri" w:hAnsi="Arial" w:cs="Arial"/>
          <w:b/>
          <w:sz w:val="22"/>
          <w:szCs w:val="22"/>
        </w:rPr>
      </w:pPr>
      <w:r w:rsidRPr="0094497A">
        <w:rPr>
          <w:rFonts w:ascii="Arial" w:eastAsia="Calibri" w:hAnsi="Arial" w:cs="Arial"/>
          <w:b/>
          <w:sz w:val="22"/>
          <w:szCs w:val="22"/>
        </w:rPr>
        <w:t xml:space="preserve">DATE: </w:t>
      </w:r>
    </w:p>
    <w:p w:rsidR="00DE37BC" w:rsidRPr="0094497A" w:rsidRDefault="00DE37BC" w:rsidP="00DE37BC">
      <w:pPr>
        <w:ind w:left="720" w:hanging="720"/>
        <w:rPr>
          <w:rFonts w:ascii="Arial" w:hAnsi="Arial" w:cs="Arial"/>
          <w:b/>
          <w:sz w:val="22"/>
          <w:szCs w:val="22"/>
        </w:rPr>
      </w:pPr>
    </w:p>
    <w:p w:rsidR="00DE37BC" w:rsidRPr="0094497A" w:rsidRDefault="00DE37BC" w:rsidP="00DE37BC">
      <w:pPr>
        <w:contextualSpacing/>
        <w:jc w:val="both"/>
        <w:rPr>
          <w:rFonts w:ascii="Arial" w:hAnsi="Arial" w:cs="Arial"/>
          <w:b/>
          <w:sz w:val="22"/>
          <w:szCs w:val="22"/>
        </w:rPr>
      </w:pPr>
    </w:p>
    <w:p w:rsidR="00DE37BC" w:rsidRPr="0094497A" w:rsidRDefault="00DE37BC" w:rsidP="00DE37BC">
      <w:pPr>
        <w:ind w:left="720" w:hanging="720"/>
        <w:contextualSpacing/>
        <w:jc w:val="both"/>
        <w:rPr>
          <w:rFonts w:ascii="Arial" w:hAnsi="Arial" w:cs="Arial"/>
          <w:b/>
          <w:sz w:val="22"/>
          <w:szCs w:val="22"/>
        </w:rPr>
      </w:pPr>
      <w:r w:rsidRPr="0094497A">
        <w:rPr>
          <w:rFonts w:ascii="Arial" w:hAnsi="Arial" w:cs="Arial"/>
          <w:b/>
          <w:sz w:val="22"/>
          <w:szCs w:val="22"/>
        </w:rPr>
        <w:t>Approved/ not approved</w:t>
      </w:r>
    </w:p>
    <w:p w:rsidR="00DE37BC" w:rsidRPr="0094497A" w:rsidRDefault="00DE37BC" w:rsidP="00DE37BC">
      <w:pPr>
        <w:ind w:left="720" w:hanging="720"/>
        <w:rPr>
          <w:rFonts w:ascii="Arial" w:eastAsia="Calibri" w:hAnsi="Arial" w:cs="Arial"/>
          <w:b/>
          <w:sz w:val="22"/>
          <w:szCs w:val="22"/>
          <w:lang w:val="de-DE"/>
        </w:rPr>
      </w:pPr>
    </w:p>
    <w:p w:rsidR="00DE37BC" w:rsidRPr="0094497A" w:rsidRDefault="00DE37BC" w:rsidP="00DE37BC">
      <w:pPr>
        <w:ind w:left="720" w:hanging="720"/>
        <w:rPr>
          <w:rFonts w:ascii="Arial" w:eastAsia="Calibri" w:hAnsi="Arial" w:cs="Arial"/>
          <w:b/>
          <w:sz w:val="22"/>
          <w:szCs w:val="22"/>
          <w:lang w:val="de-DE"/>
        </w:rPr>
      </w:pPr>
    </w:p>
    <w:p w:rsidR="00DE37BC" w:rsidRPr="0094497A" w:rsidRDefault="00DE37BC" w:rsidP="00DE37BC">
      <w:pPr>
        <w:ind w:left="720" w:hanging="720"/>
        <w:rPr>
          <w:rFonts w:ascii="Arial" w:eastAsia="Calibri" w:hAnsi="Arial" w:cs="Arial"/>
          <w:b/>
          <w:sz w:val="22"/>
          <w:szCs w:val="22"/>
          <w:lang w:val="de-DE"/>
        </w:rPr>
      </w:pPr>
    </w:p>
    <w:p w:rsidR="00DE37BC" w:rsidRPr="0094497A" w:rsidRDefault="00DE37BC" w:rsidP="00DE37BC">
      <w:pPr>
        <w:ind w:left="720" w:hanging="720"/>
        <w:rPr>
          <w:rFonts w:ascii="Arial" w:eastAsia="Calibri" w:hAnsi="Arial" w:cs="Arial"/>
          <w:b/>
          <w:sz w:val="22"/>
          <w:szCs w:val="22"/>
          <w:lang w:val="de-DE"/>
        </w:rPr>
      </w:pPr>
      <w:r w:rsidRPr="0094497A">
        <w:rPr>
          <w:rFonts w:ascii="Arial" w:eastAsia="Calibri" w:hAnsi="Arial" w:cs="Arial"/>
          <w:b/>
          <w:sz w:val="22"/>
          <w:szCs w:val="22"/>
          <w:lang w:val="de-DE"/>
        </w:rPr>
        <w:t>________________________________</w:t>
      </w:r>
      <w:r w:rsidRPr="0094497A">
        <w:rPr>
          <w:rFonts w:ascii="Arial" w:eastAsia="Calibri" w:hAnsi="Arial" w:cs="Arial"/>
          <w:b/>
          <w:sz w:val="22"/>
          <w:szCs w:val="22"/>
          <w:lang w:val="de-DE"/>
        </w:rPr>
        <w:tab/>
      </w:r>
    </w:p>
    <w:p w:rsidR="00DE37BC" w:rsidRPr="0094497A" w:rsidRDefault="00DE37BC" w:rsidP="00DE37BC">
      <w:pPr>
        <w:pBdr>
          <w:top w:val="nil"/>
          <w:left w:val="nil"/>
          <w:bottom w:val="nil"/>
          <w:right w:val="nil"/>
          <w:between w:val="nil"/>
        </w:pBdr>
        <w:rPr>
          <w:rFonts w:ascii="Arial" w:eastAsia="Calibri" w:hAnsi="Arial" w:cs="Arial"/>
          <w:b/>
          <w:sz w:val="22"/>
          <w:szCs w:val="22"/>
          <w:lang w:val="de-DE"/>
        </w:rPr>
      </w:pPr>
      <w:r w:rsidRPr="0094497A">
        <w:rPr>
          <w:rFonts w:ascii="Arial" w:eastAsia="Calibri" w:hAnsi="Arial" w:cs="Arial"/>
          <w:b/>
          <w:sz w:val="22"/>
          <w:szCs w:val="22"/>
          <w:lang w:val="de-DE"/>
        </w:rPr>
        <w:t xml:space="preserve">HON. KHUMBUDZO NTSHAVHENI, MP </w:t>
      </w:r>
    </w:p>
    <w:p w:rsidR="00DE37BC" w:rsidRPr="0094497A" w:rsidRDefault="00DE37BC" w:rsidP="00DE37BC">
      <w:pPr>
        <w:pBdr>
          <w:top w:val="nil"/>
          <w:left w:val="nil"/>
          <w:bottom w:val="nil"/>
          <w:right w:val="nil"/>
          <w:between w:val="nil"/>
        </w:pBdr>
        <w:rPr>
          <w:rFonts w:ascii="Arial" w:eastAsia="Calibri" w:hAnsi="Arial" w:cs="Arial"/>
          <w:b/>
          <w:sz w:val="22"/>
          <w:szCs w:val="22"/>
          <w:lang w:val="de-DE"/>
        </w:rPr>
      </w:pPr>
      <w:r w:rsidRPr="0094497A">
        <w:rPr>
          <w:rFonts w:ascii="Arial" w:eastAsia="Calibri" w:hAnsi="Arial" w:cs="Arial"/>
          <w:b/>
          <w:sz w:val="22"/>
          <w:szCs w:val="22"/>
          <w:lang w:val="de-DE"/>
        </w:rPr>
        <w:t>MINISTER OF COMMUNICATIONS AND DIGITAL TECHNOLOGIES</w:t>
      </w:r>
    </w:p>
    <w:p w:rsidR="00DE37BC" w:rsidRPr="0094497A" w:rsidRDefault="00DE37BC" w:rsidP="00DE37BC">
      <w:pPr>
        <w:pBdr>
          <w:top w:val="nil"/>
          <w:left w:val="nil"/>
          <w:bottom w:val="nil"/>
          <w:right w:val="nil"/>
          <w:between w:val="nil"/>
        </w:pBdr>
        <w:rPr>
          <w:rFonts w:ascii="Arial" w:eastAsia="Calibri" w:hAnsi="Arial" w:cs="Arial"/>
          <w:b/>
          <w:sz w:val="22"/>
          <w:szCs w:val="22"/>
          <w:lang w:val="de-DE"/>
        </w:rPr>
      </w:pPr>
      <w:r w:rsidRPr="0094497A">
        <w:rPr>
          <w:rFonts w:ascii="Arial" w:eastAsia="Calibri" w:hAnsi="Arial" w:cs="Arial"/>
          <w:b/>
          <w:sz w:val="22"/>
          <w:szCs w:val="22"/>
          <w:lang w:val="de-DE"/>
        </w:rPr>
        <w:t>DATE:</w:t>
      </w:r>
    </w:p>
    <w:p w:rsidR="00DE37BC" w:rsidRPr="0094497A" w:rsidRDefault="00DE37BC" w:rsidP="00DE37BC">
      <w:pPr>
        <w:spacing w:before="100" w:beforeAutospacing="1" w:after="100" w:afterAutospacing="1" w:line="276" w:lineRule="auto"/>
        <w:jc w:val="both"/>
        <w:rPr>
          <w:rFonts w:ascii="Arial" w:eastAsia="Calibri" w:hAnsi="Arial" w:cs="Arial"/>
          <w:b/>
          <w:sz w:val="22"/>
          <w:szCs w:val="22"/>
        </w:rPr>
      </w:pPr>
    </w:p>
    <w:p w:rsidR="00DE37BC" w:rsidRPr="0094497A" w:rsidRDefault="00DE37BC" w:rsidP="008E5265">
      <w:pPr>
        <w:tabs>
          <w:tab w:val="left" w:pos="180"/>
        </w:tabs>
        <w:spacing w:line="360" w:lineRule="auto"/>
        <w:rPr>
          <w:rFonts w:ascii="Arial" w:hAnsi="Arial" w:cs="Arial"/>
          <w:b/>
          <w:sz w:val="22"/>
          <w:szCs w:val="22"/>
        </w:rPr>
      </w:pPr>
    </w:p>
    <w:sectPr w:rsidR="00DE37BC" w:rsidRPr="0094497A" w:rsidSect="00593EBB">
      <w:headerReference w:type="even" r:id="rId8"/>
      <w:headerReference w:type="default" r:id="rId9"/>
      <w:footerReference w:type="default" r:id="rId10"/>
      <w:footerReference w:type="first" r:id="rId11"/>
      <w:pgSz w:w="12240" w:h="15840"/>
      <w:pgMar w:top="540" w:right="1361" w:bottom="72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3E" w:rsidRDefault="007E093E">
      <w:r>
        <w:separator/>
      </w:r>
    </w:p>
  </w:endnote>
  <w:endnote w:type="continuationSeparator" w:id="0">
    <w:p w:rsidR="007E093E" w:rsidRDefault="007E0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C9" w:rsidRPr="002F5CC9" w:rsidRDefault="002F5CC9" w:rsidP="002F5CC9">
    <w:pPr>
      <w:pStyle w:val="Footer"/>
      <w:rPr>
        <w:bCs/>
        <w:sz w:val="14"/>
        <w:szCs w:val="14"/>
      </w:rPr>
    </w:pPr>
    <w:r w:rsidRPr="002F5CC9">
      <w:rPr>
        <w:rFonts w:ascii="Arial" w:hAnsi="Arial" w:cs="Arial"/>
        <w:bCs/>
        <w:sz w:val="18"/>
        <w:szCs w:val="18"/>
      </w:rPr>
      <w:t xml:space="preserve">2358. </w:t>
    </w:r>
    <w:r w:rsidRPr="002F5CC9">
      <w:rPr>
        <w:rFonts w:ascii="Arial" w:eastAsia="Calibri" w:hAnsi="Arial" w:cs="Arial"/>
        <w:bCs/>
        <w:sz w:val="22"/>
        <w:szCs w:val="22"/>
      </w:rPr>
      <w:t>Ms Bodlani DA to ask the Minister of Communications and Digital Technologies</w:t>
    </w:r>
  </w:p>
  <w:p w:rsidR="0094497A" w:rsidRDefault="0094497A" w:rsidP="0094497A">
    <w:pPr>
      <w:pStyle w:val="Footer"/>
      <w:rPr>
        <w:bCs/>
        <w:sz w:val="16"/>
        <w:szCs w:val="16"/>
      </w:rPr>
    </w:pP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4" w:rsidRPr="002F5CC9" w:rsidRDefault="00A8489D" w:rsidP="00A8489D">
    <w:pPr>
      <w:pStyle w:val="Footer"/>
      <w:rPr>
        <w:bCs/>
        <w:sz w:val="14"/>
        <w:szCs w:val="14"/>
      </w:rPr>
    </w:pPr>
    <w:r w:rsidRPr="002F5CC9">
      <w:rPr>
        <w:rFonts w:ascii="Arial" w:hAnsi="Arial" w:cs="Arial"/>
        <w:bCs/>
        <w:sz w:val="18"/>
        <w:szCs w:val="18"/>
      </w:rPr>
      <w:t>23</w:t>
    </w:r>
    <w:r w:rsidR="00071DEF">
      <w:rPr>
        <w:rFonts w:ascii="Arial" w:hAnsi="Arial" w:cs="Arial"/>
        <w:bCs/>
        <w:sz w:val="18"/>
        <w:szCs w:val="18"/>
      </w:rPr>
      <w:t>86</w:t>
    </w:r>
    <w:r w:rsidRPr="002F5CC9">
      <w:rPr>
        <w:rFonts w:ascii="Arial" w:hAnsi="Arial" w:cs="Arial"/>
        <w:bCs/>
        <w:sz w:val="18"/>
        <w:szCs w:val="18"/>
      </w:rPr>
      <w:t xml:space="preserve">. </w:t>
    </w:r>
    <w:r w:rsidR="002F5CC9" w:rsidRPr="002F5CC9">
      <w:rPr>
        <w:rFonts w:ascii="Arial" w:eastAsia="Calibri" w:hAnsi="Arial" w:cs="Arial"/>
        <w:bCs/>
        <w:sz w:val="22"/>
        <w:szCs w:val="22"/>
      </w:rPr>
      <w:t>Ms Bodlani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3E" w:rsidRDefault="007E093E">
      <w:r>
        <w:separator/>
      </w:r>
    </w:p>
  </w:footnote>
  <w:footnote w:type="continuationSeparator" w:id="0">
    <w:p w:rsidR="007E093E" w:rsidRDefault="007E0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800A29"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separate"/>
    </w:r>
    <w:r w:rsidR="00A8489D">
      <w:rPr>
        <w:rStyle w:val="PageNumber"/>
        <w:noProof/>
      </w:rPr>
      <w:t>1</w: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3">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1">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10"/>
  </w:num>
  <w:num w:numId="3">
    <w:abstractNumId w:val="16"/>
  </w:num>
  <w:num w:numId="4">
    <w:abstractNumId w:val="1"/>
  </w:num>
  <w:num w:numId="5">
    <w:abstractNumId w:val="6"/>
  </w:num>
  <w:num w:numId="6">
    <w:abstractNumId w:val="28"/>
  </w:num>
  <w:num w:numId="7">
    <w:abstractNumId w:val="25"/>
  </w:num>
  <w:num w:numId="8">
    <w:abstractNumId w:val="18"/>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9"/>
  </w:num>
  <w:num w:numId="14">
    <w:abstractNumId w:val="4"/>
  </w:num>
  <w:num w:numId="15">
    <w:abstractNumId w:val="24"/>
  </w:num>
  <w:num w:numId="16">
    <w:abstractNumId w:val="27"/>
  </w:num>
  <w:num w:numId="17">
    <w:abstractNumId w:val="5"/>
  </w:num>
  <w:num w:numId="18">
    <w:abstractNumId w:val="11"/>
  </w:num>
  <w:num w:numId="19">
    <w:abstractNumId w:val="14"/>
  </w:num>
  <w:num w:numId="20">
    <w:abstractNumId w:val="12"/>
  </w:num>
  <w:num w:numId="21">
    <w:abstractNumId w:val="20"/>
  </w:num>
  <w:num w:numId="22">
    <w:abstractNumId w:val="7"/>
  </w:num>
  <w:num w:numId="23">
    <w:abstractNumId w:val="13"/>
  </w:num>
  <w:num w:numId="24">
    <w:abstractNumId w:val="21"/>
  </w:num>
  <w:num w:numId="25">
    <w:abstractNumId w:val="22"/>
  </w:num>
  <w:num w:numId="26">
    <w:abstractNumId w:val="2"/>
  </w:num>
  <w:num w:numId="27">
    <w:abstractNumId w:val="15"/>
  </w:num>
  <w:num w:numId="28">
    <w:abstractNumId w:val="19"/>
  </w:num>
  <w:num w:numId="2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03FE"/>
    <w:rsid w:val="0003317A"/>
    <w:rsid w:val="00034C94"/>
    <w:rsid w:val="0004029F"/>
    <w:rsid w:val="000442E9"/>
    <w:rsid w:val="00045960"/>
    <w:rsid w:val="000464EA"/>
    <w:rsid w:val="00052A2F"/>
    <w:rsid w:val="00053577"/>
    <w:rsid w:val="0005503E"/>
    <w:rsid w:val="00055870"/>
    <w:rsid w:val="00061B0B"/>
    <w:rsid w:val="00065548"/>
    <w:rsid w:val="00070946"/>
    <w:rsid w:val="00071DEF"/>
    <w:rsid w:val="00083307"/>
    <w:rsid w:val="000874FB"/>
    <w:rsid w:val="000940BB"/>
    <w:rsid w:val="000974E2"/>
    <w:rsid w:val="000A0DB6"/>
    <w:rsid w:val="000A5830"/>
    <w:rsid w:val="000A74E4"/>
    <w:rsid w:val="000B355D"/>
    <w:rsid w:val="000C2BD8"/>
    <w:rsid w:val="000C7E3D"/>
    <w:rsid w:val="000D0684"/>
    <w:rsid w:val="000D2DC7"/>
    <w:rsid w:val="000D2F41"/>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3CE9"/>
    <w:rsid w:val="001A5D16"/>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2AF"/>
    <w:rsid w:val="002A6B1B"/>
    <w:rsid w:val="002B576C"/>
    <w:rsid w:val="002B79FA"/>
    <w:rsid w:val="002D5E8C"/>
    <w:rsid w:val="002D6692"/>
    <w:rsid w:val="002D6777"/>
    <w:rsid w:val="002E21F0"/>
    <w:rsid w:val="002F0052"/>
    <w:rsid w:val="002F2348"/>
    <w:rsid w:val="002F5965"/>
    <w:rsid w:val="002F5CC9"/>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93ACE"/>
    <w:rsid w:val="003A55B1"/>
    <w:rsid w:val="003A77F7"/>
    <w:rsid w:val="003A7A96"/>
    <w:rsid w:val="003B254A"/>
    <w:rsid w:val="003C3A4F"/>
    <w:rsid w:val="003C42A9"/>
    <w:rsid w:val="003C69B9"/>
    <w:rsid w:val="003D4D5E"/>
    <w:rsid w:val="003D6944"/>
    <w:rsid w:val="003E0412"/>
    <w:rsid w:val="003E16BF"/>
    <w:rsid w:val="0040250F"/>
    <w:rsid w:val="00402865"/>
    <w:rsid w:val="00405C17"/>
    <w:rsid w:val="004063D9"/>
    <w:rsid w:val="004137F7"/>
    <w:rsid w:val="0041438D"/>
    <w:rsid w:val="004143ED"/>
    <w:rsid w:val="0041512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B73AA"/>
    <w:rsid w:val="004C0606"/>
    <w:rsid w:val="004C58F4"/>
    <w:rsid w:val="004D50C9"/>
    <w:rsid w:val="004E3FF2"/>
    <w:rsid w:val="004E65E3"/>
    <w:rsid w:val="004F021E"/>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3EBB"/>
    <w:rsid w:val="00594AD1"/>
    <w:rsid w:val="005952BE"/>
    <w:rsid w:val="005A3B8A"/>
    <w:rsid w:val="005A5F82"/>
    <w:rsid w:val="005B0466"/>
    <w:rsid w:val="005B084C"/>
    <w:rsid w:val="005B17D5"/>
    <w:rsid w:val="005B3D4D"/>
    <w:rsid w:val="005B3D5C"/>
    <w:rsid w:val="005B5B32"/>
    <w:rsid w:val="005B5E37"/>
    <w:rsid w:val="005B7400"/>
    <w:rsid w:val="005C1C5C"/>
    <w:rsid w:val="005C48F7"/>
    <w:rsid w:val="005E38EA"/>
    <w:rsid w:val="005E4B32"/>
    <w:rsid w:val="005E719F"/>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852"/>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62A0"/>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093E"/>
    <w:rsid w:val="007E1F11"/>
    <w:rsid w:val="007E403C"/>
    <w:rsid w:val="007E50D8"/>
    <w:rsid w:val="007E64A8"/>
    <w:rsid w:val="007F605D"/>
    <w:rsid w:val="00800A29"/>
    <w:rsid w:val="00801B08"/>
    <w:rsid w:val="0080243A"/>
    <w:rsid w:val="00811AC1"/>
    <w:rsid w:val="008130F3"/>
    <w:rsid w:val="00822FA5"/>
    <w:rsid w:val="00825A94"/>
    <w:rsid w:val="0083450B"/>
    <w:rsid w:val="00836E2C"/>
    <w:rsid w:val="00837CD9"/>
    <w:rsid w:val="008467E6"/>
    <w:rsid w:val="00846861"/>
    <w:rsid w:val="0085168E"/>
    <w:rsid w:val="00855D0C"/>
    <w:rsid w:val="00872159"/>
    <w:rsid w:val="0087270B"/>
    <w:rsid w:val="0087359F"/>
    <w:rsid w:val="00877AF2"/>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497A"/>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314A"/>
    <w:rsid w:val="00A64C33"/>
    <w:rsid w:val="00A70ED9"/>
    <w:rsid w:val="00A72742"/>
    <w:rsid w:val="00A73C8A"/>
    <w:rsid w:val="00A81F52"/>
    <w:rsid w:val="00A8327D"/>
    <w:rsid w:val="00A83C1D"/>
    <w:rsid w:val="00A8489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3949"/>
    <w:rsid w:val="00B56DA0"/>
    <w:rsid w:val="00B57016"/>
    <w:rsid w:val="00B602F1"/>
    <w:rsid w:val="00B637C5"/>
    <w:rsid w:val="00B63EA0"/>
    <w:rsid w:val="00B74C57"/>
    <w:rsid w:val="00B75528"/>
    <w:rsid w:val="00B83BC1"/>
    <w:rsid w:val="00B8725E"/>
    <w:rsid w:val="00B92FA1"/>
    <w:rsid w:val="00B93B35"/>
    <w:rsid w:val="00BA452E"/>
    <w:rsid w:val="00BA5DAE"/>
    <w:rsid w:val="00BB37DD"/>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A35"/>
    <w:rsid w:val="00C81D09"/>
    <w:rsid w:val="00C832B9"/>
    <w:rsid w:val="00C83E06"/>
    <w:rsid w:val="00C85EEF"/>
    <w:rsid w:val="00CA07AE"/>
    <w:rsid w:val="00CA1DE8"/>
    <w:rsid w:val="00CA446C"/>
    <w:rsid w:val="00CA6F8E"/>
    <w:rsid w:val="00CA727D"/>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54B1"/>
    <w:rsid w:val="00D3625E"/>
    <w:rsid w:val="00D3648A"/>
    <w:rsid w:val="00D40C62"/>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4E4C"/>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478C"/>
    <w:rsid w:val="00E47EC3"/>
    <w:rsid w:val="00E52B55"/>
    <w:rsid w:val="00E545D7"/>
    <w:rsid w:val="00E631DC"/>
    <w:rsid w:val="00E63D86"/>
    <w:rsid w:val="00E7172E"/>
    <w:rsid w:val="00E74F43"/>
    <w:rsid w:val="00E80054"/>
    <w:rsid w:val="00E81886"/>
    <w:rsid w:val="00E8262C"/>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582F"/>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64096"/>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3765"/>
    <w:rsid w:val="00FD39B1"/>
    <w:rsid w:val="00FD717B"/>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94497A"/>
    <w:rPr>
      <w:lang w:eastAsia="en-US"/>
    </w:rPr>
  </w:style>
</w:styles>
</file>

<file path=word/webSettings.xml><?xml version="1.0" encoding="utf-8"?>
<w:webSettings xmlns:r="http://schemas.openxmlformats.org/officeDocument/2006/relationships" xmlns:w="http://schemas.openxmlformats.org/wordprocessingml/2006/main">
  <w:divs>
    <w:div w:id="27994935">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57980094">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30038178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561592311">
      <w:bodyDiv w:val="1"/>
      <w:marLeft w:val="0"/>
      <w:marRight w:val="0"/>
      <w:marTop w:val="0"/>
      <w:marBottom w:val="0"/>
      <w:divBdr>
        <w:top w:val="none" w:sz="0" w:space="0" w:color="auto"/>
        <w:left w:val="none" w:sz="0" w:space="0" w:color="auto"/>
        <w:bottom w:val="none" w:sz="0" w:space="0" w:color="auto"/>
        <w:right w:val="none" w:sz="0" w:space="0" w:color="auto"/>
      </w:divBdr>
    </w:div>
    <w:div w:id="1590188016">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2022-10-25T09:34:00Z</dcterms:created>
  <dcterms:modified xsi:type="dcterms:W3CDTF">2022-10-25T09:34:00Z</dcterms:modified>
</cp:coreProperties>
</file>