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BE" w:rsidRPr="00CE761F" w:rsidRDefault="002E5BBE" w:rsidP="00CE761F">
      <w:pPr>
        <w:spacing w:after="0" w:line="240" w:lineRule="auto"/>
        <w:ind w:left="-180" w:hanging="90"/>
        <w:outlineLvl w:val="0"/>
        <w:rPr>
          <w:rFonts w:ascii="Calibri" w:eastAsia="Times New Roman" w:hAnsi="Calibri" w:cs="Times New Roman"/>
          <w:b/>
          <w:sz w:val="20"/>
          <w:szCs w:val="20"/>
          <w:lang w:val="it-IT"/>
        </w:rPr>
      </w:pPr>
    </w:p>
    <w:p w:rsidR="006440CC" w:rsidRPr="00CE761F" w:rsidRDefault="006440CC" w:rsidP="00CE761F">
      <w:pPr>
        <w:spacing w:after="0" w:line="240" w:lineRule="auto"/>
        <w:ind w:left="-180" w:hanging="90"/>
        <w:outlineLvl w:val="0"/>
        <w:rPr>
          <w:rFonts w:ascii="Calibri" w:eastAsia="Times New Roman" w:hAnsi="Calibri" w:cs="Times New Roman"/>
          <w:b/>
          <w:sz w:val="20"/>
          <w:szCs w:val="20"/>
          <w:lang w:val="it-IT"/>
        </w:rPr>
      </w:pPr>
    </w:p>
    <w:p w:rsidR="006440CC" w:rsidRPr="00CE761F" w:rsidRDefault="006440CC" w:rsidP="00CE761F">
      <w:pPr>
        <w:spacing w:after="0" w:line="240" w:lineRule="auto"/>
        <w:ind w:left="-180" w:hanging="90"/>
        <w:outlineLvl w:val="0"/>
        <w:rPr>
          <w:rFonts w:ascii="Calibri" w:eastAsia="Times New Roman" w:hAnsi="Calibri" w:cs="Times New Roman"/>
          <w:b/>
          <w:sz w:val="20"/>
          <w:szCs w:val="20"/>
          <w:lang w:val="it-IT"/>
        </w:rPr>
      </w:pPr>
    </w:p>
    <w:p w:rsidR="006440CC" w:rsidRPr="00CE761F" w:rsidRDefault="006440CC" w:rsidP="00CE761F">
      <w:pPr>
        <w:spacing w:after="0" w:line="240" w:lineRule="auto"/>
        <w:ind w:left="-180" w:hanging="90"/>
        <w:outlineLvl w:val="0"/>
        <w:rPr>
          <w:rFonts w:ascii="Calibri" w:eastAsia="Times New Roman" w:hAnsi="Calibri" w:cs="Times New Roman"/>
          <w:b/>
          <w:sz w:val="20"/>
          <w:szCs w:val="20"/>
          <w:lang w:val="it-IT"/>
        </w:rPr>
      </w:pPr>
    </w:p>
    <w:p w:rsidR="002E5BBE" w:rsidRPr="00CE761F" w:rsidRDefault="002E5BBE" w:rsidP="00CE761F">
      <w:pPr>
        <w:spacing w:after="0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</w:pPr>
      <w:r w:rsidRPr="00CE761F">
        <w:rPr>
          <w:rFonts w:ascii="Arial" w:eastAsia="Times New Roman" w:hAnsi="Arial" w:cs="Arial"/>
          <w:b/>
          <w:bCs/>
          <w:color w:val="000000"/>
          <w:sz w:val="20"/>
          <w:szCs w:val="20"/>
          <w:lang w:val="en-ZA"/>
        </w:rPr>
        <w:t xml:space="preserve">NATIONAL </w:t>
      </w:r>
      <w:r w:rsidR="006440CC" w:rsidRPr="00CE761F">
        <w:rPr>
          <w:rFonts w:ascii="Arial" w:eastAsia="Times New Roman" w:hAnsi="Arial" w:cs="Arial"/>
          <w:b/>
          <w:bCs/>
          <w:color w:val="000000"/>
          <w:sz w:val="20"/>
          <w:szCs w:val="20"/>
          <w:lang w:val="en-ZA"/>
        </w:rPr>
        <w:t>ASSEMBLY</w:t>
      </w:r>
    </w:p>
    <w:p w:rsidR="002E5BBE" w:rsidRPr="00CE761F" w:rsidRDefault="002E5BBE" w:rsidP="00CE761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</w:pPr>
      <w:r w:rsidRPr="00CE761F"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  <w:t>QUESTIONS FOR WRITTEN REPLY</w:t>
      </w:r>
    </w:p>
    <w:p w:rsidR="002E5BBE" w:rsidRPr="00CE761F" w:rsidRDefault="002E5BBE" w:rsidP="00CE76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</w:pPr>
    </w:p>
    <w:p w:rsidR="002E5BBE" w:rsidRPr="00CE761F" w:rsidRDefault="002E5BBE" w:rsidP="00CE761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</w:pPr>
      <w:r w:rsidRPr="00CE761F"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  <w:t xml:space="preserve">QUESTION NUMBER </w:t>
      </w:r>
      <w:r w:rsidR="000E0A42" w:rsidRPr="00CE761F"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  <w:t>2386</w:t>
      </w:r>
    </w:p>
    <w:p w:rsidR="00373E1E" w:rsidRPr="00CE761F" w:rsidRDefault="002E5BBE" w:rsidP="00CE761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</w:pPr>
      <w:r w:rsidRPr="00CE761F"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  <w:t xml:space="preserve">DATE OF PUBLICATION: </w:t>
      </w:r>
      <w:r w:rsidR="000E0A42" w:rsidRPr="00CE761F"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  <w:t>9</w:t>
      </w:r>
      <w:r w:rsidR="007A7FB5" w:rsidRPr="00CE761F"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  <w:t xml:space="preserve"> </w:t>
      </w:r>
      <w:r w:rsidR="000E0A42" w:rsidRPr="00CE761F"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  <w:t>June</w:t>
      </w:r>
      <w:r w:rsidR="007A7FB5" w:rsidRPr="00CE761F"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  <w:t xml:space="preserve"> 2023</w:t>
      </w:r>
    </w:p>
    <w:p w:rsidR="000E0A42" w:rsidRPr="00CE761F" w:rsidRDefault="000E0A42" w:rsidP="00CE761F">
      <w:p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CE761F">
        <w:rPr>
          <w:rFonts w:ascii="Arial" w:hAnsi="Arial" w:cs="Arial"/>
          <w:b/>
          <w:bCs/>
          <w:sz w:val="20"/>
          <w:szCs w:val="20"/>
        </w:rPr>
        <w:t>2386.</w:t>
      </w:r>
      <w:r w:rsidRPr="00CE761F">
        <w:rPr>
          <w:rFonts w:ascii="Arial" w:hAnsi="Arial" w:cs="Arial"/>
          <w:b/>
          <w:bCs/>
          <w:sz w:val="20"/>
          <w:szCs w:val="20"/>
        </w:rPr>
        <w:tab/>
      </w:r>
      <w:r w:rsidRPr="00CE761F">
        <w:rPr>
          <w:rFonts w:ascii="Arial" w:hAnsi="Arial" w:cs="Arial"/>
          <w:b/>
          <w:sz w:val="20"/>
          <w:szCs w:val="20"/>
        </w:rPr>
        <w:t>Mr. W Horn (DA) to ask the Minister of Cooperative Governance and Traditional Affairs</w:t>
      </w:r>
      <w:r w:rsidR="00BB2DD2" w:rsidRPr="00CE761F">
        <w:rPr>
          <w:rFonts w:ascii="Arial" w:hAnsi="Arial" w:cs="Arial"/>
          <w:b/>
          <w:sz w:val="20"/>
          <w:szCs w:val="20"/>
        </w:rPr>
        <w:fldChar w:fldCharType="begin"/>
      </w:r>
      <w:r w:rsidRPr="00CE761F">
        <w:rPr>
          <w:rFonts w:ascii="Arial" w:hAnsi="Arial" w:cs="Arial"/>
          <w:sz w:val="20"/>
          <w:szCs w:val="20"/>
        </w:rPr>
        <w:instrText xml:space="preserve"> XE "</w:instrText>
      </w:r>
      <w:r w:rsidRPr="00CE761F">
        <w:rPr>
          <w:rFonts w:ascii="Arial" w:hAnsi="Arial" w:cs="Arial"/>
          <w:b/>
          <w:sz w:val="20"/>
          <w:szCs w:val="20"/>
        </w:rPr>
        <w:instrText>Minister of Cooperative Governance and Traditional Affairs</w:instrText>
      </w:r>
      <w:r w:rsidRPr="00CE761F">
        <w:rPr>
          <w:rFonts w:ascii="Arial" w:hAnsi="Arial" w:cs="Arial"/>
          <w:sz w:val="20"/>
          <w:szCs w:val="20"/>
        </w:rPr>
        <w:instrText xml:space="preserve">" </w:instrText>
      </w:r>
      <w:r w:rsidR="00BB2DD2" w:rsidRPr="00CE761F">
        <w:rPr>
          <w:rFonts w:ascii="Arial" w:hAnsi="Arial" w:cs="Arial"/>
          <w:b/>
          <w:sz w:val="20"/>
          <w:szCs w:val="20"/>
        </w:rPr>
        <w:fldChar w:fldCharType="end"/>
      </w:r>
      <w:r w:rsidRPr="00CE761F">
        <w:rPr>
          <w:rFonts w:ascii="Arial" w:hAnsi="Arial" w:cs="Arial"/>
          <w:b/>
          <w:sz w:val="20"/>
          <w:szCs w:val="20"/>
        </w:rPr>
        <w:t xml:space="preserve">: </w:t>
      </w:r>
    </w:p>
    <w:p w:rsidR="000E0A42" w:rsidRPr="00CE761F" w:rsidRDefault="000E0A42" w:rsidP="00CE761F">
      <w:pPr>
        <w:spacing w:after="0" w:line="240" w:lineRule="auto"/>
        <w:ind w:left="720"/>
        <w:jc w:val="both"/>
        <w:rPr>
          <w:rFonts w:ascii="Arial" w:hAnsi="Arial" w:cs="Arial"/>
          <w:bCs/>
          <w:color w:val="000000" w:themeColor="text1"/>
          <w:sz w:val="20"/>
          <w:szCs w:val="20"/>
          <w:lang w:val="en-GB"/>
        </w:rPr>
      </w:pPr>
      <w:r w:rsidRPr="00CE761F">
        <w:rPr>
          <w:rFonts w:ascii="Arial" w:hAnsi="Arial" w:cs="Arial"/>
          <w:sz w:val="20"/>
          <w:szCs w:val="20"/>
        </w:rPr>
        <w:t xml:space="preserve">With reference to the intervention into the administration of the Mangaung </w:t>
      </w:r>
      <w:r w:rsidR="003C7924" w:rsidRPr="00CE761F">
        <w:rPr>
          <w:rFonts w:ascii="Arial" w:hAnsi="Arial" w:cs="Arial"/>
          <w:sz w:val="20"/>
          <w:szCs w:val="20"/>
        </w:rPr>
        <w:t>M</w:t>
      </w:r>
      <w:r w:rsidRPr="00CE761F">
        <w:rPr>
          <w:rFonts w:ascii="Arial" w:hAnsi="Arial" w:cs="Arial"/>
          <w:sz w:val="20"/>
          <w:szCs w:val="20"/>
        </w:rPr>
        <w:t xml:space="preserve">etropolitan Municipality, what (a) was the total amount owed to the Mangaung Metropolitan Municipality by each (i) national and (ii) provincial department and (iii) state-owned entity in the period 1 May 2022 to 1 May 2023 and </w:t>
      </w:r>
      <w:bookmarkStart w:id="0" w:name="_Hlk138954433"/>
      <w:r w:rsidRPr="00CE761F">
        <w:rPr>
          <w:rFonts w:ascii="Arial" w:hAnsi="Arial" w:cs="Arial"/>
          <w:sz w:val="20"/>
          <w:szCs w:val="20"/>
        </w:rPr>
        <w:t>(b) steps have been taken by the intervention team to ensure that the specified departments and entities duly pay their municipal accounts?</w:t>
      </w:r>
      <w:r w:rsidRPr="00CE761F">
        <w:rPr>
          <w:rFonts w:ascii="Arial" w:hAnsi="Arial" w:cs="Arial"/>
          <w:sz w:val="20"/>
          <w:szCs w:val="20"/>
        </w:rPr>
        <w:tab/>
      </w:r>
      <w:r w:rsidRPr="00CE761F">
        <w:rPr>
          <w:rFonts w:ascii="Arial" w:hAnsi="Arial" w:cs="Arial"/>
          <w:sz w:val="20"/>
          <w:szCs w:val="20"/>
        </w:rPr>
        <w:tab/>
      </w:r>
      <w:bookmarkEnd w:id="0"/>
      <w:r w:rsidRPr="00CE761F">
        <w:rPr>
          <w:rFonts w:ascii="Arial" w:hAnsi="Arial" w:cs="Arial"/>
          <w:bCs/>
          <w:color w:val="000000" w:themeColor="text1"/>
          <w:sz w:val="20"/>
          <w:szCs w:val="20"/>
          <w:lang w:val="en-GB"/>
        </w:rPr>
        <w:t>NW2724E</w:t>
      </w:r>
    </w:p>
    <w:p w:rsidR="000E0A42" w:rsidRPr="00CE761F" w:rsidRDefault="000E0A42" w:rsidP="00CE761F">
      <w:pPr>
        <w:spacing w:after="0" w:line="240" w:lineRule="auto"/>
        <w:ind w:left="-180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:rsidR="002E2878" w:rsidRPr="00CE761F" w:rsidRDefault="000E0A42" w:rsidP="00CE761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  <w:r w:rsidRPr="00CE761F">
        <w:rPr>
          <w:rFonts w:ascii="Arial" w:eastAsia="Times New Roman" w:hAnsi="Arial" w:cs="Arial"/>
          <w:b/>
          <w:bCs/>
          <w:sz w:val="20"/>
          <w:szCs w:val="20"/>
          <w:lang w:val="en-ZA"/>
        </w:rPr>
        <w:t xml:space="preserve">REPLY: </w:t>
      </w:r>
    </w:p>
    <w:p w:rsidR="00DA69D2" w:rsidRPr="00CE761F" w:rsidRDefault="00DA69D2" w:rsidP="00CE761F">
      <w:pPr>
        <w:spacing w:after="0" w:line="240" w:lineRule="auto"/>
        <w:ind w:left="-180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:rsidR="00236FAE" w:rsidRPr="00CE761F" w:rsidRDefault="003C7924" w:rsidP="00CE761F">
      <w:pPr>
        <w:pStyle w:val="ListParagraph"/>
        <w:numPr>
          <w:ilvl w:val="0"/>
          <w:numId w:val="22"/>
        </w:numPr>
        <w:tabs>
          <w:tab w:val="left" w:pos="1134"/>
        </w:tabs>
        <w:ind w:left="426" w:hanging="426"/>
        <w:rPr>
          <w:rFonts w:ascii="Arial" w:hAnsi="Arial" w:cs="Arial"/>
          <w:sz w:val="20"/>
          <w:szCs w:val="20"/>
        </w:rPr>
      </w:pPr>
      <w:r w:rsidRPr="00CE761F">
        <w:rPr>
          <w:rFonts w:ascii="Arial" w:hAnsi="Arial" w:cs="Arial"/>
          <w:sz w:val="20"/>
          <w:szCs w:val="20"/>
        </w:rPr>
        <w:t>(i)</w:t>
      </w:r>
      <w:r w:rsidRPr="00CE761F">
        <w:rPr>
          <w:rFonts w:ascii="Arial" w:hAnsi="Arial" w:cs="Arial"/>
          <w:sz w:val="20"/>
          <w:szCs w:val="20"/>
        </w:rPr>
        <w:tab/>
        <w:t>N</w:t>
      </w:r>
      <w:r w:rsidR="002E2878" w:rsidRPr="00CE761F">
        <w:rPr>
          <w:rFonts w:ascii="Arial" w:hAnsi="Arial" w:cs="Arial"/>
          <w:sz w:val="20"/>
          <w:szCs w:val="20"/>
        </w:rPr>
        <w:t>ational</w:t>
      </w:r>
      <w:r w:rsidR="0040511D" w:rsidRPr="00CE761F">
        <w:rPr>
          <w:rFonts w:ascii="Arial" w:hAnsi="Arial" w:cs="Arial"/>
          <w:sz w:val="20"/>
          <w:szCs w:val="20"/>
        </w:rPr>
        <w:t xml:space="preserve"> </w:t>
      </w:r>
      <w:r w:rsidRPr="00CE761F">
        <w:rPr>
          <w:rFonts w:ascii="Arial" w:hAnsi="Arial" w:cs="Arial"/>
          <w:sz w:val="20"/>
          <w:szCs w:val="20"/>
        </w:rPr>
        <w:t xml:space="preserve">departments: </w:t>
      </w:r>
      <w:r w:rsidR="0040511D" w:rsidRPr="00CE761F">
        <w:rPr>
          <w:rFonts w:ascii="Arial" w:hAnsi="Arial" w:cs="Arial"/>
          <w:sz w:val="20"/>
          <w:szCs w:val="20"/>
        </w:rPr>
        <w:t>R 92</w:t>
      </w:r>
      <w:r w:rsidRPr="00CE761F">
        <w:rPr>
          <w:rFonts w:ascii="Arial" w:hAnsi="Arial" w:cs="Arial"/>
          <w:sz w:val="20"/>
          <w:szCs w:val="20"/>
        </w:rPr>
        <w:t xml:space="preserve"> </w:t>
      </w:r>
      <w:r w:rsidR="0040511D" w:rsidRPr="00CE761F">
        <w:rPr>
          <w:rFonts w:ascii="Arial" w:hAnsi="Arial" w:cs="Arial"/>
          <w:sz w:val="20"/>
          <w:szCs w:val="20"/>
        </w:rPr>
        <w:t>564</w:t>
      </w:r>
      <w:r w:rsidRPr="00CE761F">
        <w:rPr>
          <w:rFonts w:ascii="Arial" w:hAnsi="Arial" w:cs="Arial"/>
          <w:sz w:val="20"/>
          <w:szCs w:val="20"/>
        </w:rPr>
        <w:t xml:space="preserve"> </w:t>
      </w:r>
      <w:r w:rsidR="0040511D" w:rsidRPr="00CE761F">
        <w:rPr>
          <w:rFonts w:ascii="Arial" w:hAnsi="Arial" w:cs="Arial"/>
          <w:sz w:val="20"/>
          <w:szCs w:val="20"/>
        </w:rPr>
        <w:t>557</w:t>
      </w:r>
    </w:p>
    <w:p w:rsidR="00F95F5A" w:rsidRPr="00CE761F" w:rsidRDefault="003C7924" w:rsidP="00CE761F">
      <w:pPr>
        <w:pStyle w:val="ListParagraph"/>
        <w:numPr>
          <w:ilvl w:val="0"/>
          <w:numId w:val="23"/>
        </w:numPr>
        <w:tabs>
          <w:tab w:val="left" w:pos="426"/>
        </w:tabs>
        <w:ind w:hanging="426"/>
        <w:rPr>
          <w:rFonts w:ascii="Arial" w:hAnsi="Arial" w:cs="Arial"/>
          <w:sz w:val="20"/>
          <w:szCs w:val="20"/>
        </w:rPr>
      </w:pPr>
      <w:r w:rsidRPr="00CE761F">
        <w:rPr>
          <w:rFonts w:ascii="Arial" w:hAnsi="Arial" w:cs="Arial"/>
          <w:sz w:val="20"/>
          <w:szCs w:val="20"/>
        </w:rPr>
        <w:t>P</w:t>
      </w:r>
      <w:r w:rsidR="002E2878" w:rsidRPr="00CE761F">
        <w:rPr>
          <w:rFonts w:ascii="Arial" w:hAnsi="Arial" w:cs="Arial"/>
          <w:sz w:val="20"/>
          <w:szCs w:val="20"/>
        </w:rPr>
        <w:t>rovincial department</w:t>
      </w:r>
      <w:r w:rsidRPr="00CE761F">
        <w:rPr>
          <w:rFonts w:ascii="Arial" w:hAnsi="Arial" w:cs="Arial"/>
          <w:sz w:val="20"/>
          <w:szCs w:val="20"/>
        </w:rPr>
        <w:t>s:</w:t>
      </w:r>
      <w:r w:rsidR="0040511D" w:rsidRPr="00CE761F">
        <w:rPr>
          <w:rFonts w:ascii="Arial" w:hAnsi="Arial" w:cs="Arial"/>
          <w:sz w:val="20"/>
          <w:szCs w:val="20"/>
        </w:rPr>
        <w:t xml:space="preserve"> R </w:t>
      </w:r>
      <w:r w:rsidR="00F95F5A" w:rsidRPr="00CE761F">
        <w:rPr>
          <w:rFonts w:ascii="Arial" w:hAnsi="Arial" w:cs="Arial"/>
          <w:sz w:val="20"/>
          <w:szCs w:val="20"/>
        </w:rPr>
        <w:t>346</w:t>
      </w:r>
      <w:r w:rsidRPr="00CE761F">
        <w:rPr>
          <w:rFonts w:ascii="Arial" w:hAnsi="Arial" w:cs="Arial"/>
          <w:sz w:val="20"/>
          <w:szCs w:val="20"/>
        </w:rPr>
        <w:t xml:space="preserve"> </w:t>
      </w:r>
      <w:r w:rsidR="00F95F5A" w:rsidRPr="00CE761F">
        <w:rPr>
          <w:rFonts w:ascii="Arial" w:hAnsi="Arial" w:cs="Arial"/>
          <w:sz w:val="20"/>
          <w:szCs w:val="20"/>
        </w:rPr>
        <w:t>382</w:t>
      </w:r>
      <w:r w:rsidRPr="00CE761F">
        <w:rPr>
          <w:rFonts w:ascii="Arial" w:hAnsi="Arial" w:cs="Arial"/>
          <w:sz w:val="20"/>
          <w:szCs w:val="20"/>
        </w:rPr>
        <w:t xml:space="preserve"> </w:t>
      </w:r>
      <w:r w:rsidR="005F3984" w:rsidRPr="00CE761F">
        <w:rPr>
          <w:rFonts w:ascii="Arial" w:hAnsi="Arial" w:cs="Arial"/>
          <w:sz w:val="20"/>
          <w:szCs w:val="20"/>
        </w:rPr>
        <w:t>610</w:t>
      </w:r>
    </w:p>
    <w:p w:rsidR="002A484F" w:rsidRPr="00CE761F" w:rsidRDefault="003C7924" w:rsidP="00CE761F">
      <w:pPr>
        <w:pStyle w:val="ListParagraph"/>
        <w:numPr>
          <w:ilvl w:val="0"/>
          <w:numId w:val="23"/>
        </w:numPr>
        <w:tabs>
          <w:tab w:val="left" w:pos="426"/>
        </w:tabs>
        <w:ind w:hanging="426"/>
        <w:rPr>
          <w:rFonts w:ascii="Arial" w:hAnsi="Arial" w:cs="Arial"/>
          <w:sz w:val="20"/>
          <w:szCs w:val="20"/>
        </w:rPr>
      </w:pPr>
      <w:r w:rsidRPr="00CE761F">
        <w:rPr>
          <w:rFonts w:ascii="Arial" w:hAnsi="Arial" w:cs="Arial"/>
          <w:sz w:val="20"/>
          <w:szCs w:val="20"/>
        </w:rPr>
        <w:t>S</w:t>
      </w:r>
      <w:r w:rsidR="002E2878" w:rsidRPr="00CE761F">
        <w:rPr>
          <w:rFonts w:ascii="Arial" w:hAnsi="Arial" w:cs="Arial"/>
          <w:sz w:val="20"/>
          <w:szCs w:val="20"/>
        </w:rPr>
        <w:t>tate-owned</w:t>
      </w:r>
      <w:r w:rsidR="002A484F" w:rsidRPr="00CE761F">
        <w:rPr>
          <w:rFonts w:ascii="Arial" w:hAnsi="Arial" w:cs="Arial"/>
          <w:sz w:val="20"/>
          <w:szCs w:val="20"/>
        </w:rPr>
        <w:t xml:space="preserve"> </w:t>
      </w:r>
      <w:r w:rsidRPr="00CE761F">
        <w:rPr>
          <w:rFonts w:ascii="Arial" w:hAnsi="Arial" w:cs="Arial"/>
          <w:sz w:val="20"/>
          <w:szCs w:val="20"/>
        </w:rPr>
        <w:t xml:space="preserve">entities: </w:t>
      </w:r>
      <w:r w:rsidR="002A484F" w:rsidRPr="00CE761F">
        <w:rPr>
          <w:rFonts w:ascii="Arial" w:hAnsi="Arial" w:cs="Arial"/>
          <w:sz w:val="20"/>
          <w:szCs w:val="20"/>
        </w:rPr>
        <w:t>R 76</w:t>
      </w:r>
      <w:r w:rsidRPr="00CE761F">
        <w:rPr>
          <w:rFonts w:ascii="Arial" w:hAnsi="Arial" w:cs="Arial"/>
          <w:sz w:val="20"/>
          <w:szCs w:val="20"/>
        </w:rPr>
        <w:t xml:space="preserve"> </w:t>
      </w:r>
      <w:r w:rsidR="002A484F" w:rsidRPr="00CE761F">
        <w:rPr>
          <w:rFonts w:ascii="Arial" w:hAnsi="Arial" w:cs="Arial"/>
          <w:sz w:val="20"/>
          <w:szCs w:val="20"/>
        </w:rPr>
        <w:t>313</w:t>
      </w:r>
      <w:r w:rsidR="00A82C6B" w:rsidRPr="00CE761F">
        <w:rPr>
          <w:rFonts w:ascii="Arial" w:hAnsi="Arial" w:cs="Arial"/>
          <w:sz w:val="20"/>
          <w:szCs w:val="20"/>
        </w:rPr>
        <w:t> </w:t>
      </w:r>
      <w:r w:rsidR="00001069" w:rsidRPr="00CE761F">
        <w:rPr>
          <w:rFonts w:ascii="Arial" w:hAnsi="Arial" w:cs="Arial"/>
          <w:sz w:val="20"/>
          <w:szCs w:val="20"/>
        </w:rPr>
        <w:t>507</w:t>
      </w:r>
    </w:p>
    <w:p w:rsidR="00A82C6B" w:rsidRPr="00CE761F" w:rsidRDefault="00A82C6B" w:rsidP="00CE761F">
      <w:pPr>
        <w:spacing w:after="0" w:line="240" w:lineRule="auto"/>
        <w:ind w:left="-180" w:hanging="426"/>
        <w:rPr>
          <w:rFonts w:ascii="Arial" w:hAnsi="Arial" w:cs="Arial"/>
          <w:sz w:val="20"/>
          <w:szCs w:val="20"/>
        </w:rPr>
      </w:pPr>
    </w:p>
    <w:p w:rsidR="005315DB" w:rsidRPr="00CE761F" w:rsidRDefault="00DA69D2" w:rsidP="00CE761F">
      <w:pPr>
        <w:pStyle w:val="ListParagraph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CE761F">
        <w:rPr>
          <w:rFonts w:ascii="Arial" w:hAnsi="Arial" w:cs="Arial"/>
          <w:sz w:val="20"/>
          <w:szCs w:val="20"/>
        </w:rPr>
        <w:t xml:space="preserve">The Mangaung Intervention Team has taken the following </w:t>
      </w:r>
      <w:r w:rsidR="00A82C6B" w:rsidRPr="00CE761F">
        <w:rPr>
          <w:rFonts w:ascii="Arial" w:hAnsi="Arial" w:cs="Arial"/>
          <w:sz w:val="20"/>
          <w:szCs w:val="20"/>
        </w:rPr>
        <w:t xml:space="preserve">steps </w:t>
      </w:r>
      <w:r w:rsidRPr="00CE761F">
        <w:rPr>
          <w:rFonts w:ascii="Arial" w:hAnsi="Arial" w:cs="Arial"/>
          <w:sz w:val="20"/>
          <w:szCs w:val="20"/>
        </w:rPr>
        <w:t xml:space="preserve">to facilitate payment of municipal accounts from departments and state owed entities: </w:t>
      </w:r>
    </w:p>
    <w:p w:rsidR="00405775" w:rsidRPr="00CE761F" w:rsidRDefault="00405775" w:rsidP="00CE761F">
      <w:pPr>
        <w:pStyle w:val="ListParagraph"/>
        <w:numPr>
          <w:ilvl w:val="0"/>
          <w:numId w:val="20"/>
        </w:numPr>
        <w:ind w:hanging="426"/>
        <w:contextualSpacing w:val="0"/>
        <w:jc w:val="both"/>
        <w:rPr>
          <w:rFonts w:ascii="Arial" w:hAnsi="Arial" w:cs="Arial"/>
          <w:noProof/>
          <w:sz w:val="20"/>
          <w:szCs w:val="20"/>
        </w:rPr>
      </w:pPr>
      <w:r w:rsidRPr="00CE761F">
        <w:rPr>
          <w:rFonts w:ascii="Arial" w:hAnsi="Arial" w:cs="Arial"/>
          <w:noProof/>
          <w:sz w:val="20"/>
          <w:szCs w:val="20"/>
        </w:rPr>
        <w:t>Meeting</w:t>
      </w:r>
      <w:r w:rsidR="009A1C01" w:rsidRPr="00CE761F">
        <w:rPr>
          <w:rFonts w:ascii="Arial" w:hAnsi="Arial" w:cs="Arial"/>
          <w:noProof/>
          <w:sz w:val="20"/>
          <w:szCs w:val="20"/>
        </w:rPr>
        <w:t>s were held with</w:t>
      </w:r>
      <w:r w:rsidRPr="00CE761F">
        <w:rPr>
          <w:rFonts w:ascii="Arial" w:hAnsi="Arial" w:cs="Arial"/>
          <w:noProof/>
          <w:sz w:val="20"/>
          <w:szCs w:val="20"/>
        </w:rPr>
        <w:t xml:space="preserve"> different </w:t>
      </w:r>
      <w:r w:rsidR="004A695B" w:rsidRPr="00CE761F">
        <w:rPr>
          <w:rFonts w:ascii="Arial" w:hAnsi="Arial" w:cs="Arial"/>
          <w:noProof/>
          <w:sz w:val="20"/>
          <w:szCs w:val="20"/>
        </w:rPr>
        <w:t>departments</w:t>
      </w:r>
      <w:r w:rsidRPr="00CE761F">
        <w:rPr>
          <w:rFonts w:ascii="Arial" w:hAnsi="Arial" w:cs="Arial"/>
          <w:noProof/>
          <w:sz w:val="20"/>
          <w:szCs w:val="20"/>
        </w:rPr>
        <w:t xml:space="preserve"> </w:t>
      </w:r>
      <w:r w:rsidR="009A1C01" w:rsidRPr="00CE761F">
        <w:rPr>
          <w:rFonts w:ascii="Arial" w:hAnsi="Arial" w:cs="Arial"/>
          <w:noProof/>
          <w:sz w:val="20"/>
          <w:szCs w:val="20"/>
        </w:rPr>
        <w:t>to discuss the payment of municipal debts</w:t>
      </w:r>
      <w:r w:rsidR="00DA69D2" w:rsidRPr="00CE761F">
        <w:rPr>
          <w:rFonts w:ascii="Arial" w:hAnsi="Arial" w:cs="Arial"/>
          <w:noProof/>
          <w:sz w:val="20"/>
          <w:szCs w:val="20"/>
        </w:rPr>
        <w:t>;</w:t>
      </w:r>
    </w:p>
    <w:p w:rsidR="00405775" w:rsidRPr="00CE761F" w:rsidRDefault="00405775" w:rsidP="00CE761F">
      <w:pPr>
        <w:pStyle w:val="ListParagraph"/>
        <w:numPr>
          <w:ilvl w:val="0"/>
          <w:numId w:val="20"/>
        </w:numPr>
        <w:ind w:hanging="426"/>
        <w:contextualSpacing w:val="0"/>
        <w:jc w:val="both"/>
        <w:rPr>
          <w:rFonts w:ascii="Arial" w:hAnsi="Arial" w:cs="Arial"/>
          <w:noProof/>
          <w:sz w:val="20"/>
          <w:szCs w:val="20"/>
        </w:rPr>
      </w:pPr>
      <w:r w:rsidRPr="00CE761F">
        <w:rPr>
          <w:rFonts w:ascii="Arial" w:hAnsi="Arial" w:cs="Arial"/>
          <w:noProof/>
          <w:sz w:val="20"/>
          <w:szCs w:val="20"/>
        </w:rPr>
        <w:t>Letters of demand have been issued</w:t>
      </w:r>
      <w:r w:rsidR="005315DB" w:rsidRPr="00CE761F">
        <w:rPr>
          <w:rFonts w:ascii="Arial" w:hAnsi="Arial" w:cs="Arial"/>
          <w:noProof/>
          <w:sz w:val="20"/>
          <w:szCs w:val="20"/>
        </w:rPr>
        <w:t xml:space="preserve"> to the differ</w:t>
      </w:r>
      <w:r w:rsidR="004A695B" w:rsidRPr="00CE761F">
        <w:rPr>
          <w:rFonts w:ascii="Arial" w:hAnsi="Arial" w:cs="Arial"/>
          <w:noProof/>
          <w:sz w:val="20"/>
          <w:szCs w:val="20"/>
        </w:rPr>
        <w:t xml:space="preserve">ent </w:t>
      </w:r>
      <w:r w:rsidR="003E3EDF" w:rsidRPr="00CE761F">
        <w:rPr>
          <w:rFonts w:ascii="Arial" w:hAnsi="Arial" w:cs="Arial"/>
          <w:noProof/>
          <w:sz w:val="20"/>
          <w:szCs w:val="20"/>
        </w:rPr>
        <w:t>departments</w:t>
      </w:r>
      <w:r w:rsidR="00DA69D2" w:rsidRPr="00CE761F">
        <w:rPr>
          <w:rFonts w:ascii="Arial" w:hAnsi="Arial" w:cs="Arial"/>
          <w:noProof/>
          <w:sz w:val="20"/>
          <w:szCs w:val="20"/>
        </w:rPr>
        <w:t>;</w:t>
      </w:r>
    </w:p>
    <w:p w:rsidR="009A1C01" w:rsidRPr="00CE761F" w:rsidRDefault="009A1C01" w:rsidP="00CE761F">
      <w:pPr>
        <w:pStyle w:val="ListParagraph"/>
        <w:numPr>
          <w:ilvl w:val="0"/>
          <w:numId w:val="20"/>
        </w:numPr>
        <w:ind w:hanging="426"/>
        <w:contextualSpacing w:val="0"/>
        <w:jc w:val="both"/>
        <w:rPr>
          <w:rFonts w:ascii="Arial" w:hAnsi="Arial" w:cs="Arial"/>
          <w:noProof/>
          <w:sz w:val="20"/>
          <w:szCs w:val="20"/>
          <w:lang w:val="en-ZA"/>
        </w:rPr>
      </w:pPr>
      <w:r w:rsidRPr="00CE761F">
        <w:rPr>
          <w:rFonts w:ascii="Arial" w:hAnsi="Arial" w:cs="Arial"/>
          <w:noProof/>
          <w:sz w:val="20"/>
          <w:szCs w:val="20"/>
        </w:rPr>
        <w:t>Services have already been disconnected from provincial government. They were reconnected only after payment of R 50 million as well as commitment to make a payment arrangement for the remaining outstanding amount. Government has been given until 30 June 2023 to provide a formal payment arrangement. Should there be a failure to submit, they will be disconnected again.</w:t>
      </w:r>
    </w:p>
    <w:p w:rsidR="006440CC" w:rsidRPr="00CE761F" w:rsidRDefault="00405775" w:rsidP="00CE761F">
      <w:pPr>
        <w:pStyle w:val="ListParagraph"/>
        <w:numPr>
          <w:ilvl w:val="0"/>
          <w:numId w:val="20"/>
        </w:numPr>
        <w:ind w:hanging="426"/>
        <w:jc w:val="both"/>
        <w:rPr>
          <w:rFonts w:ascii="Arial" w:hAnsi="Arial" w:cs="Arial"/>
          <w:sz w:val="20"/>
          <w:szCs w:val="20"/>
        </w:rPr>
      </w:pPr>
      <w:r w:rsidRPr="00CE761F">
        <w:rPr>
          <w:rFonts w:ascii="Arial" w:hAnsi="Arial" w:cs="Arial"/>
          <w:sz w:val="20"/>
          <w:szCs w:val="20"/>
          <w:lang w:eastAsia="en-ZA"/>
        </w:rPr>
        <w:t>Re-allocations</w:t>
      </w:r>
      <w:r w:rsidR="009D344D" w:rsidRPr="00CE761F">
        <w:rPr>
          <w:rFonts w:ascii="Arial" w:hAnsi="Arial" w:cs="Arial"/>
          <w:sz w:val="20"/>
          <w:szCs w:val="20"/>
          <w:lang w:eastAsia="en-ZA"/>
        </w:rPr>
        <w:t xml:space="preserve"> or reconciliation</w:t>
      </w:r>
      <w:r w:rsidRPr="00CE761F">
        <w:rPr>
          <w:rFonts w:ascii="Arial" w:hAnsi="Arial" w:cs="Arial"/>
          <w:sz w:val="20"/>
          <w:szCs w:val="20"/>
          <w:lang w:eastAsia="en-ZA"/>
        </w:rPr>
        <w:t xml:space="preserve"> of </w:t>
      </w:r>
      <w:r w:rsidR="00F822BC" w:rsidRPr="00CE761F">
        <w:rPr>
          <w:rFonts w:ascii="Arial" w:hAnsi="Arial" w:cs="Arial"/>
          <w:sz w:val="20"/>
          <w:szCs w:val="20"/>
          <w:lang w:eastAsia="en-ZA"/>
        </w:rPr>
        <w:t xml:space="preserve">accounts with </w:t>
      </w:r>
      <w:r w:rsidRPr="00CE761F">
        <w:rPr>
          <w:rFonts w:ascii="Arial" w:hAnsi="Arial" w:cs="Arial"/>
          <w:sz w:val="20"/>
          <w:szCs w:val="20"/>
          <w:lang w:eastAsia="en-ZA"/>
        </w:rPr>
        <w:t>credit</w:t>
      </w:r>
      <w:r w:rsidR="00F822BC" w:rsidRPr="00CE761F">
        <w:rPr>
          <w:rFonts w:ascii="Arial" w:hAnsi="Arial" w:cs="Arial"/>
          <w:sz w:val="20"/>
          <w:szCs w:val="20"/>
          <w:lang w:eastAsia="en-ZA"/>
        </w:rPr>
        <w:t xml:space="preserve"> balances and </w:t>
      </w:r>
      <w:r w:rsidRPr="00CE761F">
        <w:rPr>
          <w:rFonts w:ascii="Arial" w:hAnsi="Arial" w:cs="Arial"/>
          <w:sz w:val="20"/>
          <w:szCs w:val="20"/>
          <w:lang w:eastAsia="en-ZA"/>
        </w:rPr>
        <w:t>account</w:t>
      </w:r>
      <w:r w:rsidR="00F822BC" w:rsidRPr="00CE761F">
        <w:rPr>
          <w:rFonts w:ascii="Arial" w:hAnsi="Arial" w:cs="Arial"/>
          <w:sz w:val="20"/>
          <w:szCs w:val="20"/>
          <w:lang w:eastAsia="en-ZA"/>
        </w:rPr>
        <w:t>s</w:t>
      </w:r>
      <w:r w:rsidRPr="00CE761F">
        <w:rPr>
          <w:rFonts w:ascii="Arial" w:hAnsi="Arial" w:cs="Arial"/>
          <w:sz w:val="20"/>
          <w:szCs w:val="20"/>
          <w:lang w:eastAsia="en-ZA"/>
        </w:rPr>
        <w:t xml:space="preserve"> </w:t>
      </w:r>
      <w:r w:rsidR="00DA69D2" w:rsidRPr="00CE761F">
        <w:rPr>
          <w:rFonts w:ascii="Arial" w:hAnsi="Arial" w:cs="Arial"/>
          <w:sz w:val="20"/>
          <w:szCs w:val="20"/>
          <w:lang w:eastAsia="en-ZA"/>
        </w:rPr>
        <w:t>w</w:t>
      </w:r>
      <w:r w:rsidRPr="00CE761F">
        <w:rPr>
          <w:rFonts w:ascii="Arial" w:hAnsi="Arial" w:cs="Arial"/>
          <w:sz w:val="20"/>
          <w:szCs w:val="20"/>
          <w:lang w:eastAsia="en-ZA"/>
        </w:rPr>
        <w:t xml:space="preserve">ith debt </w:t>
      </w:r>
      <w:r w:rsidR="009C7D0E" w:rsidRPr="00CE761F">
        <w:rPr>
          <w:rFonts w:ascii="Arial" w:hAnsi="Arial" w:cs="Arial"/>
          <w:sz w:val="20"/>
          <w:szCs w:val="20"/>
          <w:lang w:eastAsia="en-ZA"/>
        </w:rPr>
        <w:t>balances</w:t>
      </w:r>
      <w:r w:rsidR="009A1C01" w:rsidRPr="00CE761F">
        <w:rPr>
          <w:rFonts w:ascii="Arial" w:hAnsi="Arial" w:cs="Arial"/>
          <w:sz w:val="20"/>
          <w:szCs w:val="20"/>
          <w:lang w:eastAsia="en-ZA"/>
        </w:rPr>
        <w:t xml:space="preserve"> is in progress</w:t>
      </w:r>
      <w:r w:rsidR="00DA69D2" w:rsidRPr="00CE761F">
        <w:rPr>
          <w:rFonts w:ascii="Arial" w:hAnsi="Arial" w:cs="Arial"/>
          <w:sz w:val="20"/>
          <w:szCs w:val="20"/>
          <w:lang w:eastAsia="en-ZA"/>
        </w:rPr>
        <w:t>.</w:t>
      </w:r>
    </w:p>
    <w:p w:rsidR="006440CC" w:rsidRPr="00CE761F" w:rsidRDefault="006440CC" w:rsidP="00CE761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E761F">
        <w:rPr>
          <w:rFonts w:ascii="Arial" w:hAnsi="Arial" w:cs="Arial"/>
          <w:b/>
          <w:bCs/>
          <w:sz w:val="20"/>
          <w:szCs w:val="20"/>
        </w:rPr>
        <w:t xml:space="preserve">End. </w:t>
      </w:r>
    </w:p>
    <w:sectPr w:rsidR="006440CC" w:rsidRPr="00CE761F" w:rsidSect="00991816">
      <w:headerReference w:type="default" r:id="rId7"/>
      <w:footerReference w:type="default" r:id="rId8"/>
      <w:pgSz w:w="11906" w:h="16838"/>
      <w:pgMar w:top="720" w:right="1440" w:bottom="1296" w:left="1440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9E7" w:rsidRDefault="003729E7">
      <w:pPr>
        <w:spacing w:after="0" w:line="240" w:lineRule="auto"/>
      </w:pPr>
      <w:r>
        <w:separator/>
      </w:r>
    </w:p>
  </w:endnote>
  <w:endnote w:type="continuationSeparator" w:id="0">
    <w:p w:rsidR="003729E7" w:rsidRDefault="0037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18193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6F58" w:rsidRDefault="00BB2DD2">
        <w:pPr>
          <w:pStyle w:val="Footer"/>
          <w:jc w:val="center"/>
        </w:pPr>
        <w:r>
          <w:fldChar w:fldCharType="begin"/>
        </w:r>
        <w:r w:rsidR="00836F58">
          <w:instrText xml:space="preserve"> PAGE   \* MERGEFORMAT </w:instrText>
        </w:r>
        <w:r>
          <w:fldChar w:fldCharType="separate"/>
        </w:r>
        <w:r w:rsidR="00836F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1816" w:rsidRDefault="003729E7" w:rsidP="00991816">
    <w:pPr>
      <w:pStyle w:val="Footer"/>
      <w:tabs>
        <w:tab w:val="left" w:pos="574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9E7" w:rsidRDefault="003729E7">
      <w:pPr>
        <w:spacing w:after="0" w:line="240" w:lineRule="auto"/>
      </w:pPr>
      <w:r>
        <w:separator/>
      </w:r>
    </w:p>
  </w:footnote>
  <w:footnote w:type="continuationSeparator" w:id="0">
    <w:p w:rsidR="003729E7" w:rsidRDefault="00372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816" w:rsidRPr="009C7B2B" w:rsidRDefault="00BB2DD2" w:rsidP="00991816">
    <w:pPr>
      <w:spacing w:line="264" w:lineRule="auto"/>
      <w:rPr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alias w:val="Title"/>
        <w:id w:val="15524250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211926">
          <w:rPr>
            <w:rFonts w:ascii="Arial" w:hAnsi="Arial" w:cs="Arial"/>
            <w:sz w:val="18"/>
            <w:szCs w:val="18"/>
          </w:rPr>
          <w:t xml:space="preserve">     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5BB8"/>
    <w:multiLevelType w:val="hybridMultilevel"/>
    <w:tmpl w:val="2DE06A74"/>
    <w:lvl w:ilvl="0" w:tplc="8BB4EEB4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00" w:hanging="360"/>
      </w:pPr>
    </w:lvl>
    <w:lvl w:ilvl="2" w:tplc="1C09001B" w:tentative="1">
      <w:start w:val="1"/>
      <w:numFmt w:val="lowerRoman"/>
      <w:lvlText w:val="%3."/>
      <w:lvlJc w:val="right"/>
      <w:pPr>
        <w:ind w:left="1620" w:hanging="180"/>
      </w:pPr>
    </w:lvl>
    <w:lvl w:ilvl="3" w:tplc="1C09000F" w:tentative="1">
      <w:start w:val="1"/>
      <w:numFmt w:val="decimal"/>
      <w:lvlText w:val="%4."/>
      <w:lvlJc w:val="left"/>
      <w:pPr>
        <w:ind w:left="2340" w:hanging="360"/>
      </w:pPr>
    </w:lvl>
    <w:lvl w:ilvl="4" w:tplc="1C090019" w:tentative="1">
      <w:start w:val="1"/>
      <w:numFmt w:val="lowerLetter"/>
      <w:lvlText w:val="%5."/>
      <w:lvlJc w:val="left"/>
      <w:pPr>
        <w:ind w:left="3060" w:hanging="360"/>
      </w:pPr>
    </w:lvl>
    <w:lvl w:ilvl="5" w:tplc="1C09001B" w:tentative="1">
      <w:start w:val="1"/>
      <w:numFmt w:val="lowerRoman"/>
      <w:lvlText w:val="%6."/>
      <w:lvlJc w:val="right"/>
      <w:pPr>
        <w:ind w:left="3780" w:hanging="180"/>
      </w:pPr>
    </w:lvl>
    <w:lvl w:ilvl="6" w:tplc="1C09000F" w:tentative="1">
      <w:start w:val="1"/>
      <w:numFmt w:val="decimal"/>
      <w:lvlText w:val="%7."/>
      <w:lvlJc w:val="left"/>
      <w:pPr>
        <w:ind w:left="4500" w:hanging="360"/>
      </w:pPr>
    </w:lvl>
    <w:lvl w:ilvl="7" w:tplc="1C090019" w:tentative="1">
      <w:start w:val="1"/>
      <w:numFmt w:val="lowerLetter"/>
      <w:lvlText w:val="%8."/>
      <w:lvlJc w:val="left"/>
      <w:pPr>
        <w:ind w:left="5220" w:hanging="360"/>
      </w:pPr>
    </w:lvl>
    <w:lvl w:ilvl="8" w:tplc="1C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08217C3E"/>
    <w:multiLevelType w:val="hybridMultilevel"/>
    <w:tmpl w:val="4C361ABE"/>
    <w:lvl w:ilvl="0" w:tplc="4D424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89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7E6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129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121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B05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541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26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92C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E030DA"/>
    <w:multiLevelType w:val="hybridMultilevel"/>
    <w:tmpl w:val="E35A988E"/>
    <w:lvl w:ilvl="0" w:tplc="BBA2D7DE">
      <w:start w:val="1"/>
      <w:numFmt w:val="lowerLetter"/>
      <w:lvlText w:val="(%1)"/>
      <w:lvlJc w:val="left"/>
      <w:pPr>
        <w:ind w:left="21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38" w:hanging="360"/>
      </w:pPr>
    </w:lvl>
    <w:lvl w:ilvl="2" w:tplc="1C09001B" w:tentative="1">
      <w:start w:val="1"/>
      <w:numFmt w:val="lowerRoman"/>
      <w:lvlText w:val="%3."/>
      <w:lvlJc w:val="right"/>
      <w:pPr>
        <w:ind w:left="1658" w:hanging="180"/>
      </w:pPr>
    </w:lvl>
    <w:lvl w:ilvl="3" w:tplc="1C09000F" w:tentative="1">
      <w:start w:val="1"/>
      <w:numFmt w:val="decimal"/>
      <w:lvlText w:val="%4."/>
      <w:lvlJc w:val="left"/>
      <w:pPr>
        <w:ind w:left="2378" w:hanging="360"/>
      </w:pPr>
    </w:lvl>
    <w:lvl w:ilvl="4" w:tplc="1C090019" w:tentative="1">
      <w:start w:val="1"/>
      <w:numFmt w:val="lowerLetter"/>
      <w:lvlText w:val="%5."/>
      <w:lvlJc w:val="left"/>
      <w:pPr>
        <w:ind w:left="3098" w:hanging="360"/>
      </w:pPr>
    </w:lvl>
    <w:lvl w:ilvl="5" w:tplc="1C09001B" w:tentative="1">
      <w:start w:val="1"/>
      <w:numFmt w:val="lowerRoman"/>
      <w:lvlText w:val="%6."/>
      <w:lvlJc w:val="right"/>
      <w:pPr>
        <w:ind w:left="3818" w:hanging="180"/>
      </w:pPr>
    </w:lvl>
    <w:lvl w:ilvl="6" w:tplc="1C09000F" w:tentative="1">
      <w:start w:val="1"/>
      <w:numFmt w:val="decimal"/>
      <w:lvlText w:val="%7."/>
      <w:lvlJc w:val="left"/>
      <w:pPr>
        <w:ind w:left="4538" w:hanging="360"/>
      </w:pPr>
    </w:lvl>
    <w:lvl w:ilvl="7" w:tplc="1C090019" w:tentative="1">
      <w:start w:val="1"/>
      <w:numFmt w:val="lowerLetter"/>
      <w:lvlText w:val="%8."/>
      <w:lvlJc w:val="left"/>
      <w:pPr>
        <w:ind w:left="5258" w:hanging="360"/>
      </w:pPr>
    </w:lvl>
    <w:lvl w:ilvl="8" w:tplc="1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F9A3037"/>
    <w:multiLevelType w:val="hybridMultilevel"/>
    <w:tmpl w:val="237E1F84"/>
    <w:lvl w:ilvl="0" w:tplc="6C6E46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02868"/>
    <w:multiLevelType w:val="hybridMultilevel"/>
    <w:tmpl w:val="C896B07C"/>
    <w:lvl w:ilvl="0" w:tplc="1C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5">
    <w:nsid w:val="1D882083"/>
    <w:multiLevelType w:val="hybridMultilevel"/>
    <w:tmpl w:val="363279A4"/>
    <w:lvl w:ilvl="0" w:tplc="6CE4E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DAA43A7"/>
    <w:multiLevelType w:val="hybridMultilevel"/>
    <w:tmpl w:val="481607C0"/>
    <w:lvl w:ilvl="0" w:tplc="F9689B74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2E2A4A77"/>
    <w:multiLevelType w:val="hybridMultilevel"/>
    <w:tmpl w:val="E6FAB834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43219"/>
    <w:multiLevelType w:val="multilevel"/>
    <w:tmpl w:val="9E1AEBB6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9">
    <w:nsid w:val="3A1A3BC3"/>
    <w:multiLevelType w:val="hybridMultilevel"/>
    <w:tmpl w:val="B0DC692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B56D9"/>
    <w:multiLevelType w:val="hybridMultilevel"/>
    <w:tmpl w:val="047C613A"/>
    <w:lvl w:ilvl="0" w:tplc="1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861104"/>
    <w:multiLevelType w:val="hybridMultilevel"/>
    <w:tmpl w:val="126C03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DC1E6B"/>
    <w:multiLevelType w:val="hybridMultilevel"/>
    <w:tmpl w:val="D2AEDC8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9FB2F6E"/>
    <w:multiLevelType w:val="hybridMultilevel"/>
    <w:tmpl w:val="5F8259DC"/>
    <w:lvl w:ilvl="0" w:tplc="76D084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93870"/>
    <w:multiLevelType w:val="hybridMultilevel"/>
    <w:tmpl w:val="65CEE7B4"/>
    <w:lvl w:ilvl="0" w:tplc="9A4A6DE0">
      <w:start w:val="1"/>
      <w:numFmt w:val="lowerLetter"/>
      <w:lvlText w:val="(%1)"/>
      <w:lvlJc w:val="left"/>
      <w:pPr>
        <w:ind w:left="1065" w:hanging="360"/>
      </w:pPr>
      <w:rPr>
        <w:rFonts w:ascii="Arial" w:eastAsiaTheme="minorHAnsi" w:hAnsi="Arial" w:cs="Arial"/>
        <w:b w:val="0"/>
        <w:bCs w:val="0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2A9347C"/>
    <w:multiLevelType w:val="hybridMultilevel"/>
    <w:tmpl w:val="8A04390A"/>
    <w:lvl w:ilvl="0" w:tplc="AFAA9D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0337D"/>
    <w:multiLevelType w:val="hybridMultilevel"/>
    <w:tmpl w:val="FA24F9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724E6"/>
    <w:multiLevelType w:val="hybridMultilevel"/>
    <w:tmpl w:val="755E365E"/>
    <w:lvl w:ilvl="0" w:tplc="04B025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30799C"/>
    <w:multiLevelType w:val="hybridMultilevel"/>
    <w:tmpl w:val="82AA140C"/>
    <w:lvl w:ilvl="0" w:tplc="6828286E">
      <w:start w:val="2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941108B"/>
    <w:multiLevelType w:val="hybridMultilevel"/>
    <w:tmpl w:val="B0CAE4EE"/>
    <w:lvl w:ilvl="0" w:tplc="19064E34">
      <w:start w:val="1"/>
      <w:numFmt w:val="lowerRoman"/>
      <w:lvlText w:val="(%1)"/>
      <w:lvlJc w:val="left"/>
      <w:pPr>
        <w:ind w:left="5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00" w:hanging="360"/>
      </w:pPr>
    </w:lvl>
    <w:lvl w:ilvl="2" w:tplc="1C09001B" w:tentative="1">
      <w:start w:val="1"/>
      <w:numFmt w:val="lowerRoman"/>
      <w:lvlText w:val="%3."/>
      <w:lvlJc w:val="right"/>
      <w:pPr>
        <w:ind w:left="1620" w:hanging="180"/>
      </w:pPr>
    </w:lvl>
    <w:lvl w:ilvl="3" w:tplc="1C09000F" w:tentative="1">
      <w:start w:val="1"/>
      <w:numFmt w:val="decimal"/>
      <w:lvlText w:val="%4."/>
      <w:lvlJc w:val="left"/>
      <w:pPr>
        <w:ind w:left="2340" w:hanging="360"/>
      </w:pPr>
    </w:lvl>
    <w:lvl w:ilvl="4" w:tplc="1C090019" w:tentative="1">
      <w:start w:val="1"/>
      <w:numFmt w:val="lowerLetter"/>
      <w:lvlText w:val="%5."/>
      <w:lvlJc w:val="left"/>
      <w:pPr>
        <w:ind w:left="3060" w:hanging="360"/>
      </w:pPr>
    </w:lvl>
    <w:lvl w:ilvl="5" w:tplc="1C09001B" w:tentative="1">
      <w:start w:val="1"/>
      <w:numFmt w:val="lowerRoman"/>
      <w:lvlText w:val="%6."/>
      <w:lvlJc w:val="right"/>
      <w:pPr>
        <w:ind w:left="3780" w:hanging="180"/>
      </w:pPr>
    </w:lvl>
    <w:lvl w:ilvl="6" w:tplc="1C09000F" w:tentative="1">
      <w:start w:val="1"/>
      <w:numFmt w:val="decimal"/>
      <w:lvlText w:val="%7."/>
      <w:lvlJc w:val="left"/>
      <w:pPr>
        <w:ind w:left="4500" w:hanging="360"/>
      </w:pPr>
    </w:lvl>
    <w:lvl w:ilvl="7" w:tplc="1C090019" w:tentative="1">
      <w:start w:val="1"/>
      <w:numFmt w:val="lowerLetter"/>
      <w:lvlText w:val="%8."/>
      <w:lvlJc w:val="left"/>
      <w:pPr>
        <w:ind w:left="5220" w:hanging="360"/>
      </w:pPr>
    </w:lvl>
    <w:lvl w:ilvl="8" w:tplc="1C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0">
    <w:nsid w:val="797C49E0"/>
    <w:multiLevelType w:val="hybridMultilevel"/>
    <w:tmpl w:val="92EE56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D72567"/>
    <w:multiLevelType w:val="hybridMultilevel"/>
    <w:tmpl w:val="14C055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3F1AB2"/>
    <w:multiLevelType w:val="hybridMultilevel"/>
    <w:tmpl w:val="32CE7318"/>
    <w:lvl w:ilvl="0" w:tplc="867A5E32">
      <w:start w:val="1"/>
      <w:numFmt w:val="lowerLetter"/>
      <w:lvlText w:val="(%1)"/>
      <w:lvlJc w:val="left"/>
      <w:pPr>
        <w:ind w:left="233" w:hanging="375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15"/>
  </w:num>
  <w:num w:numId="5">
    <w:abstractNumId w:val="22"/>
  </w:num>
  <w:num w:numId="6">
    <w:abstractNumId w:val="11"/>
  </w:num>
  <w:num w:numId="7">
    <w:abstractNumId w:val="9"/>
  </w:num>
  <w:num w:numId="8">
    <w:abstractNumId w:val="16"/>
  </w:num>
  <w:num w:numId="9">
    <w:abstractNumId w:val="20"/>
  </w:num>
  <w:num w:numId="10">
    <w:abstractNumId w:val="2"/>
  </w:num>
  <w:num w:numId="11">
    <w:abstractNumId w:val="13"/>
  </w:num>
  <w:num w:numId="12">
    <w:abstractNumId w:val="3"/>
  </w:num>
  <w:num w:numId="13">
    <w:abstractNumId w:val="4"/>
  </w:num>
  <w:num w:numId="14">
    <w:abstractNumId w:val="5"/>
  </w:num>
  <w:num w:numId="15">
    <w:abstractNumId w:val="14"/>
  </w:num>
  <w:num w:numId="16">
    <w:abstractNumId w:val="21"/>
  </w:num>
  <w:num w:numId="17">
    <w:abstractNumId w:val="0"/>
  </w:num>
  <w:num w:numId="18">
    <w:abstractNumId w:val="19"/>
  </w:num>
  <w:num w:numId="19">
    <w:abstractNumId w:val="10"/>
  </w:num>
  <w:num w:numId="20">
    <w:abstractNumId w:val="7"/>
  </w:num>
  <w:num w:numId="21">
    <w:abstractNumId w:val="1"/>
  </w:num>
  <w:num w:numId="22">
    <w:abstractNumId w:val="6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BD0"/>
    <w:rsid w:val="00001069"/>
    <w:rsid w:val="00026EBC"/>
    <w:rsid w:val="0004797A"/>
    <w:rsid w:val="00061E73"/>
    <w:rsid w:val="00070080"/>
    <w:rsid w:val="00091522"/>
    <w:rsid w:val="000A696B"/>
    <w:rsid w:val="000A6E22"/>
    <w:rsid w:val="000D7B6D"/>
    <w:rsid w:val="000E0A42"/>
    <w:rsid w:val="000E56A6"/>
    <w:rsid w:val="00137D5E"/>
    <w:rsid w:val="0014407E"/>
    <w:rsid w:val="0016708D"/>
    <w:rsid w:val="00186F44"/>
    <w:rsid w:val="001872ED"/>
    <w:rsid w:val="001A16BC"/>
    <w:rsid w:val="001E0FE7"/>
    <w:rsid w:val="001E6D0A"/>
    <w:rsid w:val="00211926"/>
    <w:rsid w:val="002168E9"/>
    <w:rsid w:val="00217D0A"/>
    <w:rsid w:val="00236FAE"/>
    <w:rsid w:val="00271B4D"/>
    <w:rsid w:val="002917E7"/>
    <w:rsid w:val="0029304F"/>
    <w:rsid w:val="002937FE"/>
    <w:rsid w:val="002A484F"/>
    <w:rsid w:val="002A4DAB"/>
    <w:rsid w:val="002B294B"/>
    <w:rsid w:val="002C341B"/>
    <w:rsid w:val="002D65C1"/>
    <w:rsid w:val="002E2878"/>
    <w:rsid w:val="002E5BBE"/>
    <w:rsid w:val="00301BC2"/>
    <w:rsid w:val="00305A05"/>
    <w:rsid w:val="0033034E"/>
    <w:rsid w:val="0033727C"/>
    <w:rsid w:val="0035064E"/>
    <w:rsid w:val="00353220"/>
    <w:rsid w:val="003729E7"/>
    <w:rsid w:val="00373E1E"/>
    <w:rsid w:val="0037406E"/>
    <w:rsid w:val="00382C31"/>
    <w:rsid w:val="003B3B7D"/>
    <w:rsid w:val="003C032C"/>
    <w:rsid w:val="003C7924"/>
    <w:rsid w:val="003E3EDF"/>
    <w:rsid w:val="0040511D"/>
    <w:rsid w:val="00405775"/>
    <w:rsid w:val="00420643"/>
    <w:rsid w:val="004212C9"/>
    <w:rsid w:val="004A695B"/>
    <w:rsid w:val="004C2EFD"/>
    <w:rsid w:val="004D4529"/>
    <w:rsid w:val="004E3452"/>
    <w:rsid w:val="004E3ACE"/>
    <w:rsid w:val="00511257"/>
    <w:rsid w:val="005315DB"/>
    <w:rsid w:val="00531B3A"/>
    <w:rsid w:val="005777FC"/>
    <w:rsid w:val="00585321"/>
    <w:rsid w:val="00591FB4"/>
    <w:rsid w:val="005D2235"/>
    <w:rsid w:val="005F1F21"/>
    <w:rsid w:val="005F3984"/>
    <w:rsid w:val="006440CC"/>
    <w:rsid w:val="006566D7"/>
    <w:rsid w:val="00664E4F"/>
    <w:rsid w:val="006709EB"/>
    <w:rsid w:val="006906A0"/>
    <w:rsid w:val="00692440"/>
    <w:rsid w:val="006A237D"/>
    <w:rsid w:val="006D4A62"/>
    <w:rsid w:val="006E18F5"/>
    <w:rsid w:val="006F1092"/>
    <w:rsid w:val="00720B8E"/>
    <w:rsid w:val="0073530F"/>
    <w:rsid w:val="00794283"/>
    <w:rsid w:val="007A7FB5"/>
    <w:rsid w:val="007C4F1A"/>
    <w:rsid w:val="007C6492"/>
    <w:rsid w:val="007D0F5A"/>
    <w:rsid w:val="007E5E6D"/>
    <w:rsid w:val="007E6C35"/>
    <w:rsid w:val="00807F2F"/>
    <w:rsid w:val="00836F58"/>
    <w:rsid w:val="00857907"/>
    <w:rsid w:val="00860776"/>
    <w:rsid w:val="00861801"/>
    <w:rsid w:val="0086710F"/>
    <w:rsid w:val="00867D0F"/>
    <w:rsid w:val="00871563"/>
    <w:rsid w:val="00874A4F"/>
    <w:rsid w:val="0089483C"/>
    <w:rsid w:val="008A1D4A"/>
    <w:rsid w:val="008D40C8"/>
    <w:rsid w:val="008E3B75"/>
    <w:rsid w:val="008E3DC1"/>
    <w:rsid w:val="0090052F"/>
    <w:rsid w:val="00920B50"/>
    <w:rsid w:val="0093089F"/>
    <w:rsid w:val="00937ECE"/>
    <w:rsid w:val="00951E07"/>
    <w:rsid w:val="00987B56"/>
    <w:rsid w:val="00995F39"/>
    <w:rsid w:val="009A1C01"/>
    <w:rsid w:val="009C7D0E"/>
    <w:rsid w:val="009D344D"/>
    <w:rsid w:val="009E4D4A"/>
    <w:rsid w:val="009E753E"/>
    <w:rsid w:val="009F1695"/>
    <w:rsid w:val="00A0189A"/>
    <w:rsid w:val="00A36FE3"/>
    <w:rsid w:val="00A72E99"/>
    <w:rsid w:val="00A76D81"/>
    <w:rsid w:val="00A772F8"/>
    <w:rsid w:val="00A82C6B"/>
    <w:rsid w:val="00A95166"/>
    <w:rsid w:val="00AD45BF"/>
    <w:rsid w:val="00AE606C"/>
    <w:rsid w:val="00B06CE5"/>
    <w:rsid w:val="00B116E1"/>
    <w:rsid w:val="00B11DC1"/>
    <w:rsid w:val="00B30386"/>
    <w:rsid w:val="00B51B17"/>
    <w:rsid w:val="00B52A9B"/>
    <w:rsid w:val="00B656F3"/>
    <w:rsid w:val="00B66F6A"/>
    <w:rsid w:val="00B77A66"/>
    <w:rsid w:val="00BB2CBC"/>
    <w:rsid w:val="00BB2DD2"/>
    <w:rsid w:val="00BB304A"/>
    <w:rsid w:val="00BC247A"/>
    <w:rsid w:val="00BC4737"/>
    <w:rsid w:val="00BD0A80"/>
    <w:rsid w:val="00BE79F5"/>
    <w:rsid w:val="00BF1670"/>
    <w:rsid w:val="00C47D3B"/>
    <w:rsid w:val="00C62773"/>
    <w:rsid w:val="00C75437"/>
    <w:rsid w:val="00C85D99"/>
    <w:rsid w:val="00C93D83"/>
    <w:rsid w:val="00C97651"/>
    <w:rsid w:val="00CA5B74"/>
    <w:rsid w:val="00CB51F4"/>
    <w:rsid w:val="00CB648E"/>
    <w:rsid w:val="00CE761F"/>
    <w:rsid w:val="00CF5CF9"/>
    <w:rsid w:val="00D17614"/>
    <w:rsid w:val="00D54D75"/>
    <w:rsid w:val="00DA69D2"/>
    <w:rsid w:val="00DF1FE4"/>
    <w:rsid w:val="00E03C27"/>
    <w:rsid w:val="00E10B7F"/>
    <w:rsid w:val="00E16B1F"/>
    <w:rsid w:val="00E211BC"/>
    <w:rsid w:val="00E251D4"/>
    <w:rsid w:val="00E33D3A"/>
    <w:rsid w:val="00E344EB"/>
    <w:rsid w:val="00E62D5C"/>
    <w:rsid w:val="00EA5B0A"/>
    <w:rsid w:val="00EB04DC"/>
    <w:rsid w:val="00EB7F73"/>
    <w:rsid w:val="00EC23B2"/>
    <w:rsid w:val="00EC5051"/>
    <w:rsid w:val="00ED3BD0"/>
    <w:rsid w:val="00EE731B"/>
    <w:rsid w:val="00F005EE"/>
    <w:rsid w:val="00F25181"/>
    <w:rsid w:val="00F55ACA"/>
    <w:rsid w:val="00F770AA"/>
    <w:rsid w:val="00F822BC"/>
    <w:rsid w:val="00F83000"/>
    <w:rsid w:val="00F86DD4"/>
    <w:rsid w:val="00F91401"/>
    <w:rsid w:val="00F95F5A"/>
    <w:rsid w:val="00FA3320"/>
    <w:rsid w:val="00FB2DA0"/>
    <w:rsid w:val="00FB4715"/>
    <w:rsid w:val="00FD3FA7"/>
    <w:rsid w:val="00FF3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D3BD0"/>
    <w:pPr>
      <w:tabs>
        <w:tab w:val="center" w:pos="4513"/>
        <w:tab w:val="right" w:pos="9026"/>
      </w:tabs>
      <w:spacing w:after="0" w:line="240" w:lineRule="auto"/>
    </w:pPr>
    <w:rPr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ED3BD0"/>
    <w:rPr>
      <w:lang w:val="en-ZA"/>
    </w:rPr>
  </w:style>
  <w:style w:type="paragraph" w:styleId="ListParagraph">
    <w:name w:val="List Paragraph"/>
    <w:aliases w:val="Body text,List - Bullet Points,List Paragraph 1,List Paragraph1,Table of contents numbered,Bullets,footer text,Standard Paragraph,subsubpara,Citation List,BBD_List_Paragraph,Bullet List,normal,Indent Paragraph,EOH bullet,EOH paragraph"/>
    <w:basedOn w:val="Normal"/>
    <w:link w:val="ListParagraphChar"/>
    <w:uiPriority w:val="34"/>
    <w:qFormat/>
    <w:rsid w:val="00ED3B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54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33D3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6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F58"/>
  </w:style>
  <w:style w:type="character" w:customStyle="1" w:styleId="ListParagraphChar">
    <w:name w:val="List Paragraph Char"/>
    <w:aliases w:val="Body text Char,List - Bullet Points Char,List Paragraph 1 Char,List Paragraph1 Char,Table of contents numbered Char,Bullets Char,footer text Char,Standard Paragraph Char,subsubpara Char,Citation List Char,BBD_List_Paragraph Char"/>
    <w:link w:val="ListParagraph"/>
    <w:uiPriority w:val="34"/>
    <w:qFormat/>
    <w:rsid w:val="0040577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212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Malerata Macheli</dc:creator>
  <cp:keywords/>
  <dc:description/>
  <cp:lastModifiedBy>User</cp:lastModifiedBy>
  <cp:revision>3</cp:revision>
  <dcterms:created xsi:type="dcterms:W3CDTF">2023-07-04T22:28:00Z</dcterms:created>
  <dcterms:modified xsi:type="dcterms:W3CDTF">2023-07-06T21:06:00Z</dcterms:modified>
</cp:coreProperties>
</file>