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PARLIAMENT OF THE REPUBLIC OF SOUTH AFRICA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NATIONAL ASSEMBLY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WRITTEN REPLY</w:t>
      </w:r>
    </w:p>
    <w:p w:rsidR="00B92F1B" w:rsidRPr="00EF0745" w:rsidRDefault="00B92F1B" w:rsidP="002851DC">
      <w:pPr>
        <w:spacing w:line="276" w:lineRule="auto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 xml:space="preserve">QUESTION NO:  </w:t>
      </w:r>
      <w:r w:rsidR="00A1679C">
        <w:rPr>
          <w:rFonts w:ascii="Arial" w:hAnsi="Arial" w:cs="Arial"/>
          <w:b/>
        </w:rPr>
        <w:t>2380</w:t>
      </w:r>
    </w:p>
    <w:p w:rsidR="00D26977" w:rsidRPr="00EF0745" w:rsidRDefault="00D26977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PUBLICATION:</w:t>
      </w:r>
      <w:r w:rsidR="00020682" w:rsidRPr="00EF0745">
        <w:rPr>
          <w:rFonts w:ascii="Arial" w:hAnsi="Arial" w:cs="Arial"/>
          <w:b/>
        </w:rPr>
        <w:tab/>
      </w:r>
      <w:r w:rsidR="00A1679C">
        <w:rPr>
          <w:rFonts w:ascii="Arial" w:hAnsi="Arial" w:cs="Arial"/>
          <w:b/>
        </w:rPr>
        <w:t>18</w:t>
      </w:r>
      <w:r w:rsidR="00413E03">
        <w:rPr>
          <w:rFonts w:ascii="Arial" w:hAnsi="Arial" w:cs="Arial"/>
          <w:b/>
        </w:rPr>
        <w:t xml:space="preserve"> August</w:t>
      </w:r>
      <w:r w:rsidR="00D93EF6">
        <w:rPr>
          <w:rFonts w:ascii="Arial" w:hAnsi="Arial" w:cs="Arial"/>
          <w:b/>
        </w:rPr>
        <w:t xml:space="preserve"> 2017</w:t>
      </w:r>
    </w:p>
    <w:p w:rsidR="00B92F1B" w:rsidRPr="00EF0745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QUESTION PAPER NO:</w:t>
      </w:r>
      <w:r w:rsidR="00413E03">
        <w:rPr>
          <w:rFonts w:ascii="Arial" w:hAnsi="Arial" w:cs="Arial"/>
          <w:b/>
        </w:rPr>
        <w:t xml:space="preserve"> </w:t>
      </w:r>
      <w:r w:rsidR="00A1679C">
        <w:rPr>
          <w:rFonts w:ascii="Arial" w:hAnsi="Arial" w:cs="Arial"/>
          <w:b/>
        </w:rPr>
        <w:t>28</w:t>
      </w:r>
      <w:r w:rsidR="00020682" w:rsidRPr="00EF0745">
        <w:rPr>
          <w:rFonts w:ascii="Arial" w:hAnsi="Arial" w:cs="Arial"/>
          <w:b/>
        </w:rPr>
        <w:tab/>
      </w:r>
      <w:r w:rsidR="00020682" w:rsidRPr="00EF0745">
        <w:rPr>
          <w:rFonts w:ascii="Arial" w:hAnsi="Arial" w:cs="Arial"/>
          <w:b/>
        </w:rPr>
        <w:tab/>
      </w: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D93EF6" w:rsidRDefault="00F57146" w:rsidP="007E4059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REPLY:</w:t>
      </w:r>
      <w:r w:rsidR="00020682" w:rsidRPr="00EF0745">
        <w:rPr>
          <w:rFonts w:ascii="Arial" w:hAnsi="Arial" w:cs="Arial"/>
          <w:b/>
        </w:rPr>
        <w:tab/>
      </w:r>
    </w:p>
    <w:p w:rsidR="00D93EF6" w:rsidRDefault="00D93EF6" w:rsidP="007E4059">
      <w:pPr>
        <w:spacing w:line="280" w:lineRule="exact"/>
        <w:outlineLvl w:val="0"/>
        <w:rPr>
          <w:rFonts w:ascii="Arial" w:hAnsi="Arial" w:cs="Arial"/>
          <w:b/>
        </w:rPr>
      </w:pPr>
    </w:p>
    <w:p w:rsidR="00A1679C" w:rsidRPr="00B15648" w:rsidRDefault="00A1679C" w:rsidP="00A1679C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 w:rsidRPr="00B15648">
        <w:rPr>
          <w:rFonts w:ascii="Arial" w:hAnsi="Arial" w:cs="Arial"/>
          <w:b/>
          <w:sz w:val="28"/>
          <w:szCs w:val="28"/>
        </w:rPr>
        <w:t xml:space="preserve">Mr C </w:t>
      </w:r>
      <w:proofErr w:type="spellStart"/>
      <w:proofErr w:type="gramStart"/>
      <w:r w:rsidRPr="00B15648">
        <w:rPr>
          <w:rFonts w:ascii="Arial" w:hAnsi="Arial" w:cs="Arial"/>
          <w:b/>
          <w:sz w:val="28"/>
          <w:szCs w:val="28"/>
        </w:rPr>
        <w:t>MacKenzie</w:t>
      </w:r>
      <w:proofErr w:type="spellEnd"/>
      <w:proofErr w:type="gramEnd"/>
      <w:r w:rsidRPr="00B15648">
        <w:rPr>
          <w:rFonts w:ascii="Arial" w:hAnsi="Arial" w:cs="Arial"/>
          <w:b/>
          <w:sz w:val="28"/>
          <w:szCs w:val="28"/>
        </w:rPr>
        <w:t xml:space="preserve"> (DA) to ask the Minister of Telecommunications and Postal Services:</w:t>
      </w:r>
    </w:p>
    <w:p w:rsidR="00A1679C" w:rsidRPr="00B15648" w:rsidRDefault="00A1679C" w:rsidP="00A1679C">
      <w:pPr>
        <w:jc w:val="both"/>
        <w:rPr>
          <w:rFonts w:ascii="Arial" w:hAnsi="Arial" w:cs="Arial"/>
          <w:sz w:val="32"/>
          <w:szCs w:val="32"/>
          <w:lang w:val="af-ZA"/>
        </w:rPr>
      </w:pPr>
      <w:r w:rsidRPr="00A1679C">
        <w:rPr>
          <w:rFonts w:ascii="Arial" w:hAnsi="Arial" w:cs="Arial"/>
        </w:rPr>
        <w:t>(</w:t>
      </w:r>
      <w:r w:rsidRPr="00B15648">
        <w:rPr>
          <w:rFonts w:ascii="Arial" w:hAnsi="Arial" w:cs="Arial"/>
          <w:sz w:val="32"/>
          <w:szCs w:val="32"/>
        </w:rPr>
        <w:t>a) What budget allocations have been or will be transferred from his department’s estimates of expenditure to the Independent Communications Authority of South Africa to (</w:t>
      </w:r>
      <w:proofErr w:type="spellStart"/>
      <w:r w:rsidRPr="00B15648">
        <w:rPr>
          <w:rFonts w:ascii="Arial" w:hAnsi="Arial" w:cs="Arial"/>
          <w:sz w:val="32"/>
          <w:szCs w:val="32"/>
        </w:rPr>
        <w:t>i</w:t>
      </w:r>
      <w:proofErr w:type="spellEnd"/>
      <w:r w:rsidRPr="00B15648">
        <w:rPr>
          <w:rFonts w:ascii="Arial" w:hAnsi="Arial" w:cs="Arial"/>
          <w:sz w:val="32"/>
          <w:szCs w:val="32"/>
        </w:rPr>
        <w:t>) conduct enquiries to identify priority markets in the telecommunications sector and (ii) address the high cost of communication and (b) from which of his departmen</w:t>
      </w:r>
      <w:bookmarkStart w:id="0" w:name="_GoBack"/>
      <w:bookmarkEnd w:id="0"/>
      <w:r w:rsidRPr="00B15648">
        <w:rPr>
          <w:rFonts w:ascii="Arial" w:hAnsi="Arial" w:cs="Arial"/>
          <w:sz w:val="32"/>
          <w:szCs w:val="32"/>
        </w:rPr>
        <w:t>t’s programmes will the funding be drawn?</w:t>
      </w:r>
      <w:r w:rsidRPr="00B15648">
        <w:rPr>
          <w:rFonts w:ascii="Arial" w:hAnsi="Arial" w:cs="Arial"/>
          <w:sz w:val="32"/>
          <w:szCs w:val="32"/>
        </w:rPr>
        <w:tab/>
      </w:r>
      <w:r w:rsidRPr="00B15648">
        <w:rPr>
          <w:rFonts w:ascii="Arial" w:hAnsi="Arial" w:cs="Arial"/>
          <w:sz w:val="32"/>
          <w:szCs w:val="32"/>
          <w:lang w:val="af-ZA"/>
        </w:rPr>
        <w:tab/>
      </w:r>
      <w:r w:rsidRPr="00B15648">
        <w:rPr>
          <w:rFonts w:ascii="Arial" w:hAnsi="Arial" w:cs="Arial"/>
          <w:sz w:val="32"/>
          <w:szCs w:val="32"/>
          <w:lang w:val="af-ZA"/>
        </w:rPr>
        <w:tab/>
      </w:r>
    </w:p>
    <w:p w:rsidR="00A1679C" w:rsidRPr="00B15648" w:rsidRDefault="00A1679C" w:rsidP="00A1679C">
      <w:pPr>
        <w:jc w:val="right"/>
        <w:rPr>
          <w:rFonts w:ascii="Arial" w:hAnsi="Arial" w:cs="Arial"/>
          <w:sz w:val="32"/>
          <w:szCs w:val="32"/>
        </w:rPr>
      </w:pPr>
      <w:r w:rsidRPr="00B15648">
        <w:rPr>
          <w:rFonts w:ascii="Arial" w:hAnsi="Arial" w:cs="Arial"/>
          <w:sz w:val="32"/>
          <w:szCs w:val="32"/>
          <w:lang w:val="af-ZA"/>
        </w:rPr>
        <w:t>NW2627E</w:t>
      </w:r>
    </w:p>
    <w:p w:rsidR="00B15DC8" w:rsidRPr="00B15648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15648">
        <w:rPr>
          <w:rFonts w:ascii="Arial" w:hAnsi="Arial" w:cs="Arial"/>
          <w:b/>
          <w:sz w:val="32"/>
          <w:szCs w:val="32"/>
          <w:u w:val="single"/>
        </w:rPr>
        <w:t>REPLY</w:t>
      </w:r>
      <w:r w:rsidR="00D93EF6" w:rsidRPr="00B15648">
        <w:rPr>
          <w:rFonts w:ascii="Arial" w:hAnsi="Arial" w:cs="Arial"/>
          <w:b/>
          <w:sz w:val="32"/>
          <w:szCs w:val="32"/>
          <w:u w:val="single"/>
        </w:rPr>
        <w:t>:</w:t>
      </w:r>
    </w:p>
    <w:p w:rsidR="00432A16" w:rsidRPr="00B15648" w:rsidRDefault="00432A16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72071B" w:rsidRPr="00B15648" w:rsidRDefault="0072071B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5648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A1679C" w:rsidRPr="00B15648">
        <w:rPr>
          <w:rFonts w:ascii="Arial" w:hAnsi="Arial" w:cs="Arial"/>
          <w:b/>
          <w:sz w:val="32"/>
          <w:szCs w:val="32"/>
        </w:rPr>
        <w:t xml:space="preserve">the Department </w:t>
      </w:r>
      <w:r w:rsidRPr="00B15648">
        <w:rPr>
          <w:rFonts w:ascii="Arial" w:hAnsi="Arial" w:cs="Arial"/>
          <w:b/>
          <w:sz w:val="32"/>
          <w:szCs w:val="32"/>
        </w:rPr>
        <w:t>as follows:</w:t>
      </w:r>
    </w:p>
    <w:p w:rsidR="00D93EF6" w:rsidRPr="00B15648" w:rsidRDefault="00D93EF6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A1679C" w:rsidRPr="00B15648" w:rsidRDefault="00A1679C" w:rsidP="00A1679C">
      <w:pPr>
        <w:ind w:left="1134" w:hanging="1134"/>
        <w:jc w:val="both"/>
        <w:rPr>
          <w:rFonts w:ascii="Arial" w:hAnsi="Arial" w:cs="Arial"/>
          <w:sz w:val="32"/>
          <w:szCs w:val="32"/>
        </w:rPr>
      </w:pPr>
      <w:r w:rsidRPr="00B15648">
        <w:rPr>
          <w:rFonts w:ascii="Arial" w:hAnsi="Arial" w:cs="Arial"/>
          <w:sz w:val="32"/>
          <w:szCs w:val="32"/>
        </w:rPr>
        <w:t>(a)</w:t>
      </w:r>
      <w:proofErr w:type="gramStart"/>
      <w:r w:rsidRPr="00B15648">
        <w:rPr>
          <w:rFonts w:ascii="Arial" w:hAnsi="Arial" w:cs="Arial"/>
          <w:sz w:val="32"/>
          <w:szCs w:val="32"/>
        </w:rPr>
        <w:t>-(</w:t>
      </w:r>
      <w:proofErr w:type="gramEnd"/>
      <w:r w:rsidRPr="00B15648">
        <w:rPr>
          <w:rFonts w:ascii="Arial" w:hAnsi="Arial" w:cs="Arial"/>
          <w:sz w:val="32"/>
          <w:szCs w:val="32"/>
        </w:rPr>
        <w:t>b)</w:t>
      </w:r>
      <w:r w:rsidRPr="00B15648">
        <w:rPr>
          <w:rFonts w:ascii="Arial" w:hAnsi="Arial" w:cs="Arial"/>
          <w:sz w:val="32"/>
          <w:szCs w:val="32"/>
        </w:rPr>
        <w:tab/>
      </w:r>
      <w:r w:rsidR="006252E8" w:rsidRPr="00B15648">
        <w:rPr>
          <w:rFonts w:ascii="Arial" w:hAnsi="Arial" w:cs="Arial"/>
          <w:sz w:val="32"/>
          <w:szCs w:val="32"/>
        </w:rPr>
        <w:t xml:space="preserve">No budget allocations from the Department’s estimates of expenditure have been or will be transferred to the Independent Communications Authority of South Africa (ICASA). </w:t>
      </w:r>
      <w:r w:rsidRPr="00B15648">
        <w:rPr>
          <w:rFonts w:ascii="Arial" w:hAnsi="Arial" w:cs="Arial"/>
          <w:sz w:val="32"/>
          <w:szCs w:val="32"/>
        </w:rPr>
        <w:t>ICASA has budgeted for this area of work as reflected in its A</w:t>
      </w:r>
      <w:r w:rsidR="00B1475B" w:rsidRPr="00B15648">
        <w:rPr>
          <w:rFonts w:ascii="Arial" w:hAnsi="Arial" w:cs="Arial"/>
          <w:sz w:val="32"/>
          <w:szCs w:val="32"/>
        </w:rPr>
        <w:t xml:space="preserve">nnual </w:t>
      </w:r>
      <w:r w:rsidRPr="00B15648">
        <w:rPr>
          <w:rFonts w:ascii="Arial" w:hAnsi="Arial" w:cs="Arial"/>
          <w:sz w:val="32"/>
          <w:szCs w:val="32"/>
        </w:rPr>
        <w:t>P</w:t>
      </w:r>
      <w:r w:rsidR="00B1475B" w:rsidRPr="00B15648">
        <w:rPr>
          <w:rFonts w:ascii="Arial" w:hAnsi="Arial" w:cs="Arial"/>
          <w:sz w:val="32"/>
          <w:szCs w:val="32"/>
        </w:rPr>
        <w:t xml:space="preserve">erformance </w:t>
      </w:r>
      <w:r w:rsidRPr="00B15648">
        <w:rPr>
          <w:rFonts w:ascii="Arial" w:hAnsi="Arial" w:cs="Arial"/>
          <w:sz w:val="32"/>
          <w:szCs w:val="32"/>
        </w:rPr>
        <w:t>P</w:t>
      </w:r>
      <w:r w:rsidR="00B1475B" w:rsidRPr="00B15648">
        <w:rPr>
          <w:rFonts w:ascii="Arial" w:hAnsi="Arial" w:cs="Arial"/>
          <w:sz w:val="32"/>
          <w:szCs w:val="32"/>
        </w:rPr>
        <w:t>lan</w:t>
      </w:r>
      <w:r w:rsidRPr="00B15648">
        <w:rPr>
          <w:rFonts w:ascii="Arial" w:hAnsi="Arial" w:cs="Arial"/>
          <w:sz w:val="32"/>
          <w:szCs w:val="32"/>
        </w:rPr>
        <w:t xml:space="preserve">. </w:t>
      </w:r>
    </w:p>
    <w:p w:rsidR="00B15648" w:rsidRPr="00B15648" w:rsidRDefault="00B15648" w:rsidP="00A1679C">
      <w:pPr>
        <w:ind w:left="1134" w:hanging="1134"/>
        <w:jc w:val="both"/>
        <w:rPr>
          <w:rFonts w:ascii="Arial" w:hAnsi="Arial" w:cs="Arial"/>
          <w:sz w:val="32"/>
          <w:szCs w:val="32"/>
        </w:rPr>
      </w:pPr>
    </w:p>
    <w:p w:rsidR="00B15648" w:rsidRPr="00B15648" w:rsidRDefault="00B15648" w:rsidP="00B1564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5648">
        <w:rPr>
          <w:rFonts w:ascii="Arial" w:hAnsi="Arial" w:cs="Arial"/>
          <w:b/>
          <w:sz w:val="32"/>
          <w:szCs w:val="32"/>
        </w:rPr>
        <w:t>Approved/Not Approved</w:t>
      </w:r>
    </w:p>
    <w:p w:rsidR="00B15648" w:rsidRPr="00B15648" w:rsidRDefault="00B15648" w:rsidP="00B15648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B15648" w:rsidRPr="00B15648" w:rsidRDefault="00B15648" w:rsidP="00B1564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5648">
        <w:rPr>
          <w:rFonts w:ascii="Arial" w:hAnsi="Arial" w:cs="Arial"/>
          <w:b/>
          <w:sz w:val="32"/>
          <w:szCs w:val="32"/>
        </w:rPr>
        <w:t>------------------------------</w:t>
      </w:r>
    </w:p>
    <w:p w:rsidR="00B15648" w:rsidRPr="00B15648" w:rsidRDefault="00B15648" w:rsidP="00B15648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B15648">
        <w:rPr>
          <w:rFonts w:ascii="Arial" w:hAnsi="Arial" w:cs="Arial"/>
          <w:b/>
          <w:sz w:val="32"/>
          <w:szCs w:val="32"/>
        </w:rPr>
        <w:t xml:space="preserve">Dr </w:t>
      </w:r>
      <w:proofErr w:type="spellStart"/>
      <w:r w:rsidRPr="00B15648">
        <w:rPr>
          <w:rFonts w:ascii="Arial" w:hAnsi="Arial" w:cs="Arial"/>
          <w:b/>
          <w:sz w:val="32"/>
          <w:szCs w:val="32"/>
        </w:rPr>
        <w:t>Siyabonga</w:t>
      </w:r>
      <w:proofErr w:type="spellEnd"/>
      <w:r w:rsidRPr="00B1564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B15648">
        <w:rPr>
          <w:rFonts w:ascii="Arial" w:hAnsi="Arial" w:cs="Arial"/>
          <w:b/>
          <w:sz w:val="32"/>
          <w:szCs w:val="32"/>
        </w:rPr>
        <w:t>Cwele</w:t>
      </w:r>
      <w:proofErr w:type="spellEnd"/>
      <w:r w:rsidRPr="00B15648">
        <w:rPr>
          <w:rFonts w:ascii="Arial" w:hAnsi="Arial" w:cs="Arial"/>
          <w:b/>
          <w:sz w:val="32"/>
          <w:szCs w:val="32"/>
        </w:rPr>
        <w:t>, MP</w:t>
      </w:r>
    </w:p>
    <w:p w:rsidR="00B15648" w:rsidRPr="00B15648" w:rsidRDefault="00B15648" w:rsidP="00B15648">
      <w:pPr>
        <w:jc w:val="both"/>
        <w:outlineLvl w:val="0"/>
        <w:rPr>
          <w:rFonts w:ascii="Arial" w:hAnsi="Arial" w:cs="Arial"/>
          <w:sz w:val="32"/>
          <w:szCs w:val="32"/>
        </w:rPr>
      </w:pPr>
      <w:r w:rsidRPr="00B15648">
        <w:rPr>
          <w:rFonts w:ascii="Arial" w:hAnsi="Arial" w:cs="Arial"/>
          <w:b/>
          <w:sz w:val="32"/>
          <w:szCs w:val="32"/>
        </w:rPr>
        <w:t>Minister of Telecommunications</w:t>
      </w:r>
      <w:r w:rsidRPr="00B15648">
        <w:rPr>
          <w:rFonts w:ascii="Arial" w:hAnsi="Arial" w:cs="Arial"/>
          <w:sz w:val="32"/>
          <w:szCs w:val="32"/>
        </w:rPr>
        <w:t xml:space="preserve"> and Postal Services</w:t>
      </w:r>
    </w:p>
    <w:p w:rsidR="00ED6A3E" w:rsidRPr="00B15648" w:rsidRDefault="00B15648" w:rsidP="00B15648">
      <w:pPr>
        <w:jc w:val="both"/>
        <w:outlineLvl w:val="0"/>
        <w:rPr>
          <w:rFonts w:ascii="Arial" w:hAnsi="Arial" w:cs="Arial"/>
          <w:sz w:val="32"/>
          <w:szCs w:val="32"/>
        </w:rPr>
      </w:pPr>
      <w:r w:rsidRPr="00B15648">
        <w:rPr>
          <w:rFonts w:ascii="Arial" w:hAnsi="Arial" w:cs="Arial"/>
          <w:sz w:val="32"/>
          <w:szCs w:val="32"/>
        </w:rPr>
        <w:t xml:space="preserve">Date:    </w:t>
      </w:r>
    </w:p>
    <w:sectPr w:rsidR="00ED6A3E" w:rsidRPr="00B15648" w:rsidSect="002442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29D8"/>
    <w:multiLevelType w:val="hybridMultilevel"/>
    <w:tmpl w:val="D7F2F85C"/>
    <w:lvl w:ilvl="0" w:tplc="6B96E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BF4"/>
    <w:multiLevelType w:val="hybridMultilevel"/>
    <w:tmpl w:val="AF9ECAFE"/>
    <w:lvl w:ilvl="0" w:tplc="BB6A5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5E74"/>
    <w:multiLevelType w:val="hybridMultilevel"/>
    <w:tmpl w:val="7D00D38C"/>
    <w:lvl w:ilvl="0" w:tplc="727A4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A31BA"/>
    <w:multiLevelType w:val="hybridMultilevel"/>
    <w:tmpl w:val="E3DC01AC"/>
    <w:lvl w:ilvl="0" w:tplc="B7B8A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5"/>
  </w:num>
  <w:num w:numId="5">
    <w:abstractNumId w:val="10"/>
  </w:num>
  <w:num w:numId="6">
    <w:abstractNumId w:val="1"/>
  </w:num>
  <w:num w:numId="7">
    <w:abstractNumId w:val="23"/>
  </w:num>
  <w:num w:numId="8">
    <w:abstractNumId w:val="17"/>
  </w:num>
  <w:num w:numId="9">
    <w:abstractNumId w:val="14"/>
  </w:num>
  <w:num w:numId="10">
    <w:abstractNumId w:val="6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19"/>
  </w:num>
  <w:num w:numId="16">
    <w:abstractNumId w:val="15"/>
  </w:num>
  <w:num w:numId="17">
    <w:abstractNumId w:val="24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9"/>
  </w:num>
  <w:num w:numId="23">
    <w:abstractNumId w:val="4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F31"/>
    <w:rsid w:val="000301ED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26AE9"/>
    <w:rsid w:val="00231730"/>
    <w:rsid w:val="00234330"/>
    <w:rsid w:val="0023589E"/>
    <w:rsid w:val="00237375"/>
    <w:rsid w:val="00237C2B"/>
    <w:rsid w:val="00240B22"/>
    <w:rsid w:val="00240C87"/>
    <w:rsid w:val="002412A2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899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B1C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1DE6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3E03"/>
    <w:rsid w:val="00415137"/>
    <w:rsid w:val="00420406"/>
    <w:rsid w:val="004210A3"/>
    <w:rsid w:val="00422468"/>
    <w:rsid w:val="004229CC"/>
    <w:rsid w:val="0042368E"/>
    <w:rsid w:val="0042563E"/>
    <w:rsid w:val="00427AE1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365C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52E8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6B33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3BC1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1FF4"/>
    <w:rsid w:val="009E339B"/>
    <w:rsid w:val="009E3638"/>
    <w:rsid w:val="009E4857"/>
    <w:rsid w:val="009E4A3F"/>
    <w:rsid w:val="009E70E4"/>
    <w:rsid w:val="009F2EFD"/>
    <w:rsid w:val="009F6243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1679C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4691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475B"/>
    <w:rsid w:val="00B15648"/>
    <w:rsid w:val="00B15728"/>
    <w:rsid w:val="00B15DC8"/>
    <w:rsid w:val="00B27CE9"/>
    <w:rsid w:val="00B34DF8"/>
    <w:rsid w:val="00B367CB"/>
    <w:rsid w:val="00B378B5"/>
    <w:rsid w:val="00B40894"/>
    <w:rsid w:val="00B41203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51E5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060D5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4F7"/>
    <w:rsid w:val="00D45818"/>
    <w:rsid w:val="00D61392"/>
    <w:rsid w:val="00D6192D"/>
    <w:rsid w:val="00D61E63"/>
    <w:rsid w:val="00D6730F"/>
    <w:rsid w:val="00D7140A"/>
    <w:rsid w:val="00D83D8B"/>
    <w:rsid w:val="00D86691"/>
    <w:rsid w:val="00D8691E"/>
    <w:rsid w:val="00D918AB"/>
    <w:rsid w:val="00D93EF6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9510C"/>
    <w:rsid w:val="00EA5AD9"/>
    <w:rsid w:val="00EB18E3"/>
    <w:rsid w:val="00EB3CFA"/>
    <w:rsid w:val="00EB5748"/>
    <w:rsid w:val="00EB5952"/>
    <w:rsid w:val="00EB6D1B"/>
    <w:rsid w:val="00EC097D"/>
    <w:rsid w:val="00EC6BF3"/>
    <w:rsid w:val="00ED2188"/>
    <w:rsid w:val="00ED25A0"/>
    <w:rsid w:val="00ED3098"/>
    <w:rsid w:val="00ED6A3E"/>
    <w:rsid w:val="00ED7C2D"/>
    <w:rsid w:val="00ED7CC8"/>
    <w:rsid w:val="00EE78F1"/>
    <w:rsid w:val="00EF0745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413E0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413E0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4DF3-F881-4DEE-AE1F-84198F48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Vukani Mthembu</cp:lastModifiedBy>
  <cp:revision>2</cp:revision>
  <cp:lastPrinted>2017-08-17T10:12:00Z</cp:lastPrinted>
  <dcterms:created xsi:type="dcterms:W3CDTF">2017-08-29T14:08:00Z</dcterms:created>
  <dcterms:modified xsi:type="dcterms:W3CDTF">2017-08-29T14:08:00Z</dcterms:modified>
</cp:coreProperties>
</file>