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05E50" w14:textId="77777777" w:rsidR="004722F6" w:rsidRPr="004722F6" w:rsidRDefault="004722F6" w:rsidP="004722F6">
      <w:pPr>
        <w:rPr>
          <w:rFonts w:ascii="Arial" w:hAnsi="Arial" w:cs="Arial"/>
        </w:rPr>
      </w:pPr>
      <w:bookmarkStart w:id="0" w:name="_GoBack"/>
      <w:bookmarkEnd w:id="0"/>
    </w:p>
    <w:p w14:paraId="6E3F0CC9" w14:textId="77777777" w:rsidR="00A36976" w:rsidRDefault="00B07BE9" w:rsidP="00A36976">
      <w:r>
        <w:rPr>
          <w:noProof/>
        </w:rPr>
        <w:object w:dxaOrig="1440" w:dyaOrig="1440" w14:anchorId="524EE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2711568" r:id="rId9"/>
        </w:object>
      </w:r>
    </w:p>
    <w:p w14:paraId="03DA602D"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6BA85A37" w14:textId="77777777" w:rsidR="00A36976" w:rsidRPr="00CE2C7E" w:rsidRDefault="00A36976" w:rsidP="00A36976">
      <w:pPr>
        <w:rPr>
          <w:rFonts w:ascii="Arial" w:hAnsi="Arial" w:cs="Arial"/>
          <w:sz w:val="28"/>
          <w:szCs w:val="28"/>
        </w:rPr>
      </w:pPr>
    </w:p>
    <w:p w14:paraId="3499CED7" w14:textId="77777777" w:rsidR="00A36976" w:rsidRPr="00CE2C7E" w:rsidRDefault="00A36976" w:rsidP="00A36976">
      <w:pPr>
        <w:rPr>
          <w:rFonts w:ascii="Arial" w:hAnsi="Arial" w:cs="Arial"/>
          <w:sz w:val="28"/>
          <w:szCs w:val="28"/>
        </w:rPr>
      </w:pPr>
    </w:p>
    <w:p w14:paraId="0BA0E673"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36B5832C" w14:textId="77777777" w:rsidR="00A36976" w:rsidRPr="0059608D" w:rsidRDefault="00A36976" w:rsidP="00A36976">
      <w:pPr>
        <w:jc w:val="center"/>
        <w:rPr>
          <w:rFonts w:ascii="Calibri" w:hAnsi="Calibri"/>
          <w:sz w:val="26"/>
          <w:szCs w:val="26"/>
        </w:rPr>
      </w:pPr>
    </w:p>
    <w:p w14:paraId="6C760E11"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38601B01" wp14:editId="59F8D0D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1C9A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8068F46"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7EB335E2" w14:textId="77777777" w:rsidR="004722F6" w:rsidRPr="00CE2C7E" w:rsidRDefault="004722F6" w:rsidP="00A36976">
      <w:pPr>
        <w:spacing w:line="360" w:lineRule="auto"/>
        <w:jc w:val="center"/>
        <w:rPr>
          <w:rFonts w:ascii="Calibri" w:hAnsi="Calibri" w:cs="Arial"/>
          <w:b/>
          <w:sz w:val="28"/>
          <w:szCs w:val="28"/>
        </w:rPr>
      </w:pPr>
    </w:p>
    <w:p w14:paraId="3C272DEA"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46194BF0" w14:textId="77777777" w:rsidR="004722F6" w:rsidRPr="0059608D" w:rsidRDefault="004722F6" w:rsidP="00A36976">
      <w:pPr>
        <w:spacing w:line="360" w:lineRule="auto"/>
        <w:jc w:val="center"/>
        <w:rPr>
          <w:rFonts w:ascii="Calibri" w:hAnsi="Calibri" w:cs="Arial"/>
          <w:b/>
          <w:sz w:val="16"/>
          <w:szCs w:val="16"/>
        </w:rPr>
      </w:pPr>
    </w:p>
    <w:p w14:paraId="53831F89"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39710CB8" wp14:editId="4101BA4C">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6305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685DB371" w14:textId="77777777" w:rsidR="00ED6923" w:rsidRPr="00ED6923" w:rsidRDefault="00ED6923" w:rsidP="00ED6923">
      <w:pPr>
        <w:tabs>
          <w:tab w:val="left" w:pos="432"/>
          <w:tab w:val="left" w:pos="864"/>
        </w:tabs>
        <w:spacing w:before="100" w:beforeAutospacing="1" w:after="100" w:afterAutospacing="1"/>
        <w:ind w:left="851" w:hanging="851"/>
        <w:rPr>
          <w:rFonts w:ascii="Arial" w:hAnsi="Arial" w:cs="Arial"/>
        </w:rPr>
      </w:pPr>
      <w:r w:rsidRPr="00ED6923">
        <w:rPr>
          <w:rFonts w:ascii="Arial" w:hAnsi="Arial" w:cs="Arial"/>
          <w:b/>
        </w:rPr>
        <w:t>2379.</w:t>
      </w:r>
      <w:r w:rsidRPr="00ED6923">
        <w:rPr>
          <w:rFonts w:ascii="Arial" w:hAnsi="Arial" w:cs="Arial"/>
          <w:b/>
        </w:rPr>
        <w:tab/>
        <w:t>Mr B H Holomisa (UDM) to ask the Minister of Defence and Military Veterans:</w:t>
      </w:r>
    </w:p>
    <w:p w14:paraId="6DB9ECBC" w14:textId="77777777" w:rsidR="00ED6923" w:rsidRPr="00ED6923" w:rsidRDefault="00ED6923" w:rsidP="00ED6923">
      <w:pPr>
        <w:spacing w:before="100" w:beforeAutospacing="1" w:after="100" w:afterAutospacing="1"/>
        <w:ind w:left="1440" w:hanging="589"/>
        <w:jc w:val="both"/>
        <w:outlineLvl w:val="0"/>
        <w:rPr>
          <w:rFonts w:ascii="Arial" w:hAnsi="Arial" w:cs="Arial"/>
        </w:rPr>
      </w:pPr>
      <w:r w:rsidRPr="00ED6923">
        <w:rPr>
          <w:rFonts w:ascii="Arial" w:hAnsi="Arial" w:cs="Arial"/>
        </w:rPr>
        <w:t>(1)</w:t>
      </w:r>
      <w:r w:rsidRPr="00ED6923">
        <w:rPr>
          <w:rFonts w:ascii="Arial" w:hAnsi="Arial" w:cs="Arial"/>
        </w:rPr>
        <w:tab/>
        <w:t>Whether, in light of the amount paid for services consumed in the 2015-16 financial year, as well as the suspended contract and the acknowledged inability of the SA Military Hospitals to meet primary health care needs (details furnished), the goal or objective of providing health and wellness services to military veterans was achieved in the specified year under review by merely stating the number of military veterans allowed to access services that they did not access;</w:t>
      </w:r>
    </w:p>
    <w:p w14:paraId="10BBDDB6" w14:textId="77777777" w:rsidR="00ED6923" w:rsidRPr="00ED6923" w:rsidRDefault="00ED6923" w:rsidP="00ED6923">
      <w:pPr>
        <w:spacing w:before="100" w:beforeAutospacing="1" w:after="100" w:afterAutospacing="1"/>
        <w:ind w:left="1440" w:hanging="589"/>
        <w:jc w:val="both"/>
        <w:outlineLvl w:val="0"/>
        <w:rPr>
          <w:rFonts w:ascii="Arial" w:hAnsi="Arial" w:cs="Arial"/>
        </w:rPr>
      </w:pPr>
      <w:r w:rsidRPr="00ED6923">
        <w:rPr>
          <w:rFonts w:ascii="Arial" w:hAnsi="Arial" w:cs="Arial"/>
        </w:rPr>
        <w:t>(2)</w:t>
      </w:r>
      <w:r w:rsidRPr="00ED6923">
        <w:rPr>
          <w:rFonts w:ascii="Arial" w:hAnsi="Arial" w:cs="Arial"/>
        </w:rPr>
        <w:tab/>
        <w:t>why does her department link the increased expenditure in this subprogramme to the increased number of persons insured or assured to access services when neither was possible nor the reported expenditure is linked to the needs of the 14 666 military veterans?</w:t>
      </w:r>
      <w:r w:rsidRPr="00ED6923">
        <w:rPr>
          <w:rFonts w:ascii="Arial" w:hAnsi="Arial" w:cs="Arial"/>
        </w:rPr>
        <w:tab/>
      </w:r>
      <w:r w:rsidRPr="00ED6923">
        <w:rPr>
          <w:rFonts w:ascii="Arial" w:hAnsi="Arial" w:cs="Arial"/>
        </w:rPr>
        <w:tab/>
      </w:r>
      <w:r w:rsidRPr="00ED6923">
        <w:rPr>
          <w:rFonts w:ascii="Arial" w:hAnsi="Arial" w:cs="Arial"/>
        </w:rPr>
        <w:tab/>
      </w:r>
      <w:r w:rsidRPr="00ED6923">
        <w:rPr>
          <w:rFonts w:ascii="Arial" w:hAnsi="Arial" w:cs="Arial"/>
        </w:rPr>
        <w:tab/>
      </w:r>
      <w:r w:rsidRPr="00ED6923">
        <w:rPr>
          <w:rFonts w:ascii="Arial" w:hAnsi="Arial" w:cs="Arial"/>
        </w:rPr>
        <w:tab/>
      </w:r>
      <w:r w:rsidRPr="00ED6923">
        <w:rPr>
          <w:rFonts w:ascii="Arial" w:hAnsi="Arial" w:cs="Arial"/>
        </w:rPr>
        <w:tab/>
        <w:t>NW2710E</w:t>
      </w:r>
    </w:p>
    <w:p w14:paraId="12355ADF" w14:textId="77777777" w:rsidR="00F80429" w:rsidRDefault="00F80429" w:rsidP="00F80429">
      <w:pPr>
        <w:spacing w:before="100" w:beforeAutospacing="1" w:after="100" w:afterAutospacing="1"/>
        <w:ind w:left="900"/>
        <w:jc w:val="both"/>
        <w:outlineLvl w:val="0"/>
        <w:rPr>
          <w:rFonts w:ascii="Arial" w:hAnsi="Arial" w:cs="Arial"/>
          <w:b/>
        </w:rPr>
      </w:pPr>
      <w:r>
        <w:rPr>
          <w:rFonts w:ascii="Arial" w:hAnsi="Arial" w:cs="Arial"/>
          <w:b/>
        </w:rPr>
        <w:t>REPLY</w:t>
      </w:r>
    </w:p>
    <w:p w14:paraId="23EBE8FE" w14:textId="77777777" w:rsidR="00F80429" w:rsidRPr="00F80429" w:rsidRDefault="00F80429" w:rsidP="00F80429">
      <w:pPr>
        <w:pStyle w:val="ListParagraph"/>
        <w:numPr>
          <w:ilvl w:val="0"/>
          <w:numId w:val="39"/>
        </w:numPr>
        <w:spacing w:before="100" w:beforeAutospacing="1" w:after="100" w:afterAutospacing="1"/>
        <w:ind w:hanging="420"/>
        <w:jc w:val="both"/>
        <w:outlineLvl w:val="0"/>
      </w:pPr>
      <w:r w:rsidRPr="00F80429">
        <w:rPr>
          <w:rFonts w:ascii="Arial" w:hAnsi="Arial" w:cs="Arial"/>
        </w:rPr>
        <w:t>The Annual Performance Plan of the DMV for 2015/16, which was adopted by Parliament, set the target of providing 8000 military veterans with access to health care. As of 31st March 2016, 8 264 military veterans were authorised to access health care services adding to a total accumulative number of 14 666 as from the 2013/14 financial year to the 2015/16 financial year. This is the indicator the department reports on in the Annual Report and is aligned with Section 5 (1)(i) of the Military Veterans Act, Act 18 of 2011, which of speaks to “access to health care.” As part of its strategic planning processes the department is discussing other indicators which can be used to measure access to health care.</w:t>
      </w:r>
    </w:p>
    <w:p w14:paraId="2C5612CB" w14:textId="77777777" w:rsidR="00F80429" w:rsidRDefault="00F80429" w:rsidP="00F80429">
      <w:pPr>
        <w:spacing w:before="100" w:beforeAutospacing="1" w:after="100" w:afterAutospacing="1"/>
        <w:ind w:left="900"/>
        <w:jc w:val="both"/>
        <w:outlineLvl w:val="0"/>
      </w:pPr>
      <w:r>
        <w:rPr>
          <w:rFonts w:ascii="Arial" w:hAnsi="Arial" w:cs="Arial"/>
          <w:b/>
        </w:rPr>
        <w:lastRenderedPageBreak/>
        <w:t xml:space="preserve"> 2):</w:t>
      </w:r>
      <w:r>
        <w:rPr>
          <w:rFonts w:ascii="Arial" w:hAnsi="Arial" w:cs="Arial"/>
        </w:rPr>
        <w:t xml:space="preserve"> The expenditure incurred is for military veterans who have received the healthcare services.</w:t>
      </w:r>
    </w:p>
    <w:p w14:paraId="7D1BCA43" w14:textId="77777777" w:rsidR="00F80429" w:rsidRDefault="00F80429" w:rsidP="00F80429">
      <w:pPr>
        <w:spacing w:before="100" w:beforeAutospacing="1" w:after="100" w:afterAutospacing="1"/>
        <w:ind w:left="900"/>
        <w:jc w:val="both"/>
        <w:outlineLvl w:val="0"/>
      </w:pPr>
    </w:p>
    <w:p w14:paraId="2E2B6859" w14:textId="77777777" w:rsidR="00F46618" w:rsidRPr="00ED6923" w:rsidRDefault="00F46618" w:rsidP="00ED6923">
      <w:pPr>
        <w:spacing w:before="100" w:beforeAutospacing="1" w:after="100" w:afterAutospacing="1"/>
        <w:ind w:left="900"/>
        <w:jc w:val="both"/>
        <w:outlineLvl w:val="0"/>
        <w:rPr>
          <w:rFonts w:ascii="Arial" w:hAnsi="Arial" w:cs="Arial"/>
        </w:rPr>
      </w:pPr>
    </w:p>
    <w:sectPr w:rsidR="00F46618" w:rsidRPr="00ED692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7EDF" w14:textId="77777777" w:rsidR="00B358B0" w:rsidRDefault="00B358B0">
      <w:r>
        <w:separator/>
      </w:r>
    </w:p>
  </w:endnote>
  <w:endnote w:type="continuationSeparator" w:id="0">
    <w:p w14:paraId="5562CAE5" w14:textId="77777777" w:rsidR="00B358B0" w:rsidRDefault="00B3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812447"/>
      <w:docPartObj>
        <w:docPartGallery w:val="Page Numbers (Bottom of Page)"/>
        <w:docPartUnique/>
      </w:docPartObj>
    </w:sdtPr>
    <w:sdtEndPr>
      <w:rPr>
        <w:noProof/>
      </w:rPr>
    </w:sdtEndPr>
    <w:sdtContent>
      <w:p w14:paraId="2B259F01" w14:textId="77777777" w:rsidR="00F80429" w:rsidRDefault="00F80429">
        <w:pPr>
          <w:pStyle w:val="Footer"/>
          <w:jc w:val="center"/>
        </w:pPr>
        <w:r>
          <w:fldChar w:fldCharType="begin"/>
        </w:r>
        <w:r>
          <w:instrText xml:space="preserve"> PAGE   \* MERGEFORMAT </w:instrText>
        </w:r>
        <w:r>
          <w:fldChar w:fldCharType="separate"/>
        </w:r>
        <w:r w:rsidR="00B07BE9">
          <w:rPr>
            <w:noProof/>
          </w:rPr>
          <w:t>1</w:t>
        </w:r>
        <w:r>
          <w:rPr>
            <w:noProof/>
          </w:rPr>
          <w:fldChar w:fldCharType="end"/>
        </w:r>
      </w:p>
    </w:sdtContent>
  </w:sdt>
  <w:p w14:paraId="5D51A35B" w14:textId="77777777" w:rsidR="00F80429" w:rsidRDefault="00F804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CC13" w14:textId="77777777" w:rsidR="00B358B0" w:rsidRDefault="00B358B0">
      <w:r>
        <w:separator/>
      </w:r>
    </w:p>
  </w:footnote>
  <w:footnote w:type="continuationSeparator" w:id="0">
    <w:p w14:paraId="22FFB82A" w14:textId="77777777" w:rsidR="00B358B0" w:rsidRDefault="00B358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81173FB"/>
    <w:multiLevelType w:val="hybridMultilevel"/>
    <w:tmpl w:val="882EC98A"/>
    <w:lvl w:ilvl="0" w:tplc="0DD031F8">
      <w:start w:val="1"/>
      <w:numFmt w:val="decimal"/>
      <w:lvlText w:val="(%1)"/>
      <w:lvlJc w:val="left"/>
      <w:pPr>
        <w:ind w:left="1320" w:hanging="360"/>
      </w:pPr>
      <w:rPr>
        <w:rFonts w:ascii="Arial" w:hAnsi="Arial" w:cs="Arial"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6"/>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0125"/>
    <w:rsid w:val="001B28CB"/>
    <w:rsid w:val="001B42DA"/>
    <w:rsid w:val="001B6190"/>
    <w:rsid w:val="001C2A68"/>
    <w:rsid w:val="001C6A9F"/>
    <w:rsid w:val="001D70C2"/>
    <w:rsid w:val="001E03C9"/>
    <w:rsid w:val="001E69EC"/>
    <w:rsid w:val="001F3247"/>
    <w:rsid w:val="001F418C"/>
    <w:rsid w:val="0020234C"/>
    <w:rsid w:val="002047B0"/>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74A8"/>
    <w:rsid w:val="005F6219"/>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B69C7"/>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280"/>
    <w:rsid w:val="009F1494"/>
    <w:rsid w:val="009F3CEC"/>
    <w:rsid w:val="00A00443"/>
    <w:rsid w:val="00A00E06"/>
    <w:rsid w:val="00A218D5"/>
    <w:rsid w:val="00A23F0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AE1D93"/>
    <w:rsid w:val="00B07BE9"/>
    <w:rsid w:val="00B10F42"/>
    <w:rsid w:val="00B21CD1"/>
    <w:rsid w:val="00B358B0"/>
    <w:rsid w:val="00B441E2"/>
    <w:rsid w:val="00B44B0E"/>
    <w:rsid w:val="00B945AB"/>
    <w:rsid w:val="00B95545"/>
    <w:rsid w:val="00BA5504"/>
    <w:rsid w:val="00BB7CAA"/>
    <w:rsid w:val="00BB7DC6"/>
    <w:rsid w:val="00BC32E4"/>
    <w:rsid w:val="00BD2BA9"/>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D6923"/>
    <w:rsid w:val="00EE2258"/>
    <w:rsid w:val="00EE5E6E"/>
    <w:rsid w:val="00EF19DF"/>
    <w:rsid w:val="00EF6AA7"/>
    <w:rsid w:val="00EF7D98"/>
    <w:rsid w:val="00F01F83"/>
    <w:rsid w:val="00F05589"/>
    <w:rsid w:val="00F10E59"/>
    <w:rsid w:val="00F11B7F"/>
    <w:rsid w:val="00F46618"/>
    <w:rsid w:val="00F73C5F"/>
    <w:rsid w:val="00F80429"/>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204E80D"/>
  <w15:docId w15:val="{13FB0782-B4F5-43B4-886F-D92AFD97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F80429"/>
    <w:pPr>
      <w:tabs>
        <w:tab w:val="center" w:pos="4680"/>
        <w:tab w:val="right" w:pos="9360"/>
      </w:tabs>
    </w:pPr>
  </w:style>
  <w:style w:type="character" w:customStyle="1" w:styleId="HeaderChar">
    <w:name w:val="Header Char"/>
    <w:basedOn w:val="DefaultParagraphFont"/>
    <w:link w:val="Header"/>
    <w:rsid w:val="00F8042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6867">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0813035">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616500">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215171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20826723">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67624846">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7428244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2014798364">
      <w:bodyDiv w:val="1"/>
      <w:marLeft w:val="0"/>
      <w:marRight w:val="0"/>
      <w:marTop w:val="0"/>
      <w:marBottom w:val="0"/>
      <w:divBdr>
        <w:top w:val="none" w:sz="0" w:space="0" w:color="auto"/>
        <w:left w:val="none" w:sz="0" w:space="0" w:color="auto"/>
        <w:bottom w:val="none" w:sz="0" w:space="0" w:color="auto"/>
        <w:right w:val="none" w:sz="0" w:space="0" w:color="auto"/>
      </w:divBdr>
    </w:div>
    <w:div w:id="21065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E52F-6BBF-4591-BF84-F3EC8CB9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2016-10-13T13:57:00Z</cp:lastPrinted>
  <dcterms:created xsi:type="dcterms:W3CDTF">2016-12-08T12:13:00Z</dcterms:created>
  <dcterms:modified xsi:type="dcterms:W3CDTF">2016-12-08T12:13:00Z</dcterms:modified>
</cp:coreProperties>
</file>