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07" w:rsidRPr="0058748C" w:rsidRDefault="005A7207" w:rsidP="00BE554C">
      <w:pPr>
        <w:spacing w:line="300" w:lineRule="auto"/>
        <w:ind w:right="126"/>
        <w:jc w:val="center"/>
        <w:rPr>
          <w:rFonts w:ascii="Arial" w:hAnsi="Arial"/>
          <w:b/>
          <w:spacing w:val="20"/>
          <w:sz w:val="18"/>
        </w:rPr>
      </w:pPr>
      <w:r>
        <w:rPr>
          <w:rFonts w:ascii="Arial" w:hAnsi="Arial" w:cs="Arial"/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35.1pt;width:60.65pt;height:96.75pt;z-index:251657216">
            <v:imagedata r:id="rId8" o:title=""/>
            <w10:wrap type="topAndBottom"/>
          </v:shape>
          <o:OLEObject Type="Embed" ProgID="CorelDraw.Graphic.8" ShapeID="_x0000_s1026" DrawAspect="Content" ObjectID="_1665655914" r:id="rId9"/>
        </w:pic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MINISTRY</w: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STATE SECURITY</w:t>
      </w:r>
    </w:p>
    <w:p w:rsidR="005A7207" w:rsidRPr="004C6929" w:rsidRDefault="005A7207" w:rsidP="004C6929">
      <w:pPr>
        <w:keepNext/>
        <w:spacing w:line="276" w:lineRule="auto"/>
        <w:jc w:val="center"/>
        <w:outlineLvl w:val="0"/>
        <w:rPr>
          <w:rFonts w:ascii="Arial Bold" w:eastAsia="Times New Roman" w:hAnsi="Arial Bold"/>
          <w:b/>
          <w:color w:val="008000"/>
        </w:rPr>
      </w:pPr>
      <w:r w:rsidRPr="004C6929">
        <w:rPr>
          <w:rFonts w:ascii="Arial Bold" w:eastAsia="Times New Roman" w:hAnsi="Arial Bold"/>
          <w:b/>
          <w:color w:val="008000"/>
          <w:spacing w:val="20"/>
        </w:rPr>
        <w:t>REPUBLIC OF SOUTH AFRICA</w:t>
      </w:r>
    </w:p>
    <w:p w:rsidR="005A7207" w:rsidRPr="0058748C" w:rsidRDefault="00872CB7" w:rsidP="005A7207">
      <w:pPr>
        <w:rPr>
          <w:rFonts w:ascii="Tahoma" w:hAnsi="Tahoma"/>
          <w:sz w:val="16"/>
          <w:szCs w:val="1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5715</wp:posOffset>
            </wp:positionV>
            <wp:extent cx="5287010" cy="350520"/>
            <wp:effectExtent l="19050" t="0" r="8890" b="0"/>
            <wp:wrapNone/>
            <wp:docPr id="3" name="Picture 1" descr="Letterhead_Min+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Min+Minist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07" w:rsidRPr="0058748C" w:rsidRDefault="005A7207" w:rsidP="005A7207">
      <w:pPr>
        <w:rPr>
          <w:rFonts w:ascii="Trebuchet MS" w:hAnsi="Trebuchet MS"/>
        </w:rPr>
      </w:pPr>
    </w:p>
    <w:p w:rsidR="005A7207" w:rsidRPr="0058748C" w:rsidRDefault="005A7207" w:rsidP="005A7207">
      <w:pPr>
        <w:rPr>
          <w:rFonts w:ascii="Arial" w:hAnsi="Arial" w:cs="Arial"/>
        </w:rPr>
      </w:pPr>
    </w:p>
    <w:p w:rsidR="00BC0C06" w:rsidRPr="00A3246C" w:rsidRDefault="00BC0C06" w:rsidP="005A7207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A7207" w:rsidRPr="00BC0C06" w:rsidRDefault="005A7207" w:rsidP="00D82E74">
      <w:pPr>
        <w:spacing w:line="276" w:lineRule="auto"/>
        <w:ind w:right="-142"/>
        <w:contextualSpacing/>
        <w:jc w:val="center"/>
        <w:rPr>
          <w:rFonts w:ascii="Arial" w:hAnsi="Arial" w:cs="Arial"/>
          <w:sz w:val="23"/>
          <w:szCs w:val="23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>NATIONAL ASSEMBLY</w:t>
      </w:r>
    </w:p>
    <w:p w:rsidR="001159A9" w:rsidRPr="004C6929" w:rsidRDefault="001159A9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lang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 xml:space="preserve">QUESTION FOR WRITTEN REPLY </w:t>
      </w:r>
    </w:p>
    <w:p w:rsidR="005A7207" w:rsidRPr="004C6929" w:rsidRDefault="00A3246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/>
        </w:rPr>
        <w:t xml:space="preserve"> </w:t>
      </w:r>
      <w:hyperlink r:id="rId11" w:history="1"/>
    </w:p>
    <w:p w:rsidR="001F2DD9" w:rsidRPr="00415B70" w:rsidRDefault="00BE554C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 xml:space="preserve">QUESTION </w:t>
      </w:r>
      <w:r w:rsidRPr="00415B70">
        <w:rPr>
          <w:rFonts w:ascii="Arial" w:hAnsi="Arial" w:cs="Arial"/>
          <w:b/>
          <w:lang/>
        </w:rPr>
        <w:t xml:space="preserve">NO.: </w:t>
      </w:r>
      <w:bookmarkStart w:id="0" w:name="_Hlk53241501"/>
      <w:r w:rsidR="004A0376" w:rsidRPr="004A0376">
        <w:rPr>
          <w:rFonts w:ascii="Arial" w:hAnsi="Arial" w:cs="Arial"/>
          <w:b/>
          <w:lang/>
        </w:rPr>
        <w:t>2370.</w:t>
      </w:r>
      <w:r w:rsidR="004A0376" w:rsidRPr="004A0376">
        <w:rPr>
          <w:rFonts w:ascii="Arial" w:hAnsi="Arial" w:cs="Arial"/>
          <w:b/>
          <w:lang/>
        </w:rPr>
        <w:tab/>
      </w:r>
      <w:bookmarkEnd w:id="0"/>
    </w:p>
    <w:p w:rsidR="003B1287" w:rsidRDefault="003B1287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106792" w:rsidRDefault="00106792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E74DBD" w:rsidRPr="003B1287" w:rsidRDefault="00E74DBD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1F2DD9" w:rsidRPr="003B1287" w:rsidRDefault="00971215" w:rsidP="001F2DD9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  <w:r w:rsidRPr="00971215">
        <w:rPr>
          <w:rFonts w:ascii="Arial" w:hAnsi="Arial" w:cs="Arial"/>
          <w:b/>
        </w:rPr>
        <w:t>Ms D Kohler (DA) to ask the Minister of State Security</w:t>
      </w:r>
      <w:r w:rsidR="00415B70" w:rsidRPr="00415B70">
        <w:rPr>
          <w:rFonts w:ascii="Arial" w:hAnsi="Arial" w:cs="Arial"/>
          <w:b/>
        </w:rPr>
        <w:t>:</w:t>
      </w:r>
      <w:r w:rsidR="00106792" w:rsidRPr="00106792">
        <w:rPr>
          <w:rFonts w:ascii="Arial" w:hAnsi="Arial" w:cs="Arial"/>
          <w:b/>
        </w:rPr>
        <w:t xml:space="preserve"> </w:t>
      </w:r>
    </w:p>
    <w:p w:rsidR="001F2DD9" w:rsidRPr="003B1287" w:rsidRDefault="001F2DD9" w:rsidP="003B1287">
      <w:pPr>
        <w:pStyle w:val="NoSpacing"/>
        <w:rPr>
          <w:rFonts w:ascii="Arial" w:hAnsi="Arial" w:cs="Arial"/>
          <w:lang w:eastAsia="en-US"/>
        </w:rPr>
      </w:pP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  <w:r w:rsidRPr="004A0376">
        <w:rPr>
          <w:rFonts w:ascii="Arial" w:hAnsi="Arial" w:cs="Arial"/>
          <w:lang w:eastAsia="en-US"/>
        </w:rPr>
        <w:t>(1)</w:t>
      </w:r>
      <w:r w:rsidRPr="004A0376">
        <w:rPr>
          <w:rFonts w:ascii="Arial" w:hAnsi="Arial" w:cs="Arial"/>
          <w:lang w:eastAsia="en-US"/>
        </w:rPr>
        <w:tab/>
        <w:t xml:space="preserve">Whether, in relation to the recommendations of the High-level Review Panel into the State </w:t>
      </w:r>
      <w:r w:rsidRPr="00DD5C41">
        <w:rPr>
          <w:rFonts w:ascii="Arial" w:hAnsi="Arial" w:cs="Arial"/>
          <w:lang w:eastAsia="en-US"/>
        </w:rPr>
        <w:t>Security Agency, there has been an investigation into and a report produced on the involvement of members of the Executive in intelligence operations and measures to prevent this; if so, (a) which members of the national Executive exceeded their mandate in this regard and (b) what consequences have they faced;</w:t>
      </w: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  <w:r w:rsidRPr="00DD5C41">
        <w:rPr>
          <w:rFonts w:ascii="Arial" w:hAnsi="Arial" w:cs="Arial"/>
          <w:lang w:eastAsia="en-US"/>
        </w:rPr>
        <w:t>(2)</w:t>
      </w:r>
      <w:r w:rsidRPr="00DD5C41">
        <w:rPr>
          <w:rFonts w:ascii="Arial" w:hAnsi="Arial" w:cs="Arial"/>
          <w:lang w:eastAsia="en-US"/>
        </w:rPr>
        <w:tab/>
        <w:t>whether, in relation to the recommendations of the High-level Review Panel into the State Security Agency, there has been an investigation into and a report produced on the policy framework including legislation that governs operational activities conducted by members of the national Executive; if not, why not; if so, what are the relevant details;</w:t>
      </w: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  <w:r w:rsidRPr="00DD5C41">
        <w:rPr>
          <w:rFonts w:ascii="Arial" w:hAnsi="Arial" w:cs="Arial"/>
          <w:lang w:eastAsia="en-US"/>
        </w:rPr>
        <w:t>(3)</w:t>
      </w:r>
      <w:r w:rsidRPr="00DD5C41">
        <w:rPr>
          <w:rFonts w:ascii="Arial" w:hAnsi="Arial" w:cs="Arial"/>
          <w:lang w:eastAsia="en-US"/>
        </w:rPr>
        <w:tab/>
        <w:t xml:space="preserve">whether, in relation to the recommendations of the High-level Review Panel into the State Security Agency, there has been an investigation into and a report </w:t>
      </w:r>
      <w:bookmarkStart w:id="1" w:name="_Hlk54947190"/>
      <w:r w:rsidRPr="00DD5C41">
        <w:rPr>
          <w:rFonts w:ascii="Arial" w:hAnsi="Arial" w:cs="Arial"/>
          <w:lang w:eastAsia="en-US"/>
        </w:rPr>
        <w:t xml:space="preserve">produced on the development of guidelines that </w:t>
      </w:r>
      <w:bookmarkStart w:id="2" w:name="_Hlk54947418"/>
      <w:r w:rsidRPr="00DD5C41">
        <w:rPr>
          <w:rFonts w:ascii="Arial" w:hAnsi="Arial" w:cs="Arial"/>
          <w:lang w:eastAsia="en-US"/>
        </w:rPr>
        <w:t>will enable members to report a manifestly illegal</w:t>
      </w:r>
      <w:bookmarkEnd w:id="1"/>
      <w:r w:rsidRPr="00DD5C41">
        <w:rPr>
          <w:rFonts w:ascii="Arial" w:hAnsi="Arial" w:cs="Arial"/>
          <w:lang w:eastAsia="en-US"/>
        </w:rPr>
        <w:t xml:space="preserve"> order </w:t>
      </w:r>
      <w:bookmarkEnd w:id="2"/>
      <w:r w:rsidRPr="00DD5C41">
        <w:rPr>
          <w:rFonts w:ascii="Arial" w:hAnsi="Arial" w:cs="Arial"/>
          <w:lang w:eastAsia="en-US"/>
        </w:rPr>
        <w:t xml:space="preserve">as envisaged in section 199(6) of the </w:t>
      </w:r>
      <w:r w:rsidRPr="00DD5C41">
        <w:rPr>
          <w:rFonts w:ascii="Arial" w:hAnsi="Arial" w:cs="Arial"/>
          <w:lang w:eastAsia="en-US"/>
        </w:rPr>
        <w:lastRenderedPageBreak/>
        <w:t>Constitution of the Republic of South Africa, 1996; if not, why not, if so, what are the relevant details;</w:t>
      </w: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  <w:r w:rsidRPr="00DD5C41">
        <w:rPr>
          <w:rFonts w:ascii="Arial" w:hAnsi="Arial" w:cs="Arial"/>
          <w:lang w:eastAsia="en-US"/>
        </w:rPr>
        <w:t>(4)</w:t>
      </w:r>
      <w:r w:rsidRPr="00DD5C41">
        <w:rPr>
          <w:rFonts w:ascii="Arial" w:hAnsi="Arial" w:cs="Arial"/>
          <w:lang w:eastAsia="en-US"/>
        </w:rPr>
        <w:tab/>
        <w:t>whether, in relation to the recommendations of the High-level Review Panel into the State Security Agency, there has been an investigation into and a report produced on the effectiveness of (a) Training and Development Programmes in capacitating members of the Agency and (b) intelligence and counter-intelligence coordination within the Agency and between the agency and other South African intelligence entities and the capacity and role of the National Intelligence Coordinating Committee in this regard; if not, what is the position in this regard; if so, what are the relevant details;</w:t>
      </w:r>
    </w:p>
    <w:p w:rsidR="004A0376" w:rsidRPr="00DD5C41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</w:p>
    <w:p w:rsidR="004A0376" w:rsidRDefault="004A0376" w:rsidP="004A0376">
      <w:pPr>
        <w:pStyle w:val="NoSpacing"/>
        <w:spacing w:line="360" w:lineRule="auto"/>
        <w:ind w:left="720" w:hanging="720"/>
        <w:jc w:val="both"/>
        <w:rPr>
          <w:rFonts w:ascii="Arial" w:hAnsi="Arial" w:cs="Arial"/>
          <w:lang w:eastAsia="en-US"/>
        </w:rPr>
      </w:pPr>
      <w:r w:rsidRPr="00DD5C41">
        <w:rPr>
          <w:rFonts w:ascii="Arial" w:hAnsi="Arial" w:cs="Arial"/>
          <w:lang w:eastAsia="en-US"/>
        </w:rPr>
        <w:t>(5)</w:t>
      </w:r>
      <w:r w:rsidRPr="00DD5C41">
        <w:rPr>
          <w:rFonts w:ascii="Arial" w:hAnsi="Arial" w:cs="Arial"/>
          <w:lang w:eastAsia="en-US"/>
        </w:rPr>
        <w:tab/>
        <w:t>whether, in relation to the recommendations of the High-level Review Panel into the State Security Agency, there has been an investigation into and a report produced on the effectiveness and appropriateness of the existing oversight mechanisms in ensuring accountability and transparency; if not, what is the position in this regard; if so, what are the further relevant details?</w:t>
      </w:r>
      <w:r w:rsidRPr="00DD5C41">
        <w:rPr>
          <w:rFonts w:ascii="Arial" w:hAnsi="Arial" w:cs="Arial"/>
          <w:lang w:eastAsia="en-US"/>
        </w:rPr>
        <w:tab/>
      </w:r>
      <w:r w:rsidRPr="00DD5C41">
        <w:rPr>
          <w:rFonts w:ascii="Arial" w:hAnsi="Arial" w:cs="Arial"/>
          <w:lang w:eastAsia="en-US"/>
        </w:rPr>
        <w:tab/>
      </w:r>
      <w:r w:rsidRPr="00DD5C41">
        <w:rPr>
          <w:rFonts w:ascii="Arial" w:hAnsi="Arial" w:cs="Arial"/>
          <w:lang w:eastAsia="en-US"/>
        </w:rPr>
        <w:tab/>
      </w:r>
      <w:r w:rsidRPr="00DD5C41">
        <w:rPr>
          <w:rFonts w:ascii="Arial" w:hAnsi="Arial" w:cs="Arial"/>
          <w:lang w:eastAsia="en-US"/>
        </w:rPr>
        <w:tab/>
      </w:r>
      <w:r w:rsidRPr="00DD5C41">
        <w:rPr>
          <w:rFonts w:ascii="Arial" w:hAnsi="Arial" w:cs="Arial"/>
          <w:lang w:eastAsia="en-US"/>
        </w:rPr>
        <w:tab/>
      </w:r>
      <w:r w:rsidRPr="00DD5C41">
        <w:rPr>
          <w:rFonts w:ascii="Arial" w:hAnsi="Arial" w:cs="Arial"/>
          <w:lang w:eastAsia="en-US"/>
        </w:rPr>
        <w:tab/>
      </w:r>
      <w:r w:rsidRPr="00DD5C41">
        <w:rPr>
          <w:rFonts w:ascii="Arial" w:hAnsi="Arial" w:cs="Arial"/>
          <w:lang w:eastAsia="en-US"/>
        </w:rPr>
        <w:tab/>
      </w:r>
      <w:r w:rsidRPr="00DD5C41">
        <w:rPr>
          <w:rFonts w:ascii="Arial" w:hAnsi="Arial" w:cs="Arial"/>
          <w:lang w:eastAsia="en-US"/>
        </w:rPr>
        <w:tab/>
        <w:t xml:space="preserve">       </w:t>
      </w:r>
      <w:r w:rsidRPr="00DD5C41">
        <w:rPr>
          <w:rFonts w:ascii="Arial" w:hAnsi="Arial" w:cs="Arial"/>
          <w:sz w:val="22"/>
          <w:szCs w:val="22"/>
          <w:lang w:eastAsia="en-US"/>
        </w:rPr>
        <w:t>NW2945E</w:t>
      </w:r>
    </w:p>
    <w:p w:rsidR="00971215" w:rsidRDefault="00971215" w:rsidP="00971215">
      <w:pPr>
        <w:pStyle w:val="NoSpacing"/>
        <w:spacing w:line="360" w:lineRule="auto"/>
        <w:ind w:left="72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</w:p>
    <w:p w:rsidR="004A0376" w:rsidRDefault="004A0376" w:rsidP="005E1D74">
      <w:pPr>
        <w:pStyle w:val="NoSpacing"/>
        <w:spacing w:line="360" w:lineRule="auto"/>
        <w:jc w:val="both"/>
        <w:rPr>
          <w:rFonts w:ascii="Arial" w:hAnsi="Arial" w:cs="Arial"/>
          <w:b/>
          <w:bCs/>
          <w:lang w:eastAsia="en-US"/>
        </w:rPr>
      </w:pPr>
    </w:p>
    <w:p w:rsidR="00BE554C" w:rsidRDefault="00BE554C" w:rsidP="005E1D74">
      <w:pPr>
        <w:pStyle w:val="NoSpacing"/>
        <w:spacing w:line="360" w:lineRule="auto"/>
        <w:jc w:val="both"/>
        <w:rPr>
          <w:rFonts w:ascii="Arial" w:hAnsi="Arial" w:cs="Arial"/>
          <w:b/>
          <w:bCs/>
          <w:lang w:eastAsia="en-US"/>
        </w:rPr>
      </w:pPr>
      <w:r w:rsidRPr="004C6929">
        <w:rPr>
          <w:rFonts w:ascii="Arial" w:hAnsi="Arial" w:cs="Arial"/>
          <w:b/>
          <w:bCs/>
          <w:lang w:eastAsia="en-US"/>
        </w:rPr>
        <w:t>REPLY</w:t>
      </w:r>
    </w:p>
    <w:p w:rsidR="001473AF" w:rsidRPr="004C6929" w:rsidRDefault="001473AF" w:rsidP="005E1D74">
      <w:pPr>
        <w:pStyle w:val="NoSpacing"/>
        <w:spacing w:line="360" w:lineRule="auto"/>
        <w:jc w:val="both"/>
        <w:rPr>
          <w:rFonts w:ascii="Arial" w:hAnsi="Arial" w:cs="Arial"/>
          <w:b/>
          <w:bCs/>
          <w:lang w:eastAsia="en-US"/>
        </w:rPr>
      </w:pPr>
    </w:p>
    <w:p w:rsidR="00BE554C" w:rsidRDefault="0036638C" w:rsidP="0036638C">
      <w:pPr>
        <w:spacing w:line="360" w:lineRule="auto"/>
        <w:ind w:left="720" w:right="-142" w:hanging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(1) </w:t>
      </w:r>
      <w:r>
        <w:rPr>
          <w:rFonts w:ascii="Arial" w:hAnsi="Arial" w:cs="Arial"/>
          <w:bCs/>
          <w:lang w:eastAsia="en-US"/>
        </w:rPr>
        <w:tab/>
        <w:t>Yes. I</w:t>
      </w:r>
      <w:r w:rsidR="00124E65">
        <w:rPr>
          <w:rFonts w:ascii="Arial" w:hAnsi="Arial" w:cs="Arial"/>
          <w:bCs/>
          <w:lang w:eastAsia="en-US"/>
        </w:rPr>
        <w:t>nvestigations have been instituted</w:t>
      </w:r>
      <w:r w:rsidR="001E6DC6">
        <w:rPr>
          <w:rFonts w:ascii="Arial" w:hAnsi="Arial" w:cs="Arial"/>
          <w:bCs/>
          <w:lang w:eastAsia="en-US"/>
        </w:rPr>
        <w:t>. These investigations are on going</w:t>
      </w:r>
      <w:r>
        <w:rPr>
          <w:rFonts w:ascii="Arial" w:hAnsi="Arial" w:cs="Arial"/>
          <w:bCs/>
          <w:lang w:eastAsia="en-US"/>
        </w:rPr>
        <w:t xml:space="preserve">. </w:t>
      </w:r>
    </w:p>
    <w:p w:rsidR="009140F0" w:rsidRDefault="009140F0" w:rsidP="00EA2522">
      <w:pPr>
        <w:spacing w:line="360" w:lineRule="auto"/>
        <w:ind w:right="-142"/>
        <w:jc w:val="both"/>
        <w:rPr>
          <w:rFonts w:ascii="Arial" w:hAnsi="Arial" w:cs="Arial"/>
          <w:bCs/>
          <w:lang w:eastAsia="en-US"/>
        </w:rPr>
      </w:pPr>
    </w:p>
    <w:p w:rsidR="00850FF3" w:rsidRDefault="001E6DC6" w:rsidP="001E6DC6">
      <w:pPr>
        <w:spacing w:line="360" w:lineRule="auto"/>
        <w:ind w:left="720" w:right="-142" w:hanging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(2) </w:t>
      </w:r>
      <w:r>
        <w:rPr>
          <w:rFonts w:ascii="Arial" w:hAnsi="Arial" w:cs="Arial"/>
          <w:bCs/>
          <w:lang w:eastAsia="en-US"/>
        </w:rPr>
        <w:tab/>
        <w:t>The Constitution of the Republic of South Africa</w:t>
      </w:r>
      <w:r w:rsidR="001473AF">
        <w:rPr>
          <w:rFonts w:ascii="Arial" w:hAnsi="Arial" w:cs="Arial"/>
          <w:bCs/>
          <w:lang w:eastAsia="en-US"/>
        </w:rPr>
        <w:t xml:space="preserve"> prohibts</w:t>
      </w:r>
      <w:r>
        <w:rPr>
          <w:rFonts w:ascii="Arial" w:hAnsi="Arial" w:cs="Arial"/>
          <w:bCs/>
          <w:lang w:eastAsia="en-US"/>
        </w:rPr>
        <w:t xml:space="preserve"> inv</w:t>
      </w:r>
      <w:r w:rsidR="001473AF">
        <w:rPr>
          <w:rFonts w:ascii="Arial" w:hAnsi="Arial" w:cs="Arial"/>
          <w:bCs/>
          <w:lang w:eastAsia="en-US"/>
        </w:rPr>
        <w:t>olv</w:t>
      </w:r>
      <w:r w:rsidR="009972A0">
        <w:rPr>
          <w:rFonts w:ascii="Arial" w:hAnsi="Arial" w:cs="Arial"/>
          <w:bCs/>
          <w:lang w:eastAsia="en-US"/>
        </w:rPr>
        <w:t>e</w:t>
      </w:r>
      <w:r w:rsidR="001473AF">
        <w:rPr>
          <w:rFonts w:ascii="Arial" w:hAnsi="Arial" w:cs="Arial"/>
          <w:bCs/>
          <w:lang w:eastAsia="en-US"/>
        </w:rPr>
        <w:t>ment</w:t>
      </w:r>
      <w:r>
        <w:rPr>
          <w:rFonts w:ascii="Arial" w:hAnsi="Arial" w:cs="Arial"/>
          <w:bCs/>
          <w:lang w:eastAsia="en-US"/>
        </w:rPr>
        <w:t xml:space="preserve"> of the </w:t>
      </w:r>
      <w:r w:rsidRPr="001E6DC6">
        <w:rPr>
          <w:rFonts w:ascii="Arial" w:hAnsi="Arial" w:cs="Arial"/>
          <w:bCs/>
          <w:lang w:eastAsia="en-US"/>
        </w:rPr>
        <w:t xml:space="preserve">Members </w:t>
      </w:r>
      <w:r w:rsidR="001473AF">
        <w:rPr>
          <w:rFonts w:ascii="Arial" w:hAnsi="Arial" w:cs="Arial"/>
          <w:bCs/>
          <w:lang w:eastAsia="en-US"/>
        </w:rPr>
        <w:t xml:space="preserve">of the Executive </w:t>
      </w:r>
      <w:r>
        <w:rPr>
          <w:rFonts w:ascii="Arial" w:hAnsi="Arial" w:cs="Arial"/>
          <w:bCs/>
          <w:lang w:eastAsia="en-US"/>
        </w:rPr>
        <w:t>into the</w:t>
      </w:r>
      <w:r w:rsidRPr="001E6DC6">
        <w:rPr>
          <w:rFonts w:ascii="Arial" w:hAnsi="Arial" w:cs="Arial"/>
          <w:bCs/>
          <w:lang w:eastAsia="en-US"/>
        </w:rPr>
        <w:t xml:space="preserve"> intelligence operations</w:t>
      </w:r>
      <w:r>
        <w:rPr>
          <w:rFonts w:ascii="Arial" w:hAnsi="Arial" w:cs="Arial"/>
          <w:bCs/>
          <w:lang w:eastAsia="en-US"/>
        </w:rPr>
        <w:t xml:space="preserve"> of the State Security Agency (SSA). </w:t>
      </w:r>
      <w:r w:rsidR="00F744BB">
        <w:rPr>
          <w:rFonts w:ascii="Arial" w:hAnsi="Arial" w:cs="Arial"/>
          <w:bCs/>
          <w:lang w:eastAsia="en-US"/>
        </w:rPr>
        <w:t>Furthermore, t</w:t>
      </w:r>
      <w:r w:rsidR="001473AF">
        <w:rPr>
          <w:rFonts w:ascii="Arial" w:hAnsi="Arial" w:cs="Arial"/>
          <w:bCs/>
          <w:lang w:eastAsia="en-US"/>
        </w:rPr>
        <w:t>he</w:t>
      </w:r>
      <w:r w:rsidRPr="001E6DC6">
        <w:rPr>
          <w:rFonts w:ascii="Arial" w:hAnsi="Arial" w:cs="Arial"/>
          <w:bCs/>
          <w:lang w:eastAsia="en-US"/>
        </w:rPr>
        <w:t xml:space="preserve"> existing National Strategic Intelligence Act </w:t>
      </w:r>
      <w:r>
        <w:rPr>
          <w:rFonts w:ascii="Arial" w:hAnsi="Arial" w:cs="Arial"/>
          <w:bCs/>
          <w:lang w:eastAsia="en-US"/>
        </w:rPr>
        <w:t xml:space="preserve">(Act </w:t>
      </w:r>
      <w:r w:rsidRPr="001E6DC6">
        <w:rPr>
          <w:rFonts w:ascii="Arial" w:hAnsi="Arial" w:cs="Arial"/>
          <w:bCs/>
          <w:lang w:eastAsia="en-US"/>
        </w:rPr>
        <w:t>39 of 1994</w:t>
      </w:r>
      <w:r>
        <w:rPr>
          <w:rFonts w:ascii="Arial" w:hAnsi="Arial" w:cs="Arial"/>
          <w:bCs/>
          <w:lang w:eastAsia="en-US"/>
        </w:rPr>
        <w:t>)</w:t>
      </w:r>
      <w:r w:rsidRPr="001E6DC6">
        <w:rPr>
          <w:rFonts w:ascii="Arial" w:hAnsi="Arial" w:cs="Arial"/>
          <w:bCs/>
          <w:lang w:eastAsia="en-US"/>
        </w:rPr>
        <w:t xml:space="preserve"> and Operational Directives of the</w:t>
      </w:r>
      <w:r w:rsidR="00850FF3">
        <w:rPr>
          <w:rFonts w:ascii="Arial" w:hAnsi="Arial" w:cs="Arial"/>
          <w:bCs/>
          <w:lang w:eastAsia="en-US"/>
        </w:rPr>
        <w:t xml:space="preserve"> SSA</w:t>
      </w:r>
      <w:r>
        <w:rPr>
          <w:rFonts w:ascii="Arial" w:hAnsi="Arial" w:cs="Arial"/>
          <w:bCs/>
          <w:lang w:eastAsia="en-US"/>
        </w:rPr>
        <w:t xml:space="preserve">  </w:t>
      </w:r>
      <w:r w:rsidR="00F744BB">
        <w:rPr>
          <w:rFonts w:ascii="Arial" w:hAnsi="Arial" w:cs="Arial"/>
          <w:bCs/>
          <w:lang w:eastAsia="en-US"/>
        </w:rPr>
        <w:t xml:space="preserve">also </w:t>
      </w:r>
      <w:r>
        <w:rPr>
          <w:rFonts w:ascii="Arial" w:hAnsi="Arial" w:cs="Arial"/>
          <w:bCs/>
          <w:lang w:eastAsia="en-US"/>
        </w:rPr>
        <w:t>prohits</w:t>
      </w:r>
      <w:r w:rsidRPr="001E6DC6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>invol</w:t>
      </w:r>
      <w:r w:rsidR="009972A0">
        <w:rPr>
          <w:rFonts w:ascii="Arial" w:hAnsi="Arial" w:cs="Arial"/>
          <w:bCs/>
          <w:lang w:eastAsia="en-US"/>
        </w:rPr>
        <w:t>ve</w:t>
      </w:r>
      <w:r>
        <w:rPr>
          <w:rFonts w:ascii="Arial" w:hAnsi="Arial" w:cs="Arial"/>
          <w:bCs/>
          <w:lang w:eastAsia="en-US"/>
        </w:rPr>
        <w:t>ment of the M</w:t>
      </w:r>
      <w:r w:rsidRPr="001E6DC6">
        <w:rPr>
          <w:rFonts w:ascii="Arial" w:hAnsi="Arial" w:cs="Arial"/>
          <w:bCs/>
          <w:lang w:eastAsia="en-US"/>
        </w:rPr>
        <w:t xml:space="preserve">embers of the </w:t>
      </w:r>
      <w:r>
        <w:rPr>
          <w:rFonts w:ascii="Arial" w:hAnsi="Arial" w:cs="Arial"/>
          <w:bCs/>
          <w:lang w:eastAsia="en-US"/>
        </w:rPr>
        <w:t>E</w:t>
      </w:r>
      <w:r w:rsidRPr="001E6DC6">
        <w:rPr>
          <w:rFonts w:ascii="Arial" w:hAnsi="Arial" w:cs="Arial"/>
          <w:bCs/>
          <w:lang w:eastAsia="en-US"/>
        </w:rPr>
        <w:t xml:space="preserve">xecutive </w:t>
      </w:r>
      <w:r>
        <w:rPr>
          <w:rFonts w:ascii="Arial" w:hAnsi="Arial" w:cs="Arial"/>
          <w:bCs/>
          <w:lang w:eastAsia="en-US"/>
        </w:rPr>
        <w:t>into the</w:t>
      </w:r>
      <w:r w:rsidRPr="001E6DC6">
        <w:rPr>
          <w:rFonts w:ascii="Arial" w:hAnsi="Arial" w:cs="Arial"/>
          <w:bCs/>
          <w:lang w:eastAsia="en-US"/>
        </w:rPr>
        <w:t xml:space="preserve"> intelligence operations</w:t>
      </w:r>
      <w:r w:rsidR="00F744BB">
        <w:rPr>
          <w:rFonts w:ascii="Arial" w:hAnsi="Arial" w:cs="Arial"/>
          <w:bCs/>
          <w:lang w:eastAsia="en-US"/>
        </w:rPr>
        <w:t>.</w:t>
      </w:r>
      <w:r w:rsidRPr="001E6DC6">
        <w:rPr>
          <w:rFonts w:ascii="Arial" w:hAnsi="Arial" w:cs="Arial"/>
          <w:bCs/>
          <w:lang w:eastAsia="en-US"/>
        </w:rPr>
        <w:t xml:space="preserve">  </w:t>
      </w:r>
    </w:p>
    <w:p w:rsidR="00850FF3" w:rsidRDefault="00850FF3" w:rsidP="001E6DC6">
      <w:pPr>
        <w:spacing w:line="360" w:lineRule="auto"/>
        <w:ind w:left="720" w:right="-142" w:hanging="720"/>
        <w:jc w:val="both"/>
        <w:rPr>
          <w:rFonts w:ascii="Arial" w:hAnsi="Arial" w:cs="Arial"/>
          <w:bCs/>
          <w:lang w:eastAsia="en-US"/>
        </w:rPr>
      </w:pPr>
    </w:p>
    <w:p w:rsidR="001E6DC6" w:rsidRDefault="001E6DC6" w:rsidP="00850FF3">
      <w:pPr>
        <w:spacing w:line="360" w:lineRule="auto"/>
        <w:ind w:left="720" w:right="-142"/>
        <w:jc w:val="both"/>
        <w:rPr>
          <w:rFonts w:ascii="Arial" w:hAnsi="Arial" w:cs="Arial"/>
          <w:bCs/>
          <w:lang w:eastAsia="en-US"/>
        </w:rPr>
      </w:pPr>
      <w:r w:rsidRPr="001E6DC6">
        <w:rPr>
          <w:rFonts w:ascii="Arial" w:hAnsi="Arial" w:cs="Arial"/>
          <w:bCs/>
          <w:lang w:eastAsia="en-US"/>
        </w:rPr>
        <w:t xml:space="preserve">Both </w:t>
      </w:r>
      <w:r w:rsidR="00850FF3">
        <w:rPr>
          <w:rFonts w:ascii="Arial" w:hAnsi="Arial" w:cs="Arial"/>
          <w:bCs/>
          <w:lang w:eastAsia="en-US"/>
        </w:rPr>
        <w:t xml:space="preserve">the </w:t>
      </w:r>
      <w:r w:rsidRPr="001E6DC6">
        <w:rPr>
          <w:rFonts w:ascii="Arial" w:hAnsi="Arial" w:cs="Arial"/>
          <w:bCs/>
          <w:lang w:eastAsia="en-US"/>
        </w:rPr>
        <w:t xml:space="preserve">National Strategic Intelligence Act </w:t>
      </w:r>
      <w:r w:rsidR="00850FF3">
        <w:rPr>
          <w:rFonts w:ascii="Arial" w:hAnsi="Arial" w:cs="Arial"/>
          <w:bCs/>
          <w:lang w:eastAsia="en-US"/>
        </w:rPr>
        <w:t xml:space="preserve"> (Act 39 of 1994) </w:t>
      </w:r>
      <w:r w:rsidRPr="001E6DC6">
        <w:rPr>
          <w:rFonts w:ascii="Arial" w:hAnsi="Arial" w:cs="Arial"/>
          <w:bCs/>
          <w:lang w:eastAsia="en-US"/>
        </w:rPr>
        <w:t>and</w:t>
      </w:r>
      <w:r w:rsidR="00850FF3">
        <w:rPr>
          <w:rFonts w:ascii="Arial" w:hAnsi="Arial" w:cs="Arial"/>
          <w:bCs/>
          <w:lang w:eastAsia="en-US"/>
        </w:rPr>
        <w:t xml:space="preserve"> the</w:t>
      </w:r>
      <w:r w:rsidRPr="001E6DC6">
        <w:rPr>
          <w:rFonts w:ascii="Arial" w:hAnsi="Arial" w:cs="Arial"/>
          <w:bCs/>
          <w:lang w:eastAsia="en-US"/>
        </w:rPr>
        <w:t xml:space="preserve"> Intelligence Services </w:t>
      </w:r>
      <w:r w:rsidR="00850FF3">
        <w:rPr>
          <w:rFonts w:ascii="Arial" w:hAnsi="Arial" w:cs="Arial"/>
          <w:bCs/>
          <w:lang w:eastAsia="en-US"/>
        </w:rPr>
        <w:t>Act (</w:t>
      </w:r>
      <w:r w:rsidRPr="001E6DC6">
        <w:rPr>
          <w:rFonts w:ascii="Arial" w:hAnsi="Arial" w:cs="Arial"/>
          <w:bCs/>
          <w:lang w:eastAsia="en-US"/>
        </w:rPr>
        <w:t>Act 65 of 2002</w:t>
      </w:r>
      <w:r w:rsidR="00850FF3">
        <w:rPr>
          <w:rFonts w:ascii="Arial" w:hAnsi="Arial" w:cs="Arial"/>
          <w:bCs/>
          <w:lang w:eastAsia="en-US"/>
        </w:rPr>
        <w:t>)</w:t>
      </w:r>
      <w:r w:rsidRPr="001E6DC6">
        <w:rPr>
          <w:rFonts w:ascii="Arial" w:hAnsi="Arial" w:cs="Arial"/>
          <w:bCs/>
          <w:lang w:eastAsia="en-US"/>
        </w:rPr>
        <w:t xml:space="preserve"> are under review </w:t>
      </w:r>
      <w:r w:rsidR="00850FF3">
        <w:rPr>
          <w:rFonts w:ascii="Arial" w:hAnsi="Arial" w:cs="Arial"/>
          <w:bCs/>
          <w:lang w:eastAsia="en-US"/>
        </w:rPr>
        <w:t xml:space="preserve">for amendment </w:t>
      </w:r>
      <w:r w:rsidR="00850FF3">
        <w:rPr>
          <w:rFonts w:ascii="Arial" w:hAnsi="Arial" w:cs="Arial"/>
          <w:bCs/>
          <w:lang w:eastAsia="en-US"/>
        </w:rPr>
        <w:lastRenderedPageBreak/>
        <w:t>as part of the</w:t>
      </w:r>
      <w:r w:rsidRPr="001E6DC6">
        <w:rPr>
          <w:rFonts w:ascii="Arial" w:hAnsi="Arial" w:cs="Arial"/>
          <w:bCs/>
          <w:lang w:eastAsia="en-US"/>
        </w:rPr>
        <w:t xml:space="preserve"> intelligence reforms recommended </w:t>
      </w:r>
      <w:r w:rsidR="00F744BB">
        <w:rPr>
          <w:rFonts w:ascii="Arial" w:hAnsi="Arial" w:cs="Arial"/>
          <w:bCs/>
          <w:lang w:eastAsia="en-US"/>
        </w:rPr>
        <w:t>by</w:t>
      </w:r>
      <w:r w:rsidRPr="001E6DC6">
        <w:rPr>
          <w:rFonts w:ascii="Arial" w:hAnsi="Arial" w:cs="Arial"/>
          <w:bCs/>
          <w:lang w:eastAsia="en-US"/>
        </w:rPr>
        <w:t xml:space="preserve"> the High-level Review Panel</w:t>
      </w:r>
      <w:r w:rsidR="00850FF3">
        <w:rPr>
          <w:rFonts w:ascii="Arial" w:hAnsi="Arial" w:cs="Arial"/>
          <w:bCs/>
          <w:lang w:eastAsia="en-US"/>
        </w:rPr>
        <w:t>.</w:t>
      </w:r>
    </w:p>
    <w:p w:rsidR="001E6DC6" w:rsidRDefault="001E6DC6" w:rsidP="001E6DC6">
      <w:pPr>
        <w:spacing w:line="360" w:lineRule="auto"/>
        <w:ind w:left="720" w:right="-142" w:hanging="720"/>
        <w:jc w:val="both"/>
        <w:rPr>
          <w:rFonts w:ascii="Arial" w:hAnsi="Arial" w:cs="Arial"/>
          <w:bCs/>
          <w:lang w:eastAsia="en-US"/>
        </w:rPr>
      </w:pPr>
    </w:p>
    <w:p w:rsidR="00463B2C" w:rsidRDefault="00850FF3" w:rsidP="00850FF3">
      <w:pPr>
        <w:spacing w:line="360" w:lineRule="auto"/>
        <w:ind w:left="720" w:right="-142" w:hanging="7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(3) </w:t>
      </w:r>
      <w:r>
        <w:rPr>
          <w:rFonts w:ascii="Arial" w:hAnsi="Arial" w:cs="Arial"/>
          <w:bCs/>
          <w:lang w:eastAsia="en-US"/>
        </w:rPr>
        <w:tab/>
      </w:r>
      <w:r w:rsidR="001473AF">
        <w:rPr>
          <w:rFonts w:ascii="Arial" w:hAnsi="Arial" w:cs="Arial"/>
          <w:bCs/>
          <w:lang w:eastAsia="en-US"/>
        </w:rPr>
        <w:t xml:space="preserve">Review of </w:t>
      </w:r>
      <w:r w:rsidR="00FA524E" w:rsidRPr="00FA524E">
        <w:rPr>
          <w:rFonts w:ascii="Arial" w:hAnsi="Arial" w:cs="Arial"/>
          <w:bCs/>
          <w:lang w:eastAsia="en-US"/>
        </w:rPr>
        <w:t xml:space="preserve">Operational Directives and Standard Operational Procedure </w:t>
      </w:r>
      <w:r w:rsidR="001473AF">
        <w:rPr>
          <w:rFonts w:ascii="Arial" w:hAnsi="Arial" w:cs="Arial"/>
          <w:bCs/>
          <w:lang w:eastAsia="en-US"/>
        </w:rPr>
        <w:t>is a work</w:t>
      </w:r>
      <w:r w:rsidR="00463B2C">
        <w:rPr>
          <w:rFonts w:ascii="Arial" w:hAnsi="Arial" w:cs="Arial"/>
          <w:bCs/>
          <w:lang w:eastAsia="en-US"/>
        </w:rPr>
        <w:t xml:space="preserve"> in progress. The review seeks</w:t>
      </w:r>
      <w:r w:rsidR="000310DF">
        <w:rPr>
          <w:rFonts w:ascii="Arial" w:hAnsi="Arial" w:cs="Arial"/>
          <w:bCs/>
          <w:lang w:eastAsia="en-US"/>
        </w:rPr>
        <w:t xml:space="preserve"> to</w:t>
      </w:r>
      <w:r w:rsidR="00463B2C">
        <w:rPr>
          <w:rFonts w:ascii="Arial" w:hAnsi="Arial" w:cs="Arial"/>
          <w:bCs/>
          <w:lang w:eastAsia="en-US"/>
        </w:rPr>
        <w:t xml:space="preserve"> amongst others </w:t>
      </w:r>
      <w:r w:rsidR="00463B2C" w:rsidRPr="00463B2C">
        <w:rPr>
          <w:rFonts w:ascii="Arial" w:hAnsi="Arial" w:cs="Arial"/>
          <w:bCs/>
          <w:lang w:eastAsia="en-US"/>
        </w:rPr>
        <w:t xml:space="preserve">enable </w:t>
      </w:r>
      <w:r w:rsidR="00A710E6">
        <w:rPr>
          <w:rFonts w:ascii="Arial" w:hAnsi="Arial" w:cs="Arial"/>
          <w:bCs/>
          <w:lang w:eastAsia="en-US"/>
        </w:rPr>
        <w:t>SSA M</w:t>
      </w:r>
      <w:r w:rsidR="00463B2C" w:rsidRPr="00463B2C">
        <w:rPr>
          <w:rFonts w:ascii="Arial" w:hAnsi="Arial" w:cs="Arial"/>
          <w:bCs/>
          <w:lang w:eastAsia="en-US"/>
        </w:rPr>
        <w:t>embers to report manifestly illegal order</w:t>
      </w:r>
      <w:r w:rsidR="00A710E6">
        <w:rPr>
          <w:rFonts w:ascii="Arial" w:hAnsi="Arial" w:cs="Arial"/>
          <w:bCs/>
          <w:lang w:eastAsia="en-US"/>
        </w:rPr>
        <w:t>. Furthermore, a process on Amendments to R</w:t>
      </w:r>
      <w:r w:rsidR="00A710E6" w:rsidRPr="00A710E6">
        <w:rPr>
          <w:rFonts w:ascii="Arial" w:hAnsi="Arial" w:cs="Arial"/>
          <w:bCs/>
          <w:lang w:eastAsia="en-US"/>
        </w:rPr>
        <w:t>egulations</w:t>
      </w:r>
      <w:r w:rsidR="00A710E6">
        <w:rPr>
          <w:rFonts w:ascii="Arial" w:hAnsi="Arial" w:cs="Arial"/>
          <w:bCs/>
          <w:lang w:eastAsia="en-US"/>
        </w:rPr>
        <w:t xml:space="preserve"> is currently underway, the Regulations will</w:t>
      </w:r>
      <w:r w:rsidR="00A710E6" w:rsidRPr="00A710E6">
        <w:rPr>
          <w:rFonts w:ascii="Arial" w:hAnsi="Arial" w:cs="Arial"/>
          <w:bCs/>
          <w:lang w:eastAsia="en-US"/>
        </w:rPr>
        <w:t xml:space="preserve"> strengthen accountability and good governance</w:t>
      </w:r>
      <w:r w:rsidR="00A710E6">
        <w:rPr>
          <w:rFonts w:ascii="Arial" w:hAnsi="Arial" w:cs="Arial"/>
          <w:bCs/>
          <w:lang w:eastAsia="en-US"/>
        </w:rPr>
        <w:t xml:space="preserve"> of the Members.</w:t>
      </w:r>
    </w:p>
    <w:p w:rsidR="00463B2C" w:rsidRDefault="00463B2C" w:rsidP="00850FF3">
      <w:pPr>
        <w:spacing w:line="360" w:lineRule="auto"/>
        <w:ind w:left="720" w:right="-142" w:hanging="720"/>
        <w:jc w:val="both"/>
        <w:rPr>
          <w:rFonts w:ascii="Arial" w:hAnsi="Arial" w:cs="Arial"/>
          <w:bCs/>
          <w:lang w:eastAsia="en-US"/>
        </w:rPr>
      </w:pPr>
    </w:p>
    <w:p w:rsidR="00FA524E" w:rsidRDefault="00FA524E" w:rsidP="00FA524E">
      <w:pPr>
        <w:tabs>
          <w:tab w:val="left" w:pos="709"/>
        </w:tabs>
        <w:spacing w:line="360" w:lineRule="auto"/>
        <w:ind w:left="709" w:right="-142" w:hanging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(4)</w:t>
      </w:r>
      <w:r w:rsidRPr="00FA524E">
        <w:t xml:space="preserve"> </w:t>
      </w:r>
      <w:r>
        <w:rPr>
          <w:rFonts w:ascii="Arial" w:hAnsi="Arial" w:cs="Arial"/>
          <w:bCs/>
          <w:lang w:eastAsia="en-US"/>
        </w:rPr>
        <w:tab/>
      </w:r>
      <w:r w:rsidRPr="00FA524E">
        <w:rPr>
          <w:rFonts w:ascii="Arial" w:hAnsi="Arial" w:cs="Arial"/>
          <w:bCs/>
          <w:lang w:eastAsia="en-US"/>
        </w:rPr>
        <w:t xml:space="preserve">The Intelligence Academy is in a process </w:t>
      </w:r>
      <w:r w:rsidR="00575F00">
        <w:rPr>
          <w:rFonts w:ascii="Arial" w:hAnsi="Arial" w:cs="Arial"/>
          <w:bCs/>
          <w:lang w:eastAsia="en-US"/>
        </w:rPr>
        <w:t>of</w:t>
      </w:r>
      <w:r w:rsidRPr="00FA524E">
        <w:rPr>
          <w:rFonts w:ascii="Arial" w:hAnsi="Arial" w:cs="Arial"/>
          <w:bCs/>
          <w:lang w:eastAsia="en-US"/>
        </w:rPr>
        <w:t xml:space="preserve"> review</w:t>
      </w:r>
      <w:r w:rsidR="00575F00">
        <w:rPr>
          <w:rFonts w:ascii="Arial" w:hAnsi="Arial" w:cs="Arial"/>
          <w:bCs/>
          <w:lang w:eastAsia="en-US"/>
        </w:rPr>
        <w:t>ing</w:t>
      </w:r>
      <w:r w:rsidRPr="00FA524E">
        <w:rPr>
          <w:rFonts w:ascii="Arial" w:hAnsi="Arial" w:cs="Arial"/>
          <w:bCs/>
          <w:lang w:eastAsia="en-US"/>
        </w:rPr>
        <w:t xml:space="preserve"> its training programmes with a view </w:t>
      </w:r>
      <w:r w:rsidR="00575F00">
        <w:rPr>
          <w:rFonts w:ascii="Arial" w:hAnsi="Arial" w:cs="Arial"/>
          <w:bCs/>
          <w:lang w:eastAsia="en-US"/>
        </w:rPr>
        <w:t>to</w:t>
      </w:r>
      <w:r w:rsidRPr="00FA524E">
        <w:rPr>
          <w:rFonts w:ascii="Arial" w:hAnsi="Arial" w:cs="Arial"/>
          <w:bCs/>
          <w:lang w:eastAsia="en-US"/>
        </w:rPr>
        <w:t xml:space="preserve"> </w:t>
      </w:r>
      <w:r w:rsidR="00575F00">
        <w:rPr>
          <w:rFonts w:ascii="Arial" w:hAnsi="Arial" w:cs="Arial"/>
          <w:bCs/>
          <w:lang w:eastAsia="en-US"/>
        </w:rPr>
        <w:t xml:space="preserve">adequately </w:t>
      </w:r>
      <w:r w:rsidRPr="00FA524E">
        <w:rPr>
          <w:rFonts w:ascii="Arial" w:hAnsi="Arial" w:cs="Arial"/>
          <w:bCs/>
          <w:lang w:eastAsia="en-US"/>
        </w:rPr>
        <w:t>capacitat</w:t>
      </w:r>
      <w:r w:rsidR="00575F00">
        <w:rPr>
          <w:rFonts w:ascii="Arial" w:hAnsi="Arial" w:cs="Arial"/>
          <w:bCs/>
          <w:lang w:eastAsia="en-US"/>
        </w:rPr>
        <w:t>e</w:t>
      </w:r>
      <w:r w:rsidRPr="00FA524E">
        <w:rPr>
          <w:rFonts w:ascii="Arial" w:hAnsi="Arial" w:cs="Arial"/>
          <w:bCs/>
          <w:lang w:eastAsia="en-US"/>
        </w:rPr>
        <w:t xml:space="preserve"> Members of the</w:t>
      </w:r>
      <w:r w:rsidR="00F813A2">
        <w:rPr>
          <w:rFonts w:ascii="Arial" w:hAnsi="Arial" w:cs="Arial"/>
          <w:bCs/>
          <w:lang w:eastAsia="en-US"/>
        </w:rPr>
        <w:t xml:space="preserve"> </w:t>
      </w:r>
      <w:r w:rsidR="00575F00">
        <w:rPr>
          <w:rFonts w:ascii="Arial" w:hAnsi="Arial" w:cs="Arial"/>
          <w:bCs/>
          <w:lang w:eastAsia="en-US"/>
        </w:rPr>
        <w:t>intelligence community</w:t>
      </w:r>
      <w:r w:rsidR="00F813A2">
        <w:rPr>
          <w:rFonts w:ascii="Arial" w:hAnsi="Arial" w:cs="Arial"/>
          <w:bCs/>
          <w:lang w:eastAsia="en-US"/>
        </w:rPr>
        <w:t>.</w:t>
      </w:r>
      <w:r w:rsidRPr="00FA524E">
        <w:rPr>
          <w:rFonts w:ascii="Arial" w:hAnsi="Arial" w:cs="Arial"/>
          <w:bCs/>
          <w:lang w:eastAsia="en-US"/>
        </w:rPr>
        <w:t xml:space="preserve"> </w:t>
      </w:r>
      <w:r w:rsidR="00F744BB">
        <w:rPr>
          <w:rFonts w:ascii="Arial" w:hAnsi="Arial" w:cs="Arial"/>
          <w:bCs/>
          <w:lang w:eastAsia="en-US"/>
        </w:rPr>
        <w:t>Furthermore, the</w:t>
      </w:r>
      <w:r w:rsidRPr="00FA524E">
        <w:rPr>
          <w:rFonts w:ascii="Arial" w:hAnsi="Arial" w:cs="Arial"/>
          <w:bCs/>
          <w:lang w:eastAsia="en-US"/>
        </w:rPr>
        <w:t xml:space="preserve"> intelligence amendments</w:t>
      </w:r>
      <w:r w:rsidR="00F744BB">
        <w:rPr>
          <w:rFonts w:ascii="Arial" w:hAnsi="Arial" w:cs="Arial"/>
          <w:bCs/>
          <w:lang w:eastAsia="en-US"/>
        </w:rPr>
        <w:t xml:space="preserve"> currently underway seeks</w:t>
      </w:r>
      <w:r w:rsidR="00575F00">
        <w:rPr>
          <w:rFonts w:ascii="Arial" w:hAnsi="Arial" w:cs="Arial"/>
          <w:bCs/>
          <w:lang w:eastAsia="en-US"/>
        </w:rPr>
        <w:t xml:space="preserve"> to</w:t>
      </w:r>
      <w:r w:rsidRPr="00FA524E">
        <w:rPr>
          <w:rFonts w:ascii="Arial" w:hAnsi="Arial" w:cs="Arial"/>
          <w:bCs/>
          <w:lang w:eastAsia="en-US"/>
        </w:rPr>
        <w:t xml:space="preserve"> improve coordinat</w:t>
      </w:r>
      <w:r w:rsidR="00F813A2">
        <w:rPr>
          <w:rFonts w:ascii="Arial" w:hAnsi="Arial" w:cs="Arial"/>
          <w:bCs/>
          <w:lang w:eastAsia="en-US"/>
        </w:rPr>
        <w:t>ion</w:t>
      </w:r>
      <w:r w:rsidRPr="00FA524E">
        <w:rPr>
          <w:rFonts w:ascii="Arial" w:hAnsi="Arial" w:cs="Arial"/>
          <w:bCs/>
          <w:lang w:eastAsia="en-US"/>
        </w:rPr>
        <w:t xml:space="preserve"> of intelllige</w:t>
      </w:r>
      <w:r w:rsidR="00575F00">
        <w:rPr>
          <w:rFonts w:ascii="Arial" w:hAnsi="Arial" w:cs="Arial"/>
          <w:bCs/>
          <w:lang w:eastAsia="en-US"/>
        </w:rPr>
        <w:t>nce</w:t>
      </w:r>
      <w:r w:rsidRPr="00FA524E">
        <w:rPr>
          <w:rFonts w:ascii="Arial" w:hAnsi="Arial" w:cs="Arial"/>
          <w:bCs/>
          <w:lang w:eastAsia="en-US"/>
        </w:rPr>
        <w:t xml:space="preserve"> and counter intelligence</w:t>
      </w:r>
      <w:r w:rsidR="00F744BB">
        <w:rPr>
          <w:rFonts w:ascii="Arial" w:hAnsi="Arial" w:cs="Arial"/>
          <w:bCs/>
          <w:lang w:eastAsia="en-US"/>
        </w:rPr>
        <w:t>.</w:t>
      </w:r>
      <w:r>
        <w:rPr>
          <w:rFonts w:ascii="Arial" w:hAnsi="Arial" w:cs="Arial"/>
          <w:bCs/>
          <w:lang w:eastAsia="en-US"/>
        </w:rPr>
        <w:tab/>
      </w:r>
    </w:p>
    <w:p w:rsidR="00F813A2" w:rsidRDefault="00F813A2" w:rsidP="00EA2522">
      <w:pPr>
        <w:spacing w:line="360" w:lineRule="auto"/>
        <w:ind w:right="-142"/>
        <w:jc w:val="both"/>
        <w:rPr>
          <w:rFonts w:ascii="Arial" w:hAnsi="Arial" w:cs="Arial"/>
          <w:bCs/>
          <w:lang w:eastAsia="en-US"/>
        </w:rPr>
      </w:pPr>
    </w:p>
    <w:p w:rsidR="003B7903" w:rsidRDefault="00B2306D" w:rsidP="00B2306D">
      <w:pPr>
        <w:spacing w:line="360" w:lineRule="auto"/>
        <w:ind w:left="709" w:right="-142" w:hanging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(5) </w:t>
      </w:r>
      <w:r>
        <w:rPr>
          <w:rFonts w:ascii="Arial" w:hAnsi="Arial" w:cs="Arial"/>
          <w:bCs/>
          <w:lang w:eastAsia="en-US"/>
        </w:rPr>
        <w:tab/>
        <w:t xml:space="preserve">The Reports </w:t>
      </w:r>
      <w:r w:rsidR="008A21DA">
        <w:rPr>
          <w:rFonts w:ascii="Arial" w:hAnsi="Arial" w:cs="Arial"/>
          <w:bCs/>
          <w:lang w:eastAsia="en-US"/>
        </w:rPr>
        <w:t>are instrumental</w:t>
      </w:r>
      <w:r w:rsidR="00660998">
        <w:rPr>
          <w:rFonts w:ascii="Arial" w:hAnsi="Arial" w:cs="Arial"/>
          <w:bCs/>
          <w:lang w:eastAsia="en-US"/>
        </w:rPr>
        <w:t xml:space="preserve"> </w:t>
      </w:r>
      <w:r w:rsidR="000310DF">
        <w:rPr>
          <w:rFonts w:ascii="Arial" w:hAnsi="Arial" w:cs="Arial"/>
          <w:bCs/>
          <w:lang w:eastAsia="en-US"/>
        </w:rPr>
        <w:t>in the reform and the</w:t>
      </w:r>
      <w:r w:rsidR="00660998">
        <w:rPr>
          <w:rFonts w:ascii="Arial" w:hAnsi="Arial" w:cs="Arial"/>
          <w:bCs/>
          <w:lang w:eastAsia="en-US"/>
        </w:rPr>
        <w:t xml:space="preserve"> legislative amendments, </w:t>
      </w:r>
      <w:r w:rsidR="000310DF">
        <w:rPr>
          <w:rFonts w:ascii="Arial" w:hAnsi="Arial" w:cs="Arial"/>
          <w:bCs/>
          <w:lang w:eastAsia="en-US"/>
        </w:rPr>
        <w:t xml:space="preserve">aimed at </w:t>
      </w:r>
      <w:r w:rsidR="00660998">
        <w:rPr>
          <w:rFonts w:ascii="Arial" w:hAnsi="Arial" w:cs="Arial"/>
          <w:bCs/>
          <w:lang w:eastAsia="en-US"/>
        </w:rPr>
        <w:t xml:space="preserve">strengthen </w:t>
      </w:r>
      <w:r w:rsidR="001473AF">
        <w:rPr>
          <w:rFonts w:ascii="Arial" w:hAnsi="Arial" w:cs="Arial"/>
          <w:bCs/>
          <w:lang w:eastAsia="en-US"/>
        </w:rPr>
        <w:t xml:space="preserve">the </w:t>
      </w:r>
      <w:r w:rsidRPr="00B2306D">
        <w:rPr>
          <w:rFonts w:ascii="Arial" w:hAnsi="Arial" w:cs="Arial"/>
          <w:bCs/>
          <w:lang w:eastAsia="en-US"/>
        </w:rPr>
        <w:t xml:space="preserve">oversight </w:t>
      </w:r>
      <w:r w:rsidR="001473AF">
        <w:rPr>
          <w:rFonts w:ascii="Arial" w:hAnsi="Arial" w:cs="Arial"/>
          <w:bCs/>
          <w:lang w:eastAsia="en-US"/>
        </w:rPr>
        <w:t xml:space="preserve">structures. </w:t>
      </w:r>
      <w:r w:rsidR="00575F00">
        <w:rPr>
          <w:rFonts w:ascii="Arial" w:hAnsi="Arial" w:cs="Arial"/>
          <w:bCs/>
          <w:lang w:eastAsia="en-US"/>
        </w:rPr>
        <w:t>The legislative amendments will be submitted to Parliament for consideration, inputs and processing.</w:t>
      </w:r>
    </w:p>
    <w:p w:rsidR="00A93187" w:rsidRDefault="00A93187" w:rsidP="00EA2522">
      <w:pPr>
        <w:spacing w:line="360" w:lineRule="auto"/>
        <w:ind w:right="-142"/>
        <w:jc w:val="both"/>
        <w:rPr>
          <w:rFonts w:ascii="Arial" w:hAnsi="Arial" w:cs="Arial"/>
          <w:bCs/>
          <w:lang w:eastAsia="en-US"/>
        </w:rPr>
      </w:pPr>
    </w:p>
    <w:sectPr w:rsidR="00A93187" w:rsidSect="00744030">
      <w:headerReference w:type="default" r:id="rId12"/>
      <w:footerReference w:type="default" r:id="rId13"/>
      <w:pgSz w:w="11907" w:h="16840" w:code="9"/>
      <w:pgMar w:top="1440" w:right="1701" w:bottom="11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6F" w:rsidRDefault="0064236F" w:rsidP="006827E9">
      <w:r>
        <w:separator/>
      </w:r>
    </w:p>
  </w:endnote>
  <w:endnote w:type="continuationSeparator" w:id="1">
    <w:p w:rsidR="0064236F" w:rsidRDefault="0064236F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74" w:rsidRPr="005E1D74" w:rsidRDefault="004C6929" w:rsidP="00D82E74">
    <w:pPr>
      <w:pStyle w:val="Footer"/>
      <w:pBdr>
        <w:top w:val="single" w:sz="4" w:space="1" w:color="auto"/>
      </w:pBdr>
      <w:jc w:val="both"/>
      <w:rPr>
        <w:color w:val="808080"/>
        <w:sz w:val="22"/>
        <w:szCs w:val="22"/>
      </w:rPr>
    </w:pPr>
    <w:r w:rsidRPr="005E1D74">
      <w:rPr>
        <w:rFonts w:ascii="Arial" w:hAnsi="Arial" w:cs="Arial"/>
        <w:color w:val="808080"/>
        <w:sz w:val="22"/>
        <w:szCs w:val="22"/>
        <w:lang w:eastAsia="en-US"/>
      </w:rPr>
      <w:t xml:space="preserve">Parliamentary Question </w:t>
    </w:r>
    <w:r w:rsidR="004A0376">
      <w:rPr>
        <w:rFonts w:ascii="Arial" w:hAnsi="Arial" w:cs="Arial"/>
        <w:color w:val="808080"/>
        <w:sz w:val="22"/>
        <w:szCs w:val="22"/>
        <w:lang w:eastAsia="en-US"/>
      </w:rPr>
      <w:t>2370</w:t>
    </w:r>
    <w:r w:rsidR="00D82E74" w:rsidRPr="005E1D74">
      <w:rPr>
        <w:rFonts w:ascii="Arial" w:hAnsi="Arial" w:cs="Arial"/>
        <w:color w:val="808080"/>
        <w:sz w:val="22"/>
        <w:szCs w:val="22"/>
        <w:lang w:eastAsia="en-US"/>
      </w:rPr>
      <w:t xml:space="preserve"> [</w:t>
    </w:r>
    <w:r w:rsidR="004A0376" w:rsidRPr="004A0376">
      <w:rPr>
        <w:rFonts w:ascii="Arial" w:hAnsi="Arial" w:cs="Arial"/>
        <w:color w:val="808080"/>
        <w:sz w:val="22"/>
        <w:szCs w:val="22"/>
        <w:lang w:eastAsia="en-US"/>
      </w:rPr>
      <w:t>NW2945E</w:t>
    </w:r>
    <w:r w:rsidR="00D82E74" w:rsidRPr="005E1D74">
      <w:rPr>
        <w:rFonts w:ascii="Arial" w:hAnsi="Arial" w:cs="Arial"/>
        <w:color w:val="808080"/>
        <w:sz w:val="22"/>
        <w:szCs w:val="22"/>
        <w:lang w:eastAsia="en-US"/>
      </w:rPr>
      <w:t xml:space="preserve">] ask by </w:t>
    </w:r>
    <w:r w:rsidR="00971215" w:rsidRPr="00971215">
      <w:rPr>
        <w:rFonts w:ascii="Arial" w:hAnsi="Arial" w:cs="Arial"/>
        <w:color w:val="808080"/>
        <w:sz w:val="22"/>
        <w:szCs w:val="22"/>
        <w:lang w:eastAsia="en-US"/>
      </w:rPr>
      <w:t xml:space="preserve">Ms D Kohler (DA) </w:t>
    </w:r>
    <w:r w:rsidRPr="005E1D74">
      <w:rPr>
        <w:rFonts w:ascii="Arial" w:hAnsi="Arial" w:cs="Arial"/>
        <w:color w:val="808080"/>
        <w:sz w:val="22"/>
        <w:szCs w:val="22"/>
        <w:lang w:eastAsia="en-US"/>
      </w:rPr>
      <w:t>to</w:t>
    </w:r>
    <w:r w:rsidR="00D82E74" w:rsidRPr="005E1D74">
      <w:rPr>
        <w:rFonts w:ascii="Arial" w:hAnsi="Arial" w:cs="Arial"/>
        <w:color w:val="808080"/>
        <w:sz w:val="22"/>
        <w:szCs w:val="22"/>
        <w:lang w:eastAsia="en-US"/>
      </w:rPr>
      <w:t xml:space="preserve"> the Minister of State Security.</w:t>
    </w:r>
  </w:p>
  <w:p w:rsidR="006827E9" w:rsidRPr="004C6929" w:rsidRDefault="00D82E74" w:rsidP="004C6929">
    <w:pPr>
      <w:pStyle w:val="Footer"/>
      <w:jc w:val="right"/>
      <w:rPr>
        <w:rFonts w:ascii="Arial" w:hAnsi="Arial" w:cs="Arial"/>
        <w:sz w:val="20"/>
        <w:szCs w:val="20"/>
      </w:rPr>
    </w:pPr>
    <w:r w:rsidRPr="00D82E74">
      <w:rPr>
        <w:rFonts w:ascii="Arial" w:hAnsi="Arial" w:cs="Arial"/>
        <w:sz w:val="20"/>
        <w:szCs w:val="20"/>
      </w:rPr>
      <w:t xml:space="preserve">Page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872CB7">
      <w:rPr>
        <w:rFonts w:ascii="Arial" w:hAnsi="Arial" w:cs="Arial"/>
        <w:b/>
        <w:bCs/>
        <w:noProof/>
        <w:sz w:val="20"/>
        <w:szCs w:val="20"/>
      </w:rPr>
      <w:t>1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  <w:r w:rsidRPr="00D82E74">
      <w:rPr>
        <w:rFonts w:ascii="Arial" w:hAnsi="Arial" w:cs="Arial"/>
        <w:sz w:val="20"/>
        <w:szCs w:val="20"/>
      </w:rPr>
      <w:t xml:space="preserve"> of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872CB7">
      <w:rPr>
        <w:rFonts w:ascii="Arial" w:hAnsi="Arial" w:cs="Arial"/>
        <w:b/>
        <w:bCs/>
        <w:noProof/>
        <w:sz w:val="20"/>
        <w:szCs w:val="20"/>
      </w:rPr>
      <w:t>3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6F" w:rsidRDefault="0064236F" w:rsidP="006827E9">
      <w:r>
        <w:separator/>
      </w:r>
    </w:p>
  </w:footnote>
  <w:footnote w:type="continuationSeparator" w:id="1">
    <w:p w:rsidR="0064236F" w:rsidRDefault="0064236F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Pr="00D82E74" w:rsidRDefault="006827E9">
    <w:pPr>
      <w:pStyle w:val="Header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528"/>
    <w:multiLevelType w:val="hybridMultilevel"/>
    <w:tmpl w:val="BA560BC2"/>
    <w:lvl w:ilvl="0" w:tplc="4308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34668316"/>
    <w:lvl w:ilvl="0" w:tplc="7590AC7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79CE"/>
    <w:multiLevelType w:val="hybridMultilevel"/>
    <w:tmpl w:val="F04AD554"/>
    <w:lvl w:ilvl="0" w:tplc="A9081D2A">
      <w:start w:val="1"/>
      <w:numFmt w:val="decimal"/>
      <w:lvlText w:val="%1."/>
      <w:lvlJc w:val="left"/>
      <w:pPr>
        <w:ind w:left="1146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C125D"/>
    <w:multiLevelType w:val="hybridMultilevel"/>
    <w:tmpl w:val="636ED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3B70"/>
    <w:multiLevelType w:val="hybridMultilevel"/>
    <w:tmpl w:val="D2A80BFC"/>
    <w:lvl w:ilvl="0" w:tplc="07F0C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6524A"/>
    <w:multiLevelType w:val="hybridMultilevel"/>
    <w:tmpl w:val="100C000C"/>
    <w:lvl w:ilvl="0" w:tplc="37A2C84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5"/>
  </w:num>
  <w:num w:numId="4">
    <w:abstractNumId w:val="37"/>
  </w:num>
  <w:num w:numId="5">
    <w:abstractNumId w:val="26"/>
  </w:num>
  <w:num w:numId="6">
    <w:abstractNumId w:val="1"/>
  </w:num>
  <w:num w:numId="7">
    <w:abstractNumId w:val="17"/>
  </w:num>
  <w:num w:numId="8">
    <w:abstractNumId w:val="27"/>
  </w:num>
  <w:num w:numId="9">
    <w:abstractNumId w:val="8"/>
  </w:num>
  <w:num w:numId="10">
    <w:abstractNumId w:val="10"/>
  </w:num>
  <w:num w:numId="11">
    <w:abstractNumId w:val="16"/>
  </w:num>
  <w:num w:numId="12">
    <w:abstractNumId w:val="28"/>
  </w:num>
  <w:num w:numId="13">
    <w:abstractNumId w:val="40"/>
  </w:num>
  <w:num w:numId="14">
    <w:abstractNumId w:val="4"/>
  </w:num>
  <w:num w:numId="15">
    <w:abstractNumId w:val="5"/>
  </w:num>
  <w:num w:numId="16">
    <w:abstractNumId w:val="11"/>
  </w:num>
  <w:num w:numId="17">
    <w:abstractNumId w:val="21"/>
  </w:num>
  <w:num w:numId="18">
    <w:abstractNumId w:val="38"/>
  </w:num>
  <w:num w:numId="19">
    <w:abstractNumId w:val="6"/>
  </w:num>
  <w:num w:numId="20">
    <w:abstractNumId w:val="33"/>
  </w:num>
  <w:num w:numId="21">
    <w:abstractNumId w:val="42"/>
  </w:num>
  <w:num w:numId="22">
    <w:abstractNumId w:val="29"/>
  </w:num>
  <w:num w:numId="23">
    <w:abstractNumId w:val="23"/>
  </w:num>
  <w:num w:numId="24">
    <w:abstractNumId w:val="13"/>
  </w:num>
  <w:num w:numId="25">
    <w:abstractNumId w:val="7"/>
  </w:num>
  <w:num w:numId="26">
    <w:abstractNumId w:val="15"/>
  </w:num>
  <w:num w:numId="27">
    <w:abstractNumId w:val="41"/>
  </w:num>
  <w:num w:numId="28">
    <w:abstractNumId w:val="25"/>
  </w:num>
  <w:num w:numId="29">
    <w:abstractNumId w:val="34"/>
  </w:num>
  <w:num w:numId="30">
    <w:abstractNumId w:val="3"/>
  </w:num>
  <w:num w:numId="31">
    <w:abstractNumId w:val="20"/>
  </w:num>
  <w:num w:numId="32">
    <w:abstractNumId w:val="18"/>
  </w:num>
  <w:num w:numId="33">
    <w:abstractNumId w:val="36"/>
  </w:num>
  <w:num w:numId="34">
    <w:abstractNumId w:val="12"/>
  </w:num>
  <w:num w:numId="35">
    <w:abstractNumId w:val="39"/>
  </w:num>
  <w:num w:numId="36">
    <w:abstractNumId w:val="24"/>
  </w:num>
  <w:num w:numId="37">
    <w:abstractNumId w:val="43"/>
  </w:num>
  <w:num w:numId="38">
    <w:abstractNumId w:val="31"/>
  </w:num>
  <w:num w:numId="39">
    <w:abstractNumId w:val="2"/>
  </w:num>
  <w:num w:numId="40">
    <w:abstractNumId w:val="0"/>
  </w:num>
  <w:num w:numId="41">
    <w:abstractNumId w:val="19"/>
  </w:num>
  <w:num w:numId="42">
    <w:abstractNumId w:val="14"/>
  </w:num>
  <w:num w:numId="43">
    <w:abstractNumId w:val="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jcyszC0MDU2sDAxNjBR0lEKTi0uzszPAykwrAUARJ8OjCwAAAA="/>
  </w:docVars>
  <w:rsids>
    <w:rsidRoot w:val="00847C7C"/>
    <w:rsid w:val="0000767A"/>
    <w:rsid w:val="0001603A"/>
    <w:rsid w:val="00030038"/>
    <w:rsid w:val="000310DF"/>
    <w:rsid w:val="0003196E"/>
    <w:rsid w:val="000371F1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80795"/>
    <w:rsid w:val="00081FF1"/>
    <w:rsid w:val="00083838"/>
    <w:rsid w:val="00097608"/>
    <w:rsid w:val="000A1B9B"/>
    <w:rsid w:val="000A3164"/>
    <w:rsid w:val="000A4F9C"/>
    <w:rsid w:val="000B4003"/>
    <w:rsid w:val="000C0837"/>
    <w:rsid w:val="000C19FE"/>
    <w:rsid w:val="000C1C1D"/>
    <w:rsid w:val="000C7BB7"/>
    <w:rsid w:val="000D6B86"/>
    <w:rsid w:val="000E1B79"/>
    <w:rsid w:val="000E50C4"/>
    <w:rsid w:val="00106792"/>
    <w:rsid w:val="00110BEA"/>
    <w:rsid w:val="00112CD6"/>
    <w:rsid w:val="001159A9"/>
    <w:rsid w:val="00124E65"/>
    <w:rsid w:val="00125831"/>
    <w:rsid w:val="001341F0"/>
    <w:rsid w:val="00134486"/>
    <w:rsid w:val="001473AF"/>
    <w:rsid w:val="00147737"/>
    <w:rsid w:val="00152EB6"/>
    <w:rsid w:val="0015420A"/>
    <w:rsid w:val="00156045"/>
    <w:rsid w:val="00164CBB"/>
    <w:rsid w:val="00172AD4"/>
    <w:rsid w:val="00173FD8"/>
    <w:rsid w:val="001764C0"/>
    <w:rsid w:val="00176D2A"/>
    <w:rsid w:val="00183FF0"/>
    <w:rsid w:val="00185FA6"/>
    <w:rsid w:val="001A5E4A"/>
    <w:rsid w:val="001B40FC"/>
    <w:rsid w:val="001C14B1"/>
    <w:rsid w:val="001D1419"/>
    <w:rsid w:val="001E1AA1"/>
    <w:rsid w:val="001E6DC6"/>
    <w:rsid w:val="001F2DD9"/>
    <w:rsid w:val="0020789A"/>
    <w:rsid w:val="0021186D"/>
    <w:rsid w:val="0021380B"/>
    <w:rsid w:val="00215AEE"/>
    <w:rsid w:val="0021699E"/>
    <w:rsid w:val="00225A11"/>
    <w:rsid w:val="0022701D"/>
    <w:rsid w:val="00233CA4"/>
    <w:rsid w:val="00233FC0"/>
    <w:rsid w:val="002513CD"/>
    <w:rsid w:val="00251415"/>
    <w:rsid w:val="0025468B"/>
    <w:rsid w:val="00265EC9"/>
    <w:rsid w:val="0026769E"/>
    <w:rsid w:val="002823C4"/>
    <w:rsid w:val="002A0F4D"/>
    <w:rsid w:val="002B0EF4"/>
    <w:rsid w:val="002B602B"/>
    <w:rsid w:val="002C038A"/>
    <w:rsid w:val="002C59E6"/>
    <w:rsid w:val="002D27FF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5686F"/>
    <w:rsid w:val="003610FE"/>
    <w:rsid w:val="00364091"/>
    <w:rsid w:val="00364A9D"/>
    <w:rsid w:val="0036638C"/>
    <w:rsid w:val="00366846"/>
    <w:rsid w:val="0037511A"/>
    <w:rsid w:val="0038139D"/>
    <w:rsid w:val="003865E0"/>
    <w:rsid w:val="00390B6D"/>
    <w:rsid w:val="00393EFD"/>
    <w:rsid w:val="00394526"/>
    <w:rsid w:val="00397DAE"/>
    <w:rsid w:val="003B1287"/>
    <w:rsid w:val="003B284B"/>
    <w:rsid w:val="003B4484"/>
    <w:rsid w:val="003B72F7"/>
    <w:rsid w:val="003B7903"/>
    <w:rsid w:val="003C67E9"/>
    <w:rsid w:val="003C6C07"/>
    <w:rsid w:val="003D59DB"/>
    <w:rsid w:val="003D5B5D"/>
    <w:rsid w:val="003E3622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15B70"/>
    <w:rsid w:val="00422DF8"/>
    <w:rsid w:val="00424139"/>
    <w:rsid w:val="00426789"/>
    <w:rsid w:val="0043242E"/>
    <w:rsid w:val="004414DC"/>
    <w:rsid w:val="00453613"/>
    <w:rsid w:val="00455B79"/>
    <w:rsid w:val="004608DD"/>
    <w:rsid w:val="00463B2C"/>
    <w:rsid w:val="004655D6"/>
    <w:rsid w:val="00473EE9"/>
    <w:rsid w:val="0047579D"/>
    <w:rsid w:val="004765EE"/>
    <w:rsid w:val="004824CF"/>
    <w:rsid w:val="00486298"/>
    <w:rsid w:val="00491A3C"/>
    <w:rsid w:val="004936E5"/>
    <w:rsid w:val="00494963"/>
    <w:rsid w:val="0049714F"/>
    <w:rsid w:val="004A0376"/>
    <w:rsid w:val="004C2886"/>
    <w:rsid w:val="004C4339"/>
    <w:rsid w:val="004C6929"/>
    <w:rsid w:val="004D35A0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1DE7"/>
    <w:rsid w:val="0050248C"/>
    <w:rsid w:val="00513036"/>
    <w:rsid w:val="00514D41"/>
    <w:rsid w:val="00521E73"/>
    <w:rsid w:val="00523792"/>
    <w:rsid w:val="00531C86"/>
    <w:rsid w:val="00534F7F"/>
    <w:rsid w:val="0054134C"/>
    <w:rsid w:val="00541F58"/>
    <w:rsid w:val="00557FA8"/>
    <w:rsid w:val="00560B66"/>
    <w:rsid w:val="00562871"/>
    <w:rsid w:val="00573AFE"/>
    <w:rsid w:val="00574789"/>
    <w:rsid w:val="00575F00"/>
    <w:rsid w:val="00581E95"/>
    <w:rsid w:val="005821BF"/>
    <w:rsid w:val="00590AD0"/>
    <w:rsid w:val="00595420"/>
    <w:rsid w:val="005A105A"/>
    <w:rsid w:val="005A7207"/>
    <w:rsid w:val="005B62B7"/>
    <w:rsid w:val="005D4AF6"/>
    <w:rsid w:val="005D724A"/>
    <w:rsid w:val="005E1231"/>
    <w:rsid w:val="005E13FB"/>
    <w:rsid w:val="005E1D74"/>
    <w:rsid w:val="005E2586"/>
    <w:rsid w:val="005E26A8"/>
    <w:rsid w:val="005E763C"/>
    <w:rsid w:val="005F044D"/>
    <w:rsid w:val="005F0763"/>
    <w:rsid w:val="005F104D"/>
    <w:rsid w:val="005F4D90"/>
    <w:rsid w:val="00605DE1"/>
    <w:rsid w:val="00611A46"/>
    <w:rsid w:val="0061608D"/>
    <w:rsid w:val="006242B1"/>
    <w:rsid w:val="00626025"/>
    <w:rsid w:val="006300B8"/>
    <w:rsid w:val="00634E67"/>
    <w:rsid w:val="0064236F"/>
    <w:rsid w:val="00642E15"/>
    <w:rsid w:val="00647676"/>
    <w:rsid w:val="00650236"/>
    <w:rsid w:val="0065162B"/>
    <w:rsid w:val="0065231A"/>
    <w:rsid w:val="00653B1D"/>
    <w:rsid w:val="00660998"/>
    <w:rsid w:val="00662764"/>
    <w:rsid w:val="006660A4"/>
    <w:rsid w:val="006727C0"/>
    <w:rsid w:val="00672C3B"/>
    <w:rsid w:val="006827E9"/>
    <w:rsid w:val="00684AE7"/>
    <w:rsid w:val="006852EE"/>
    <w:rsid w:val="006A4536"/>
    <w:rsid w:val="006A7A17"/>
    <w:rsid w:val="006B7001"/>
    <w:rsid w:val="006C3EFB"/>
    <w:rsid w:val="006C499A"/>
    <w:rsid w:val="006C4ACB"/>
    <w:rsid w:val="006C7C71"/>
    <w:rsid w:val="006D0972"/>
    <w:rsid w:val="006D2E0E"/>
    <w:rsid w:val="006E114D"/>
    <w:rsid w:val="006F1FE6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44030"/>
    <w:rsid w:val="00755F4E"/>
    <w:rsid w:val="00760402"/>
    <w:rsid w:val="007606FE"/>
    <w:rsid w:val="0076308E"/>
    <w:rsid w:val="00763563"/>
    <w:rsid w:val="00764177"/>
    <w:rsid w:val="0076665A"/>
    <w:rsid w:val="007674D2"/>
    <w:rsid w:val="00772963"/>
    <w:rsid w:val="00782023"/>
    <w:rsid w:val="007835C5"/>
    <w:rsid w:val="00786987"/>
    <w:rsid w:val="00786DB2"/>
    <w:rsid w:val="00795045"/>
    <w:rsid w:val="007A4388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569F"/>
    <w:rsid w:val="008261CA"/>
    <w:rsid w:val="00826625"/>
    <w:rsid w:val="00830B7C"/>
    <w:rsid w:val="0083265F"/>
    <w:rsid w:val="00835CFB"/>
    <w:rsid w:val="00840124"/>
    <w:rsid w:val="00847947"/>
    <w:rsid w:val="00847C7C"/>
    <w:rsid w:val="00850FF3"/>
    <w:rsid w:val="008526B9"/>
    <w:rsid w:val="00852950"/>
    <w:rsid w:val="00857A36"/>
    <w:rsid w:val="00862141"/>
    <w:rsid w:val="0086331B"/>
    <w:rsid w:val="00865306"/>
    <w:rsid w:val="00865548"/>
    <w:rsid w:val="00870D0E"/>
    <w:rsid w:val="00872CB7"/>
    <w:rsid w:val="00881641"/>
    <w:rsid w:val="00881697"/>
    <w:rsid w:val="0089545A"/>
    <w:rsid w:val="00897CDC"/>
    <w:rsid w:val="008A1093"/>
    <w:rsid w:val="008A21DA"/>
    <w:rsid w:val="008A3B4A"/>
    <w:rsid w:val="008B5EF1"/>
    <w:rsid w:val="008B7C97"/>
    <w:rsid w:val="008C11C9"/>
    <w:rsid w:val="008C544E"/>
    <w:rsid w:val="008C6DEB"/>
    <w:rsid w:val="008E3B21"/>
    <w:rsid w:val="008E3D6A"/>
    <w:rsid w:val="008F1CA8"/>
    <w:rsid w:val="008F33FA"/>
    <w:rsid w:val="00904B88"/>
    <w:rsid w:val="009059B5"/>
    <w:rsid w:val="00912816"/>
    <w:rsid w:val="00912DDF"/>
    <w:rsid w:val="009140F0"/>
    <w:rsid w:val="00924C6E"/>
    <w:rsid w:val="009301D4"/>
    <w:rsid w:val="00932B4D"/>
    <w:rsid w:val="00932D60"/>
    <w:rsid w:val="009361D8"/>
    <w:rsid w:val="009415B9"/>
    <w:rsid w:val="00942226"/>
    <w:rsid w:val="00943868"/>
    <w:rsid w:val="00946863"/>
    <w:rsid w:val="009512C9"/>
    <w:rsid w:val="00951A07"/>
    <w:rsid w:val="00951D4C"/>
    <w:rsid w:val="009567B1"/>
    <w:rsid w:val="00956A64"/>
    <w:rsid w:val="00964AA2"/>
    <w:rsid w:val="0096516B"/>
    <w:rsid w:val="00965E5B"/>
    <w:rsid w:val="00971215"/>
    <w:rsid w:val="009777DA"/>
    <w:rsid w:val="00981977"/>
    <w:rsid w:val="00981AFB"/>
    <w:rsid w:val="009827CD"/>
    <w:rsid w:val="009972A0"/>
    <w:rsid w:val="009B4787"/>
    <w:rsid w:val="009C215F"/>
    <w:rsid w:val="009C5717"/>
    <w:rsid w:val="009C650F"/>
    <w:rsid w:val="009C6516"/>
    <w:rsid w:val="009D0AA7"/>
    <w:rsid w:val="009D7B75"/>
    <w:rsid w:val="009E3408"/>
    <w:rsid w:val="009E4A81"/>
    <w:rsid w:val="009E74A5"/>
    <w:rsid w:val="009F03B9"/>
    <w:rsid w:val="009F0E0B"/>
    <w:rsid w:val="009F17C5"/>
    <w:rsid w:val="009F1BBB"/>
    <w:rsid w:val="00A06489"/>
    <w:rsid w:val="00A1585C"/>
    <w:rsid w:val="00A3246C"/>
    <w:rsid w:val="00A361ED"/>
    <w:rsid w:val="00A42FC9"/>
    <w:rsid w:val="00A5760C"/>
    <w:rsid w:val="00A5762C"/>
    <w:rsid w:val="00A626BB"/>
    <w:rsid w:val="00A710E6"/>
    <w:rsid w:val="00A7798E"/>
    <w:rsid w:val="00A819B6"/>
    <w:rsid w:val="00A90FAE"/>
    <w:rsid w:val="00A92EA0"/>
    <w:rsid w:val="00A93187"/>
    <w:rsid w:val="00A961AE"/>
    <w:rsid w:val="00A97777"/>
    <w:rsid w:val="00AA03CC"/>
    <w:rsid w:val="00AA4E71"/>
    <w:rsid w:val="00AB1B70"/>
    <w:rsid w:val="00AB3FC6"/>
    <w:rsid w:val="00AC2681"/>
    <w:rsid w:val="00AC2995"/>
    <w:rsid w:val="00AC7F24"/>
    <w:rsid w:val="00AD0461"/>
    <w:rsid w:val="00AD62C5"/>
    <w:rsid w:val="00AD7AED"/>
    <w:rsid w:val="00AE13D1"/>
    <w:rsid w:val="00AE76A5"/>
    <w:rsid w:val="00AF0769"/>
    <w:rsid w:val="00AF135C"/>
    <w:rsid w:val="00AF21F1"/>
    <w:rsid w:val="00B00839"/>
    <w:rsid w:val="00B01A07"/>
    <w:rsid w:val="00B01D52"/>
    <w:rsid w:val="00B06C98"/>
    <w:rsid w:val="00B0757C"/>
    <w:rsid w:val="00B16260"/>
    <w:rsid w:val="00B2145F"/>
    <w:rsid w:val="00B21B21"/>
    <w:rsid w:val="00B2306D"/>
    <w:rsid w:val="00B2329B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2DB9"/>
    <w:rsid w:val="00B8403A"/>
    <w:rsid w:val="00B94794"/>
    <w:rsid w:val="00BA2A54"/>
    <w:rsid w:val="00BA45F7"/>
    <w:rsid w:val="00BA50EB"/>
    <w:rsid w:val="00BB47A7"/>
    <w:rsid w:val="00BC0C06"/>
    <w:rsid w:val="00BC57B2"/>
    <w:rsid w:val="00BC745D"/>
    <w:rsid w:val="00BE0D42"/>
    <w:rsid w:val="00BE4342"/>
    <w:rsid w:val="00BE554C"/>
    <w:rsid w:val="00BF300C"/>
    <w:rsid w:val="00BF480A"/>
    <w:rsid w:val="00BF688B"/>
    <w:rsid w:val="00C03122"/>
    <w:rsid w:val="00C07232"/>
    <w:rsid w:val="00C1336E"/>
    <w:rsid w:val="00C27E00"/>
    <w:rsid w:val="00C27F1D"/>
    <w:rsid w:val="00C310B9"/>
    <w:rsid w:val="00C32EBE"/>
    <w:rsid w:val="00C32F9B"/>
    <w:rsid w:val="00C36A72"/>
    <w:rsid w:val="00C46DF2"/>
    <w:rsid w:val="00C47754"/>
    <w:rsid w:val="00C47913"/>
    <w:rsid w:val="00C57C9C"/>
    <w:rsid w:val="00C6509B"/>
    <w:rsid w:val="00C67C04"/>
    <w:rsid w:val="00C7009B"/>
    <w:rsid w:val="00C829B9"/>
    <w:rsid w:val="00C83782"/>
    <w:rsid w:val="00C86F75"/>
    <w:rsid w:val="00C93420"/>
    <w:rsid w:val="00CA3F19"/>
    <w:rsid w:val="00CB0D6F"/>
    <w:rsid w:val="00CB2B35"/>
    <w:rsid w:val="00CB7CC4"/>
    <w:rsid w:val="00CC3CD8"/>
    <w:rsid w:val="00CC6FC0"/>
    <w:rsid w:val="00CE63AB"/>
    <w:rsid w:val="00CE7565"/>
    <w:rsid w:val="00CF7B08"/>
    <w:rsid w:val="00D13E85"/>
    <w:rsid w:val="00D1433E"/>
    <w:rsid w:val="00D14F1B"/>
    <w:rsid w:val="00D3751A"/>
    <w:rsid w:val="00D40000"/>
    <w:rsid w:val="00D432F1"/>
    <w:rsid w:val="00D45529"/>
    <w:rsid w:val="00D611C6"/>
    <w:rsid w:val="00D6213E"/>
    <w:rsid w:val="00D67AE2"/>
    <w:rsid w:val="00D72985"/>
    <w:rsid w:val="00D72CDA"/>
    <w:rsid w:val="00D82E74"/>
    <w:rsid w:val="00D85BB6"/>
    <w:rsid w:val="00D87465"/>
    <w:rsid w:val="00D95270"/>
    <w:rsid w:val="00DB0F48"/>
    <w:rsid w:val="00DC0862"/>
    <w:rsid w:val="00DD3A3D"/>
    <w:rsid w:val="00DD5C41"/>
    <w:rsid w:val="00DD7261"/>
    <w:rsid w:val="00DD72F9"/>
    <w:rsid w:val="00DD7998"/>
    <w:rsid w:val="00DE6950"/>
    <w:rsid w:val="00DF1CCC"/>
    <w:rsid w:val="00DF4009"/>
    <w:rsid w:val="00E057D9"/>
    <w:rsid w:val="00E07294"/>
    <w:rsid w:val="00E10B53"/>
    <w:rsid w:val="00E1232C"/>
    <w:rsid w:val="00E300E7"/>
    <w:rsid w:val="00E31071"/>
    <w:rsid w:val="00E3153E"/>
    <w:rsid w:val="00E34F62"/>
    <w:rsid w:val="00E37138"/>
    <w:rsid w:val="00E41A79"/>
    <w:rsid w:val="00E553C1"/>
    <w:rsid w:val="00E604FC"/>
    <w:rsid w:val="00E74DBD"/>
    <w:rsid w:val="00E75690"/>
    <w:rsid w:val="00E76ADE"/>
    <w:rsid w:val="00E842C9"/>
    <w:rsid w:val="00E84FD6"/>
    <w:rsid w:val="00E9616F"/>
    <w:rsid w:val="00E97560"/>
    <w:rsid w:val="00EA07E5"/>
    <w:rsid w:val="00EA2522"/>
    <w:rsid w:val="00EA4878"/>
    <w:rsid w:val="00EA62FB"/>
    <w:rsid w:val="00EB10B2"/>
    <w:rsid w:val="00EB1E07"/>
    <w:rsid w:val="00EB26B1"/>
    <w:rsid w:val="00EB5F00"/>
    <w:rsid w:val="00EC0E7A"/>
    <w:rsid w:val="00EC2B02"/>
    <w:rsid w:val="00EC521E"/>
    <w:rsid w:val="00ED12B0"/>
    <w:rsid w:val="00EE5C42"/>
    <w:rsid w:val="00EF407F"/>
    <w:rsid w:val="00EF594A"/>
    <w:rsid w:val="00EF715C"/>
    <w:rsid w:val="00F0230B"/>
    <w:rsid w:val="00F0310A"/>
    <w:rsid w:val="00F04EF7"/>
    <w:rsid w:val="00F06C86"/>
    <w:rsid w:val="00F232E6"/>
    <w:rsid w:val="00F251A4"/>
    <w:rsid w:val="00F355CE"/>
    <w:rsid w:val="00F3702A"/>
    <w:rsid w:val="00F40483"/>
    <w:rsid w:val="00F43699"/>
    <w:rsid w:val="00F47A7D"/>
    <w:rsid w:val="00F52935"/>
    <w:rsid w:val="00F5358A"/>
    <w:rsid w:val="00F6219A"/>
    <w:rsid w:val="00F63FAB"/>
    <w:rsid w:val="00F64D75"/>
    <w:rsid w:val="00F744BB"/>
    <w:rsid w:val="00F75450"/>
    <w:rsid w:val="00F813A2"/>
    <w:rsid w:val="00F84C66"/>
    <w:rsid w:val="00F91BF6"/>
    <w:rsid w:val="00F95037"/>
    <w:rsid w:val="00FA140B"/>
    <w:rsid w:val="00FA524E"/>
    <w:rsid w:val="00FB244E"/>
    <w:rsid w:val="00FB3999"/>
    <w:rsid w:val="00FB62BA"/>
    <w:rsid w:val="00FC3ED8"/>
    <w:rsid w:val="00FD17F2"/>
    <w:rsid w:val="00FD1D05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744030"/>
    <w:rPr>
      <w:rFonts w:cs="Times New Roman"/>
    </w:rPr>
  </w:style>
  <w:style w:type="character" w:styleId="Emphasis">
    <w:name w:val="Emphasis"/>
    <w:uiPriority w:val="20"/>
    <w:qFormat/>
    <w:rsid w:val="00744030"/>
    <w:rPr>
      <w:rFonts w:cs="Times New Roman"/>
      <w:i/>
      <w:iCs/>
    </w:rPr>
  </w:style>
  <w:style w:type="paragraph" w:styleId="NoSpacing">
    <w:name w:val="No Spacing"/>
    <w:uiPriority w:val="1"/>
    <w:qFormat/>
    <w:rsid w:val="003B1287"/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za/about-government/contact-directory/finance-ministry/nhlanhla-nene-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EB41-516F-48CD-BC02-E97EBFDC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4039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https://www.gov.za/about-government/contact-directory/finance-ministry/nhlanhla-nene-mr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2020-05-23T15:51:00Z</cp:lastPrinted>
  <dcterms:created xsi:type="dcterms:W3CDTF">2020-10-31T11:25:00Z</dcterms:created>
  <dcterms:modified xsi:type="dcterms:W3CDTF">2020-10-31T11:25:00Z</dcterms:modified>
</cp:coreProperties>
</file>