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429" w:rsidRPr="00D71C22" w:rsidRDefault="00AE1429" w:rsidP="00D71C22">
      <w:pPr>
        <w:tabs>
          <w:tab w:val="left" w:pos="2488"/>
        </w:tabs>
        <w:spacing w:after="0" w:line="360" w:lineRule="auto"/>
        <w:ind w:left="720" w:hanging="720"/>
        <w:jc w:val="center"/>
        <w:outlineLvl w:val="0"/>
        <w:rPr>
          <w:rFonts w:ascii="Arial" w:hAnsi="Arial" w:cs="Arial"/>
          <w:b/>
          <w:sz w:val="24"/>
          <w:szCs w:val="24"/>
        </w:rPr>
      </w:pPr>
      <w:bookmarkStart w:id="0" w:name="_GoBack"/>
      <w:bookmarkEnd w:id="0"/>
      <w:r w:rsidRPr="00D71C22">
        <w:rPr>
          <w:rFonts w:ascii="Arial" w:hAnsi="Arial" w:cs="Arial"/>
          <w:b/>
          <w:sz w:val="24"/>
          <w:szCs w:val="24"/>
        </w:rPr>
        <w:t>NATIONAL ASSEMBLY</w:t>
      </w:r>
    </w:p>
    <w:p w:rsidR="00AE1429" w:rsidRPr="00D71C22" w:rsidRDefault="00AE1429" w:rsidP="00D71C22">
      <w:pPr>
        <w:tabs>
          <w:tab w:val="left" w:pos="2488"/>
        </w:tabs>
        <w:spacing w:after="0" w:line="360" w:lineRule="auto"/>
        <w:ind w:left="720" w:hanging="720"/>
        <w:jc w:val="center"/>
        <w:outlineLvl w:val="0"/>
        <w:rPr>
          <w:rFonts w:ascii="Arial" w:hAnsi="Arial" w:cs="Arial"/>
          <w:b/>
          <w:sz w:val="24"/>
          <w:szCs w:val="24"/>
        </w:rPr>
      </w:pPr>
      <w:r w:rsidRPr="00D71C22">
        <w:rPr>
          <w:rFonts w:ascii="Arial" w:hAnsi="Arial" w:cs="Arial"/>
          <w:b/>
          <w:sz w:val="24"/>
          <w:szCs w:val="24"/>
        </w:rPr>
        <w:t>QUESTIONS FOR WRITTEN REPLY</w:t>
      </w:r>
    </w:p>
    <w:p w:rsidR="00AE1429" w:rsidRDefault="00AE1429" w:rsidP="00D71C22">
      <w:pPr>
        <w:tabs>
          <w:tab w:val="left" w:pos="432"/>
          <w:tab w:val="left" w:pos="864"/>
        </w:tabs>
        <w:spacing w:after="0" w:line="360" w:lineRule="auto"/>
        <w:jc w:val="center"/>
        <w:rPr>
          <w:rFonts w:ascii="Arial" w:hAnsi="Arial" w:cs="Arial"/>
          <w:b/>
          <w:sz w:val="24"/>
          <w:szCs w:val="24"/>
        </w:rPr>
      </w:pPr>
      <w:r w:rsidRPr="00D71C22">
        <w:rPr>
          <w:rFonts w:ascii="Arial" w:hAnsi="Arial" w:cs="Arial"/>
          <w:b/>
          <w:sz w:val="24"/>
          <w:szCs w:val="24"/>
        </w:rPr>
        <w:t>FRIDAY, 16 OCTOBER 2020</w:t>
      </w:r>
    </w:p>
    <w:p w:rsidR="00D71C22" w:rsidRPr="00D71C22" w:rsidRDefault="00D71C22" w:rsidP="00D71C22">
      <w:pPr>
        <w:tabs>
          <w:tab w:val="left" w:pos="432"/>
          <w:tab w:val="left" w:pos="864"/>
        </w:tabs>
        <w:spacing w:after="0" w:line="360" w:lineRule="auto"/>
        <w:jc w:val="center"/>
        <w:rPr>
          <w:rFonts w:ascii="Arial" w:hAnsi="Arial" w:cs="Arial"/>
          <w:b/>
          <w:sz w:val="24"/>
          <w:szCs w:val="24"/>
        </w:rPr>
      </w:pPr>
    </w:p>
    <w:p w:rsidR="00AE1429" w:rsidRPr="00D71C22" w:rsidRDefault="00AE1429" w:rsidP="00D71C22">
      <w:pPr>
        <w:tabs>
          <w:tab w:val="left" w:pos="432"/>
          <w:tab w:val="left" w:pos="864"/>
        </w:tabs>
        <w:spacing w:after="0" w:line="360" w:lineRule="auto"/>
        <w:jc w:val="center"/>
        <w:rPr>
          <w:rFonts w:ascii="Arial" w:hAnsi="Arial" w:cs="Arial"/>
          <w:b/>
          <w:sz w:val="24"/>
          <w:szCs w:val="24"/>
        </w:rPr>
      </w:pPr>
      <w:r w:rsidRPr="00D71C22">
        <w:rPr>
          <w:rFonts w:ascii="Arial" w:hAnsi="Arial" w:cs="Arial"/>
          <w:b/>
          <w:sz w:val="24"/>
          <w:szCs w:val="24"/>
        </w:rPr>
        <w:t>DUE DATE: 30 OCTOBER 2020</w:t>
      </w:r>
    </w:p>
    <w:p w:rsidR="00D60441" w:rsidRPr="00D71C22" w:rsidRDefault="00D60441" w:rsidP="00D71C22">
      <w:pPr>
        <w:spacing w:after="0" w:line="360" w:lineRule="auto"/>
        <w:ind w:left="720" w:hanging="720"/>
        <w:outlineLvl w:val="0"/>
        <w:rPr>
          <w:rFonts w:ascii="Arial" w:hAnsi="Arial" w:cs="Arial"/>
          <w:b/>
          <w:sz w:val="24"/>
          <w:szCs w:val="24"/>
        </w:rPr>
      </w:pPr>
    </w:p>
    <w:p w:rsidR="00D60441" w:rsidRPr="00D71C22" w:rsidRDefault="00D60441" w:rsidP="00D71C22">
      <w:pPr>
        <w:spacing w:after="0" w:line="360" w:lineRule="auto"/>
        <w:ind w:left="720" w:hanging="720"/>
        <w:outlineLvl w:val="0"/>
        <w:rPr>
          <w:rFonts w:ascii="Arial" w:hAnsi="Arial" w:cs="Arial"/>
          <w:b/>
          <w:sz w:val="24"/>
          <w:szCs w:val="24"/>
        </w:rPr>
      </w:pPr>
      <w:r w:rsidRPr="00D71C22">
        <w:rPr>
          <w:rFonts w:ascii="Arial" w:hAnsi="Arial" w:cs="Arial"/>
          <w:b/>
          <w:sz w:val="24"/>
          <w:szCs w:val="24"/>
        </w:rPr>
        <w:t>2368.</w:t>
      </w:r>
      <w:r w:rsidRPr="00D71C22">
        <w:rPr>
          <w:rFonts w:ascii="Arial" w:hAnsi="Arial" w:cs="Arial"/>
          <w:b/>
          <w:sz w:val="24"/>
          <w:szCs w:val="24"/>
        </w:rPr>
        <w:tab/>
        <w:t>Ms D Kohler (DA) to ask the President of the Republic</w:t>
      </w:r>
      <w:r w:rsidR="00FF0A0D" w:rsidRPr="00D71C22">
        <w:rPr>
          <w:rFonts w:ascii="Arial" w:hAnsi="Arial" w:cs="Arial"/>
          <w:b/>
          <w:sz w:val="24"/>
          <w:szCs w:val="24"/>
        </w:rPr>
        <w:fldChar w:fldCharType="begin"/>
      </w:r>
      <w:r w:rsidRPr="00D71C22">
        <w:rPr>
          <w:rFonts w:ascii="Arial" w:hAnsi="Arial" w:cs="Arial"/>
          <w:sz w:val="24"/>
          <w:szCs w:val="24"/>
        </w:rPr>
        <w:instrText xml:space="preserve"> XE "</w:instrText>
      </w:r>
      <w:r w:rsidRPr="00D71C22">
        <w:rPr>
          <w:rFonts w:ascii="Arial" w:hAnsi="Arial" w:cs="Arial"/>
          <w:b/>
          <w:sz w:val="24"/>
          <w:szCs w:val="24"/>
        </w:rPr>
        <w:instrText xml:space="preserve">President of the </w:instrText>
      </w:r>
      <w:r w:rsidRPr="00D71C22">
        <w:rPr>
          <w:rFonts w:ascii="Arial" w:eastAsia="Calibri" w:hAnsi="Arial" w:cs="Arial"/>
          <w:b/>
          <w:sz w:val="24"/>
          <w:szCs w:val="24"/>
          <w:lang w:val="en-GB"/>
        </w:rPr>
        <w:instrText>Republic</w:instrText>
      </w:r>
      <w:r w:rsidRPr="00D71C22">
        <w:rPr>
          <w:rFonts w:ascii="Arial" w:hAnsi="Arial" w:cs="Arial"/>
          <w:sz w:val="24"/>
          <w:szCs w:val="24"/>
        </w:rPr>
        <w:instrText xml:space="preserve">" </w:instrText>
      </w:r>
      <w:r w:rsidR="00FF0A0D" w:rsidRPr="00D71C22">
        <w:rPr>
          <w:rFonts w:ascii="Arial" w:hAnsi="Arial" w:cs="Arial"/>
          <w:b/>
          <w:sz w:val="24"/>
          <w:szCs w:val="24"/>
        </w:rPr>
        <w:fldChar w:fldCharType="end"/>
      </w:r>
      <w:r w:rsidRPr="00D71C22">
        <w:rPr>
          <w:rFonts w:ascii="Arial" w:hAnsi="Arial" w:cs="Arial"/>
          <w:b/>
          <w:sz w:val="24"/>
          <w:szCs w:val="24"/>
        </w:rPr>
        <w:t>:</w:t>
      </w:r>
    </w:p>
    <w:p w:rsidR="00D60441" w:rsidRPr="00D71C22" w:rsidRDefault="00D60441" w:rsidP="00D71C22">
      <w:pPr>
        <w:spacing w:after="0" w:line="360" w:lineRule="auto"/>
        <w:ind w:left="1418" w:hanging="709"/>
        <w:rPr>
          <w:rFonts w:ascii="Arial" w:hAnsi="Arial" w:cs="Arial"/>
          <w:sz w:val="24"/>
          <w:szCs w:val="24"/>
        </w:rPr>
      </w:pPr>
      <w:r w:rsidRPr="00D71C22">
        <w:rPr>
          <w:rFonts w:ascii="Arial" w:hAnsi="Arial" w:cs="Arial"/>
          <w:sz w:val="24"/>
          <w:szCs w:val="24"/>
        </w:rPr>
        <w:t>(1)</w:t>
      </w:r>
      <w:r w:rsidRPr="00D71C22">
        <w:rPr>
          <w:rFonts w:ascii="Arial" w:hAnsi="Arial" w:cs="Arial"/>
          <w:sz w:val="24"/>
          <w:szCs w:val="24"/>
        </w:rPr>
        <w:tab/>
        <w:t>Whether, with reference to the </w:t>
      </w:r>
      <w:r w:rsidRPr="00D71C22">
        <w:rPr>
          <w:rFonts w:ascii="Arial" w:hAnsi="Arial" w:cs="Arial"/>
          <w:bCs/>
          <w:sz w:val="24"/>
          <w:szCs w:val="24"/>
        </w:rPr>
        <w:t>High</w:t>
      </w:r>
      <w:r w:rsidRPr="00D71C22">
        <w:rPr>
          <w:rFonts w:ascii="Arial" w:hAnsi="Arial" w:cs="Arial"/>
          <w:sz w:val="24"/>
          <w:szCs w:val="24"/>
        </w:rPr>
        <w:t>-l</w:t>
      </w:r>
      <w:r w:rsidRPr="00D71C22">
        <w:rPr>
          <w:rFonts w:ascii="Arial" w:hAnsi="Arial" w:cs="Arial"/>
          <w:bCs/>
          <w:sz w:val="24"/>
          <w:szCs w:val="24"/>
        </w:rPr>
        <w:t>evel</w:t>
      </w:r>
      <w:r w:rsidRPr="00D71C22">
        <w:rPr>
          <w:rFonts w:ascii="Arial" w:hAnsi="Arial" w:cs="Arial"/>
          <w:sz w:val="24"/>
          <w:szCs w:val="24"/>
        </w:rPr>
        <w:t> Review </w:t>
      </w:r>
      <w:r w:rsidRPr="00D71C22">
        <w:rPr>
          <w:rFonts w:ascii="Arial" w:hAnsi="Arial" w:cs="Arial"/>
          <w:bCs/>
          <w:sz w:val="24"/>
          <w:szCs w:val="24"/>
        </w:rPr>
        <w:t>Panel</w:t>
      </w:r>
      <w:r w:rsidRPr="00D71C22">
        <w:rPr>
          <w:rFonts w:ascii="Arial" w:hAnsi="Arial" w:cs="Arial"/>
          <w:sz w:val="24"/>
          <w:szCs w:val="24"/>
        </w:rPr>
        <w:t> into the </w:t>
      </w:r>
      <w:r w:rsidRPr="00D71C22">
        <w:rPr>
          <w:rFonts w:ascii="Arial" w:hAnsi="Arial" w:cs="Arial"/>
          <w:bCs/>
          <w:sz w:val="24"/>
          <w:szCs w:val="24"/>
        </w:rPr>
        <w:t>State Security Agency</w:t>
      </w:r>
      <w:r w:rsidRPr="00D71C22">
        <w:rPr>
          <w:rFonts w:ascii="Arial" w:hAnsi="Arial" w:cs="Arial"/>
          <w:sz w:val="24"/>
          <w:szCs w:val="24"/>
        </w:rPr>
        <w:t>, he has established a task team, consisting of expertise within and outside the State Security Agency, to explore in detail the practical and other implications of the re-separation of the services and other possible architectural changes; if not, by what date will such a task team be established; if so, (a) on what date was the task team established, (b) what is the (</w:t>
      </w:r>
      <w:proofErr w:type="spellStart"/>
      <w:r w:rsidRPr="00D71C22">
        <w:rPr>
          <w:rFonts w:ascii="Arial" w:hAnsi="Arial" w:cs="Arial"/>
          <w:sz w:val="24"/>
          <w:szCs w:val="24"/>
        </w:rPr>
        <w:t>i</w:t>
      </w:r>
      <w:proofErr w:type="spellEnd"/>
      <w:r w:rsidRPr="00D71C22">
        <w:rPr>
          <w:rFonts w:ascii="Arial" w:hAnsi="Arial" w:cs="Arial"/>
          <w:sz w:val="24"/>
          <w:szCs w:val="24"/>
        </w:rPr>
        <w:t>) name and (ii) professional designation of each person serving on the task team, (c) what are the details of the mandate of the task team, (d) on which dates has the task team met since its establishment and (e) what are the details of the progress the task team has made in exploring the practical and other implications of architectural changes to the Republic’s intelligence structures;</w:t>
      </w:r>
    </w:p>
    <w:p w:rsidR="00D60441" w:rsidRPr="00D71C22" w:rsidRDefault="00D60441" w:rsidP="00D71C22">
      <w:pPr>
        <w:spacing w:after="0" w:line="360" w:lineRule="auto"/>
        <w:ind w:left="1418" w:hanging="709"/>
        <w:rPr>
          <w:rFonts w:ascii="Arial" w:hAnsi="Arial" w:cs="Arial"/>
          <w:sz w:val="24"/>
          <w:szCs w:val="24"/>
        </w:rPr>
      </w:pPr>
      <w:r w:rsidRPr="00D71C22">
        <w:rPr>
          <w:rFonts w:ascii="Arial" w:hAnsi="Arial" w:cs="Arial"/>
          <w:sz w:val="24"/>
          <w:szCs w:val="24"/>
        </w:rPr>
        <w:t>(2)</w:t>
      </w:r>
      <w:r w:rsidRPr="00D71C22">
        <w:rPr>
          <w:rFonts w:ascii="Arial" w:hAnsi="Arial" w:cs="Arial"/>
          <w:sz w:val="24"/>
          <w:szCs w:val="24"/>
        </w:rPr>
        <w:tab/>
        <w:t>whether, in line with the report’s recommendations, the titles of State Security Agency and Minister and/or Ministry of State Security will be changed to reflect the determination to return the role and philosophy of the democratic intelligence capacity back to their constitutional origins; if not, what is the position in this regard; if so, what are the relevant details?</w:t>
      </w:r>
      <w:r w:rsidR="00D71C22" w:rsidRPr="00D71C22">
        <w:rPr>
          <w:rFonts w:ascii="Arial" w:hAnsi="Arial" w:cs="Arial"/>
          <w:sz w:val="24"/>
          <w:szCs w:val="24"/>
        </w:rPr>
        <w:t xml:space="preserve"> </w:t>
      </w:r>
      <w:r w:rsidRPr="00D71C22">
        <w:rPr>
          <w:rFonts w:ascii="Arial" w:hAnsi="Arial" w:cs="Arial"/>
          <w:sz w:val="24"/>
          <w:szCs w:val="24"/>
        </w:rPr>
        <w:t>NW2943E</w:t>
      </w:r>
    </w:p>
    <w:p w:rsidR="000C5B8A" w:rsidRPr="00D71C22" w:rsidRDefault="000C5B8A" w:rsidP="00D71C22">
      <w:pPr>
        <w:tabs>
          <w:tab w:val="left" w:pos="432"/>
          <w:tab w:val="left" w:pos="864"/>
        </w:tabs>
        <w:spacing w:after="0" w:line="360" w:lineRule="auto"/>
        <w:rPr>
          <w:rFonts w:ascii="Arial" w:hAnsi="Arial" w:cs="Arial"/>
          <w:b/>
          <w:sz w:val="24"/>
          <w:szCs w:val="24"/>
        </w:rPr>
      </w:pPr>
    </w:p>
    <w:p w:rsidR="00AE1429" w:rsidRDefault="000C5B8A" w:rsidP="00D71C22">
      <w:pPr>
        <w:tabs>
          <w:tab w:val="left" w:pos="432"/>
          <w:tab w:val="left" w:pos="864"/>
        </w:tabs>
        <w:spacing w:after="0" w:line="360" w:lineRule="auto"/>
        <w:rPr>
          <w:rFonts w:ascii="Arial" w:hAnsi="Arial" w:cs="Arial"/>
          <w:b/>
          <w:sz w:val="24"/>
          <w:szCs w:val="24"/>
        </w:rPr>
      </w:pPr>
      <w:r w:rsidRPr="00D71C22">
        <w:rPr>
          <w:rFonts w:ascii="Arial" w:hAnsi="Arial" w:cs="Arial"/>
          <w:b/>
          <w:sz w:val="24"/>
          <w:szCs w:val="24"/>
        </w:rPr>
        <w:t>REPLY</w:t>
      </w:r>
    </w:p>
    <w:p w:rsidR="00D71C22" w:rsidRPr="00D71C22" w:rsidRDefault="00D71C22" w:rsidP="00D71C22">
      <w:pPr>
        <w:tabs>
          <w:tab w:val="left" w:pos="432"/>
          <w:tab w:val="left" w:pos="864"/>
        </w:tabs>
        <w:spacing w:after="0" w:line="360" w:lineRule="auto"/>
        <w:rPr>
          <w:rFonts w:ascii="Arial" w:hAnsi="Arial" w:cs="Arial"/>
          <w:sz w:val="24"/>
          <w:szCs w:val="24"/>
        </w:rPr>
      </w:pPr>
    </w:p>
    <w:p w:rsidR="000C5B8A" w:rsidRDefault="000C5B8A" w:rsidP="00D71C22">
      <w:pPr>
        <w:spacing w:after="0" w:line="360" w:lineRule="auto"/>
        <w:ind w:right="-142"/>
        <w:rPr>
          <w:rFonts w:ascii="Arial" w:hAnsi="Arial" w:cs="Arial"/>
          <w:bCs/>
          <w:sz w:val="24"/>
          <w:szCs w:val="24"/>
        </w:rPr>
      </w:pPr>
      <w:r w:rsidRPr="00D71C22">
        <w:rPr>
          <w:rFonts w:ascii="Arial" w:hAnsi="Arial" w:cs="Arial"/>
          <w:bCs/>
          <w:sz w:val="24"/>
          <w:szCs w:val="24"/>
        </w:rPr>
        <w:t>A Ministerial Implementation Task Team (MITT) has been established in accordance with the recommendations of the High Level Review Panel (HLRP) report. The Ministerial Implementation Task Team was established on 28 July 2020.</w:t>
      </w:r>
    </w:p>
    <w:p w:rsidR="00D71C22" w:rsidRPr="00D71C22" w:rsidRDefault="00D71C22" w:rsidP="00D71C22">
      <w:pPr>
        <w:spacing w:after="0" w:line="360" w:lineRule="auto"/>
        <w:ind w:right="-142"/>
        <w:rPr>
          <w:rFonts w:ascii="Arial" w:hAnsi="Arial" w:cs="Arial"/>
          <w:bCs/>
          <w:sz w:val="24"/>
          <w:szCs w:val="24"/>
        </w:rPr>
      </w:pPr>
    </w:p>
    <w:p w:rsidR="000C5B8A" w:rsidRPr="00D71C22" w:rsidRDefault="000C5B8A" w:rsidP="00D71C22">
      <w:pPr>
        <w:spacing w:after="0" w:line="360" w:lineRule="auto"/>
        <w:ind w:right="-142"/>
        <w:rPr>
          <w:rFonts w:ascii="Arial" w:hAnsi="Arial" w:cs="Arial"/>
          <w:bCs/>
          <w:sz w:val="24"/>
          <w:szCs w:val="24"/>
        </w:rPr>
      </w:pPr>
      <w:r w:rsidRPr="00D71C22">
        <w:rPr>
          <w:rFonts w:ascii="Arial" w:hAnsi="Arial" w:cs="Arial"/>
          <w:bCs/>
          <w:sz w:val="24"/>
          <w:szCs w:val="24"/>
        </w:rPr>
        <w:lastRenderedPageBreak/>
        <w:t xml:space="preserve">The MITT is chaired by the Deputy Minister for the State Security Agency (SSA), Mr </w:t>
      </w:r>
      <w:proofErr w:type="spellStart"/>
      <w:r w:rsidR="00D71C22">
        <w:rPr>
          <w:rFonts w:ascii="Arial" w:hAnsi="Arial" w:cs="Arial"/>
          <w:bCs/>
          <w:sz w:val="24"/>
          <w:szCs w:val="24"/>
        </w:rPr>
        <w:t>Zizi</w:t>
      </w:r>
      <w:proofErr w:type="spellEnd"/>
      <w:r w:rsidR="00D71C22">
        <w:rPr>
          <w:rFonts w:ascii="Arial" w:hAnsi="Arial" w:cs="Arial"/>
          <w:bCs/>
          <w:sz w:val="24"/>
          <w:szCs w:val="24"/>
        </w:rPr>
        <w:t xml:space="preserve"> </w:t>
      </w:r>
      <w:proofErr w:type="spellStart"/>
      <w:r w:rsidRPr="00D71C22">
        <w:rPr>
          <w:rFonts w:ascii="Arial" w:hAnsi="Arial" w:cs="Arial"/>
          <w:bCs/>
          <w:sz w:val="24"/>
          <w:szCs w:val="24"/>
        </w:rPr>
        <w:t>Kodwa</w:t>
      </w:r>
      <w:proofErr w:type="spellEnd"/>
      <w:r w:rsidRPr="00D71C22">
        <w:rPr>
          <w:rFonts w:ascii="Arial" w:hAnsi="Arial" w:cs="Arial"/>
          <w:bCs/>
          <w:sz w:val="24"/>
          <w:szCs w:val="24"/>
        </w:rPr>
        <w:t xml:space="preserve">, who is the political champion for the task team. The Deputy Chairperson is Mr Thabo </w:t>
      </w:r>
      <w:proofErr w:type="spellStart"/>
      <w:r w:rsidRPr="00D71C22">
        <w:rPr>
          <w:rFonts w:ascii="Arial" w:hAnsi="Arial" w:cs="Arial"/>
          <w:bCs/>
          <w:sz w:val="24"/>
          <w:szCs w:val="24"/>
        </w:rPr>
        <w:t>Mokwena</w:t>
      </w:r>
      <w:proofErr w:type="spellEnd"/>
      <w:r w:rsidRPr="00D71C22">
        <w:rPr>
          <w:rFonts w:ascii="Arial" w:hAnsi="Arial" w:cs="Arial"/>
          <w:bCs/>
          <w:sz w:val="24"/>
          <w:szCs w:val="24"/>
        </w:rPr>
        <w:t xml:space="preserve">, who has qualifications in economics, corporate finance and strategy. Mr </w:t>
      </w:r>
      <w:proofErr w:type="spellStart"/>
      <w:r w:rsidRPr="00D71C22">
        <w:rPr>
          <w:rFonts w:ascii="Arial" w:hAnsi="Arial" w:cs="Arial"/>
          <w:bCs/>
          <w:sz w:val="24"/>
          <w:szCs w:val="24"/>
        </w:rPr>
        <w:t>Mokwena</w:t>
      </w:r>
      <w:proofErr w:type="spellEnd"/>
      <w:r w:rsidRPr="00D71C22">
        <w:rPr>
          <w:rFonts w:ascii="Arial" w:hAnsi="Arial" w:cs="Arial"/>
          <w:bCs/>
          <w:sz w:val="24"/>
          <w:szCs w:val="24"/>
        </w:rPr>
        <w:t xml:space="preserve"> has experience as an Accounting Officer for SALGA. </w:t>
      </w:r>
    </w:p>
    <w:p w:rsidR="000C5B8A" w:rsidRPr="00D71C22" w:rsidRDefault="000C5B8A" w:rsidP="00D71C22">
      <w:pPr>
        <w:pStyle w:val="ListParagraph"/>
        <w:spacing w:line="360" w:lineRule="auto"/>
        <w:rPr>
          <w:rFonts w:ascii="Arial" w:hAnsi="Arial" w:cs="Arial"/>
          <w:bCs/>
        </w:rPr>
      </w:pPr>
    </w:p>
    <w:p w:rsidR="000C5B8A" w:rsidRPr="00D71C22" w:rsidRDefault="000C5B8A" w:rsidP="00D71C22">
      <w:pPr>
        <w:pStyle w:val="ListParagraph"/>
        <w:spacing w:line="360" w:lineRule="auto"/>
        <w:ind w:left="0" w:right="-142"/>
        <w:rPr>
          <w:rFonts w:ascii="Arial" w:hAnsi="Arial" w:cs="Arial"/>
          <w:bCs/>
        </w:rPr>
      </w:pPr>
      <w:r w:rsidRPr="00D71C22">
        <w:rPr>
          <w:rFonts w:ascii="Arial" w:hAnsi="Arial" w:cs="Arial"/>
          <w:bCs/>
        </w:rPr>
        <w:t xml:space="preserve">The MITT is also comprised of external professionals and experts. The external experts </w:t>
      </w:r>
      <w:r w:rsidR="00D71C22">
        <w:rPr>
          <w:rFonts w:ascii="Arial" w:hAnsi="Arial" w:cs="Arial"/>
          <w:bCs/>
        </w:rPr>
        <w:t>includes</w:t>
      </w:r>
      <w:r w:rsidRPr="00D71C22">
        <w:rPr>
          <w:rFonts w:ascii="Arial" w:hAnsi="Arial" w:cs="Arial"/>
          <w:bCs/>
        </w:rPr>
        <w:t xml:space="preserve"> former members of the intelligence community, academics and other experts in the field of security, intelligence, policy, legal and legislative formulation.  Once the process of vetting external members is concluded, their names will be made available. </w:t>
      </w:r>
    </w:p>
    <w:p w:rsidR="000C5B8A" w:rsidRPr="00D71C22" w:rsidRDefault="000C5B8A" w:rsidP="00D71C22">
      <w:pPr>
        <w:pStyle w:val="ListParagraph"/>
        <w:spacing w:line="360" w:lineRule="auto"/>
        <w:ind w:left="1080" w:right="-142"/>
        <w:rPr>
          <w:rFonts w:ascii="Arial" w:hAnsi="Arial" w:cs="Arial"/>
          <w:bCs/>
        </w:rPr>
      </w:pPr>
    </w:p>
    <w:p w:rsidR="000C5B8A" w:rsidRPr="00D71C22" w:rsidRDefault="000C5B8A" w:rsidP="00D71C22">
      <w:pPr>
        <w:pStyle w:val="ListParagraph"/>
        <w:spacing w:line="360" w:lineRule="auto"/>
        <w:ind w:left="0" w:right="-142"/>
        <w:rPr>
          <w:rFonts w:ascii="Arial" w:hAnsi="Arial" w:cs="Arial"/>
          <w:bCs/>
        </w:rPr>
      </w:pPr>
      <w:r w:rsidRPr="00D71C22">
        <w:rPr>
          <w:rFonts w:ascii="Arial" w:hAnsi="Arial" w:cs="Arial"/>
          <w:bCs/>
        </w:rPr>
        <w:t>The MITT further consists of internal experts from various branches within the SSA who among them have a range of strategic and analytical expertise in intelligence, policy, legal and human resources</w:t>
      </w:r>
      <w:r w:rsidR="00D71C22">
        <w:rPr>
          <w:rFonts w:ascii="Arial" w:hAnsi="Arial" w:cs="Arial"/>
          <w:bCs/>
        </w:rPr>
        <w:t>,</w:t>
      </w:r>
      <w:r w:rsidRPr="00D71C22">
        <w:rPr>
          <w:rFonts w:ascii="Arial" w:hAnsi="Arial" w:cs="Arial"/>
          <w:bCs/>
        </w:rPr>
        <w:t xml:space="preserve"> among others. </w:t>
      </w:r>
    </w:p>
    <w:p w:rsidR="000C5B8A" w:rsidRPr="00D71C22" w:rsidRDefault="000C5B8A" w:rsidP="00D71C22">
      <w:pPr>
        <w:pStyle w:val="ListParagraph"/>
        <w:spacing w:line="360" w:lineRule="auto"/>
        <w:ind w:left="0" w:right="-142"/>
        <w:rPr>
          <w:rFonts w:ascii="Arial" w:hAnsi="Arial" w:cs="Arial"/>
          <w:bCs/>
        </w:rPr>
      </w:pPr>
    </w:p>
    <w:p w:rsidR="000C5B8A" w:rsidRDefault="000C5B8A" w:rsidP="00D71C22">
      <w:pPr>
        <w:pStyle w:val="ListParagraph"/>
        <w:spacing w:line="360" w:lineRule="auto"/>
        <w:ind w:left="0" w:right="-142"/>
        <w:rPr>
          <w:rFonts w:ascii="Arial" w:hAnsi="Arial" w:cs="Arial"/>
          <w:bCs/>
        </w:rPr>
      </w:pPr>
      <w:r w:rsidRPr="00D71C22">
        <w:rPr>
          <w:rFonts w:ascii="Arial" w:hAnsi="Arial" w:cs="Arial"/>
          <w:bCs/>
        </w:rPr>
        <w:t>The names of members of the SSA form part of the broader operational framework and therefore remain classified and privileged in accordance with Section 10 (4) (</w:t>
      </w:r>
      <w:r w:rsidRPr="00D71C22">
        <w:rPr>
          <w:rFonts w:ascii="Arial" w:hAnsi="Arial" w:cs="Arial"/>
          <w:bCs/>
          <w:i/>
        </w:rPr>
        <w:t xml:space="preserve">a) </w:t>
      </w:r>
      <w:r w:rsidRPr="00D71C22">
        <w:rPr>
          <w:rFonts w:ascii="Arial" w:hAnsi="Arial" w:cs="Arial"/>
          <w:bCs/>
        </w:rPr>
        <w:t>of the Intelligence Services Act 65 of 2002, as amended, which protects the identities of members of the Agency</w:t>
      </w:r>
      <w:r w:rsidR="00D71C22">
        <w:rPr>
          <w:rFonts w:ascii="Arial" w:hAnsi="Arial" w:cs="Arial"/>
          <w:bCs/>
        </w:rPr>
        <w:t>.</w:t>
      </w:r>
    </w:p>
    <w:p w:rsidR="00D71C22" w:rsidRPr="00D71C22" w:rsidRDefault="00D71C22" w:rsidP="00D71C22">
      <w:pPr>
        <w:pStyle w:val="ListParagraph"/>
        <w:spacing w:line="360" w:lineRule="auto"/>
        <w:ind w:left="0" w:right="-142"/>
        <w:rPr>
          <w:rFonts w:ascii="Arial" w:hAnsi="Arial" w:cs="Arial"/>
          <w:bCs/>
        </w:rPr>
      </w:pPr>
    </w:p>
    <w:p w:rsidR="000C5B8A" w:rsidRDefault="000C5B8A" w:rsidP="00D71C22">
      <w:pPr>
        <w:spacing w:after="0" w:line="360" w:lineRule="auto"/>
        <w:ind w:right="-142"/>
        <w:rPr>
          <w:rFonts w:ascii="Arial" w:hAnsi="Arial" w:cs="Arial"/>
          <w:sz w:val="24"/>
          <w:szCs w:val="24"/>
          <w:lang w:val="en-GB" w:eastAsia="en-ZA"/>
        </w:rPr>
      </w:pPr>
      <w:r w:rsidRPr="00D71C22">
        <w:rPr>
          <w:rFonts w:ascii="Arial" w:hAnsi="Arial" w:cs="Arial"/>
          <w:bCs/>
          <w:sz w:val="24"/>
          <w:szCs w:val="24"/>
        </w:rPr>
        <w:t xml:space="preserve">The mandate of the MITT is </w:t>
      </w:r>
      <w:r w:rsidRPr="00D71C22">
        <w:rPr>
          <w:rFonts w:ascii="Arial" w:hAnsi="Arial" w:cs="Arial"/>
          <w:sz w:val="24"/>
          <w:szCs w:val="24"/>
          <w:lang w:val="en-GB" w:eastAsia="en-ZA"/>
        </w:rPr>
        <w:t xml:space="preserve">to unpack the recommendations of the Panel into a concrete plan of action and coordinate the implementation of the recommendations. </w:t>
      </w:r>
      <w:r w:rsidR="00D71C22">
        <w:rPr>
          <w:rFonts w:ascii="Arial" w:hAnsi="Arial" w:cs="Arial"/>
          <w:sz w:val="24"/>
          <w:szCs w:val="24"/>
          <w:lang w:val="en-GB" w:eastAsia="en-ZA"/>
        </w:rPr>
        <w:t>It</w:t>
      </w:r>
      <w:r w:rsidRPr="00D71C22">
        <w:rPr>
          <w:rFonts w:ascii="Arial" w:hAnsi="Arial" w:cs="Arial"/>
          <w:sz w:val="24"/>
          <w:szCs w:val="24"/>
          <w:lang w:val="en-GB" w:eastAsia="en-ZA"/>
        </w:rPr>
        <w:t xml:space="preserve"> will develop a comprehensive strategy and business case for implementation. The MITT will also ensure the review of white paper, and finalise the </w:t>
      </w:r>
      <w:r w:rsidR="006C684C" w:rsidRPr="00D71C22">
        <w:rPr>
          <w:rFonts w:ascii="Arial" w:hAnsi="Arial" w:cs="Arial"/>
          <w:bCs/>
          <w:sz w:val="24"/>
          <w:szCs w:val="24"/>
        </w:rPr>
        <w:t>General Intelligence Laws Amendment Bill (</w:t>
      </w:r>
      <w:r w:rsidRPr="00D71C22">
        <w:rPr>
          <w:rFonts w:ascii="Arial" w:hAnsi="Arial" w:cs="Arial"/>
          <w:sz w:val="24"/>
          <w:szCs w:val="24"/>
          <w:lang w:val="en-GB" w:eastAsia="en-ZA"/>
        </w:rPr>
        <w:t>GILAB</w:t>
      </w:r>
      <w:r w:rsidR="006C684C" w:rsidRPr="00D71C22">
        <w:rPr>
          <w:rFonts w:ascii="Arial" w:hAnsi="Arial" w:cs="Arial"/>
          <w:sz w:val="24"/>
          <w:szCs w:val="24"/>
          <w:lang w:val="en-GB" w:eastAsia="en-ZA"/>
        </w:rPr>
        <w:t>)</w:t>
      </w:r>
      <w:r w:rsidRPr="00D71C22">
        <w:rPr>
          <w:rFonts w:ascii="Arial" w:hAnsi="Arial" w:cs="Arial"/>
          <w:sz w:val="24"/>
          <w:szCs w:val="24"/>
          <w:lang w:val="en-GB" w:eastAsia="en-ZA"/>
        </w:rPr>
        <w:t xml:space="preserve"> legislation.</w:t>
      </w:r>
    </w:p>
    <w:p w:rsidR="00D71C22" w:rsidRPr="00D71C22" w:rsidRDefault="00D71C22" w:rsidP="00D71C22">
      <w:pPr>
        <w:spacing w:after="0" w:line="360" w:lineRule="auto"/>
        <w:ind w:right="-142"/>
        <w:rPr>
          <w:rFonts w:ascii="Arial" w:hAnsi="Arial" w:cs="Arial"/>
          <w:sz w:val="24"/>
          <w:szCs w:val="24"/>
          <w:lang w:val="en-GB" w:eastAsia="en-ZA"/>
        </w:rPr>
      </w:pPr>
    </w:p>
    <w:p w:rsidR="000C5B8A" w:rsidRPr="00D71C22" w:rsidRDefault="000C5B8A" w:rsidP="00D71C22">
      <w:pPr>
        <w:spacing w:after="0" w:line="360" w:lineRule="auto"/>
        <w:ind w:right="-142"/>
        <w:rPr>
          <w:rFonts w:ascii="Arial" w:hAnsi="Arial" w:cs="Arial"/>
          <w:bCs/>
          <w:sz w:val="24"/>
          <w:szCs w:val="24"/>
        </w:rPr>
      </w:pPr>
      <w:r w:rsidRPr="00D71C22">
        <w:rPr>
          <w:rFonts w:ascii="Arial" w:hAnsi="Arial" w:cs="Arial"/>
          <w:bCs/>
          <w:sz w:val="24"/>
          <w:szCs w:val="24"/>
        </w:rPr>
        <w:t>Since its establishment, the MITT has met on the following dates:</w:t>
      </w:r>
    </w:p>
    <w:p w:rsidR="000C5B8A" w:rsidRPr="00D71C22" w:rsidRDefault="000C5B8A" w:rsidP="00D71C22">
      <w:pPr>
        <w:pStyle w:val="ListParagraph"/>
        <w:numPr>
          <w:ilvl w:val="0"/>
          <w:numId w:val="4"/>
        </w:numPr>
        <w:spacing w:line="360" w:lineRule="auto"/>
        <w:ind w:right="-142"/>
        <w:rPr>
          <w:rFonts w:ascii="Arial" w:hAnsi="Arial" w:cs="Arial"/>
          <w:bCs/>
        </w:rPr>
      </w:pPr>
      <w:r w:rsidRPr="00D71C22">
        <w:rPr>
          <w:rFonts w:ascii="Arial" w:hAnsi="Arial" w:cs="Arial"/>
          <w:bCs/>
        </w:rPr>
        <w:t>5 August 2020 (MITT virtual meeting)</w:t>
      </w:r>
    </w:p>
    <w:p w:rsidR="000C5B8A" w:rsidRPr="00D71C22" w:rsidRDefault="000C5B8A" w:rsidP="00D71C22">
      <w:pPr>
        <w:pStyle w:val="ListParagraph"/>
        <w:numPr>
          <w:ilvl w:val="0"/>
          <w:numId w:val="4"/>
        </w:numPr>
        <w:spacing w:line="360" w:lineRule="auto"/>
        <w:ind w:right="-142"/>
        <w:rPr>
          <w:rFonts w:ascii="Arial" w:hAnsi="Arial" w:cs="Arial"/>
          <w:bCs/>
        </w:rPr>
      </w:pPr>
      <w:r w:rsidRPr="00D71C22">
        <w:rPr>
          <w:rFonts w:ascii="Arial" w:hAnsi="Arial" w:cs="Arial"/>
          <w:bCs/>
        </w:rPr>
        <w:t>11 August 2020 (Technical task team meeting)</w:t>
      </w:r>
    </w:p>
    <w:p w:rsidR="000C5B8A" w:rsidRDefault="000C5B8A" w:rsidP="00D71C22">
      <w:pPr>
        <w:pStyle w:val="ListParagraph"/>
        <w:numPr>
          <w:ilvl w:val="0"/>
          <w:numId w:val="4"/>
        </w:numPr>
        <w:spacing w:line="360" w:lineRule="auto"/>
        <w:ind w:right="-142"/>
        <w:rPr>
          <w:rFonts w:ascii="Arial" w:hAnsi="Arial" w:cs="Arial"/>
          <w:bCs/>
        </w:rPr>
      </w:pPr>
      <w:r w:rsidRPr="00D71C22">
        <w:rPr>
          <w:rFonts w:ascii="Arial" w:hAnsi="Arial" w:cs="Arial"/>
          <w:bCs/>
        </w:rPr>
        <w:t>04 September 2020 (</w:t>
      </w:r>
      <w:proofErr w:type="spellStart"/>
      <w:r w:rsidRPr="00D71C22">
        <w:rPr>
          <w:rFonts w:ascii="Arial" w:hAnsi="Arial" w:cs="Arial"/>
          <w:bCs/>
        </w:rPr>
        <w:t>Workstream</w:t>
      </w:r>
      <w:proofErr w:type="spellEnd"/>
      <w:r w:rsidRPr="00D71C22">
        <w:rPr>
          <w:rFonts w:ascii="Arial" w:hAnsi="Arial" w:cs="Arial"/>
          <w:bCs/>
        </w:rPr>
        <w:t xml:space="preserve"> management meeting)</w:t>
      </w:r>
    </w:p>
    <w:p w:rsidR="00D71C22" w:rsidRPr="00D71C22" w:rsidRDefault="00D71C22" w:rsidP="00D71C22">
      <w:pPr>
        <w:pStyle w:val="ListParagraph"/>
        <w:spacing w:line="360" w:lineRule="auto"/>
        <w:ind w:right="-142"/>
        <w:rPr>
          <w:rFonts w:ascii="Arial" w:hAnsi="Arial" w:cs="Arial"/>
          <w:bCs/>
        </w:rPr>
      </w:pPr>
    </w:p>
    <w:p w:rsidR="000C5B8A" w:rsidRDefault="000C5B8A" w:rsidP="00D71C22">
      <w:pPr>
        <w:spacing w:after="0" w:line="360" w:lineRule="auto"/>
        <w:ind w:right="-142"/>
        <w:rPr>
          <w:rFonts w:ascii="Arial" w:hAnsi="Arial" w:cs="Arial"/>
          <w:bCs/>
          <w:sz w:val="24"/>
          <w:szCs w:val="24"/>
        </w:rPr>
      </w:pPr>
      <w:r w:rsidRPr="00D71C22">
        <w:rPr>
          <w:rFonts w:ascii="Arial" w:hAnsi="Arial" w:cs="Arial"/>
          <w:bCs/>
          <w:sz w:val="24"/>
          <w:szCs w:val="24"/>
        </w:rPr>
        <w:t xml:space="preserve">A draft Business Case and draft </w:t>
      </w:r>
      <w:r w:rsidR="00D71C22" w:rsidRPr="00D71C22">
        <w:rPr>
          <w:rFonts w:ascii="Arial" w:hAnsi="Arial" w:cs="Arial"/>
          <w:bCs/>
          <w:sz w:val="24"/>
          <w:szCs w:val="24"/>
        </w:rPr>
        <w:t xml:space="preserve">General Intelligence Laws Amendment Bill </w:t>
      </w:r>
      <w:r w:rsidRPr="00D71C22">
        <w:rPr>
          <w:rFonts w:ascii="Arial" w:hAnsi="Arial" w:cs="Arial"/>
          <w:bCs/>
          <w:sz w:val="24"/>
          <w:szCs w:val="24"/>
        </w:rPr>
        <w:t xml:space="preserve">has been developed and contain practical and other implications of architectural changes of the </w:t>
      </w:r>
      <w:r w:rsidRPr="00D71C22">
        <w:rPr>
          <w:rFonts w:ascii="Arial" w:hAnsi="Arial" w:cs="Arial"/>
          <w:bCs/>
          <w:sz w:val="24"/>
          <w:szCs w:val="24"/>
        </w:rPr>
        <w:lastRenderedPageBreak/>
        <w:t>civilian intelligence structures. Furthermore, regulations and policies are being reviewed in this regard.</w:t>
      </w:r>
    </w:p>
    <w:p w:rsidR="00D71C22" w:rsidRPr="00D71C22" w:rsidRDefault="00D71C22" w:rsidP="00D71C22">
      <w:pPr>
        <w:spacing w:after="0" w:line="360" w:lineRule="auto"/>
        <w:ind w:right="-142"/>
        <w:rPr>
          <w:rFonts w:ascii="Arial" w:hAnsi="Arial" w:cs="Arial"/>
          <w:b/>
          <w:bCs/>
          <w:sz w:val="24"/>
          <w:szCs w:val="24"/>
        </w:rPr>
      </w:pPr>
    </w:p>
    <w:p w:rsidR="000C5B8A" w:rsidRPr="00D71C22" w:rsidRDefault="000C5B8A" w:rsidP="00D71C22">
      <w:pPr>
        <w:spacing w:after="0" w:line="360" w:lineRule="auto"/>
        <w:ind w:right="-142"/>
        <w:rPr>
          <w:rFonts w:ascii="Arial" w:hAnsi="Arial" w:cs="Arial"/>
          <w:b/>
          <w:bCs/>
          <w:sz w:val="24"/>
          <w:szCs w:val="24"/>
        </w:rPr>
      </w:pPr>
      <w:r w:rsidRPr="00D71C22">
        <w:rPr>
          <w:rFonts w:ascii="Arial" w:hAnsi="Arial" w:cs="Arial"/>
          <w:bCs/>
          <w:sz w:val="24"/>
          <w:szCs w:val="24"/>
        </w:rPr>
        <w:t xml:space="preserve">The MITT is mandated to advise and provide options on the nomenclature and the philosophical posture of the civilian intelligence services. </w:t>
      </w:r>
    </w:p>
    <w:p w:rsidR="000C5B8A" w:rsidRPr="00D71C22" w:rsidRDefault="000C5B8A" w:rsidP="00D71C22">
      <w:pPr>
        <w:tabs>
          <w:tab w:val="left" w:pos="432"/>
          <w:tab w:val="left" w:pos="864"/>
        </w:tabs>
        <w:spacing w:after="0" w:line="360" w:lineRule="auto"/>
        <w:rPr>
          <w:rFonts w:ascii="Arial" w:hAnsi="Arial" w:cs="Arial"/>
          <w:sz w:val="24"/>
          <w:szCs w:val="24"/>
        </w:rPr>
      </w:pPr>
    </w:p>
    <w:sectPr w:rsidR="000C5B8A" w:rsidRPr="00D71C22" w:rsidSect="00FF0A0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6C9" w:rsidRDefault="001A26C9" w:rsidP="000C5B8A">
      <w:pPr>
        <w:spacing w:after="0" w:line="240" w:lineRule="auto"/>
      </w:pPr>
      <w:r>
        <w:separator/>
      </w:r>
    </w:p>
  </w:endnote>
  <w:endnote w:type="continuationSeparator" w:id="0">
    <w:p w:rsidR="001A26C9" w:rsidRDefault="001A26C9" w:rsidP="000C5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6831006"/>
      <w:docPartObj>
        <w:docPartGallery w:val="Page Numbers (Bottom of Page)"/>
        <w:docPartUnique/>
      </w:docPartObj>
    </w:sdtPr>
    <w:sdtEndPr>
      <w:rPr>
        <w:noProof/>
      </w:rPr>
    </w:sdtEndPr>
    <w:sdtContent>
      <w:p w:rsidR="000C5B8A" w:rsidRDefault="00FF0A0D">
        <w:pPr>
          <w:pStyle w:val="Footer"/>
          <w:jc w:val="right"/>
        </w:pPr>
        <w:r>
          <w:fldChar w:fldCharType="begin"/>
        </w:r>
        <w:r w:rsidR="000C5B8A">
          <w:instrText xml:space="preserve"> PAGE   \* MERGEFORMAT </w:instrText>
        </w:r>
        <w:r>
          <w:fldChar w:fldCharType="separate"/>
        </w:r>
        <w:r w:rsidR="00B94A97">
          <w:rPr>
            <w:noProof/>
          </w:rPr>
          <w:t>1</w:t>
        </w:r>
        <w:r>
          <w:rPr>
            <w:noProof/>
          </w:rPr>
          <w:fldChar w:fldCharType="end"/>
        </w:r>
      </w:p>
    </w:sdtContent>
  </w:sdt>
  <w:p w:rsidR="000C5B8A" w:rsidRDefault="000C5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6C9" w:rsidRDefault="001A26C9" w:rsidP="000C5B8A">
      <w:pPr>
        <w:spacing w:after="0" w:line="240" w:lineRule="auto"/>
      </w:pPr>
      <w:r>
        <w:separator/>
      </w:r>
    </w:p>
  </w:footnote>
  <w:footnote w:type="continuationSeparator" w:id="0">
    <w:p w:rsidR="001A26C9" w:rsidRDefault="001A26C9" w:rsidP="000C5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03255"/>
    <w:multiLevelType w:val="hybridMultilevel"/>
    <w:tmpl w:val="698CA93C"/>
    <w:lvl w:ilvl="0" w:tplc="1C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384A1B04"/>
    <w:multiLevelType w:val="hybridMultilevel"/>
    <w:tmpl w:val="C694D968"/>
    <w:lvl w:ilvl="0" w:tplc="2B7203B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DB320D"/>
    <w:multiLevelType w:val="hybridMultilevel"/>
    <w:tmpl w:val="9B9299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742B56D4"/>
    <w:multiLevelType w:val="hybridMultilevel"/>
    <w:tmpl w:val="D930B144"/>
    <w:lvl w:ilvl="0" w:tplc="F62CAA9E">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E1429"/>
    <w:rsid w:val="000644F8"/>
    <w:rsid w:val="000C5B8A"/>
    <w:rsid w:val="00112FE5"/>
    <w:rsid w:val="001A26C9"/>
    <w:rsid w:val="00224C54"/>
    <w:rsid w:val="00335412"/>
    <w:rsid w:val="00382C06"/>
    <w:rsid w:val="003D5F20"/>
    <w:rsid w:val="004959D9"/>
    <w:rsid w:val="004B02EB"/>
    <w:rsid w:val="00633232"/>
    <w:rsid w:val="006C684C"/>
    <w:rsid w:val="00864046"/>
    <w:rsid w:val="00AE1429"/>
    <w:rsid w:val="00B94A97"/>
    <w:rsid w:val="00D60441"/>
    <w:rsid w:val="00D71C22"/>
    <w:rsid w:val="00F223B9"/>
    <w:rsid w:val="00FF0A0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29"/>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0C5B8A"/>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0C5B8A"/>
    <w:rPr>
      <w:rFonts w:ascii="Times New Roman" w:eastAsia="Times New Roman" w:hAnsi="Times New Roman" w:cs="Times New Roman"/>
      <w:szCs w:val="24"/>
      <w:lang w:val="en-US"/>
    </w:rPr>
  </w:style>
  <w:style w:type="paragraph" w:styleId="Header">
    <w:name w:val="header"/>
    <w:basedOn w:val="Normal"/>
    <w:link w:val="HeaderChar"/>
    <w:uiPriority w:val="99"/>
    <w:unhideWhenUsed/>
    <w:rsid w:val="000C5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B8A"/>
    <w:rPr>
      <w:rFonts w:asciiTheme="minorHAnsi" w:hAnsiTheme="minorHAnsi"/>
      <w:sz w:val="22"/>
    </w:rPr>
  </w:style>
  <w:style w:type="paragraph" w:styleId="Footer">
    <w:name w:val="footer"/>
    <w:basedOn w:val="Normal"/>
    <w:link w:val="FooterChar"/>
    <w:uiPriority w:val="99"/>
    <w:unhideWhenUsed/>
    <w:rsid w:val="000C5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B8A"/>
    <w:rPr>
      <w:rFonts w:asciiTheme="minorHAnsi" w:hAnsiTheme="minorHAnsi"/>
      <w:sz w:val="22"/>
    </w:rPr>
  </w:style>
  <w:style w:type="paragraph" w:styleId="BalloonText">
    <w:name w:val="Balloon Text"/>
    <w:basedOn w:val="Normal"/>
    <w:link w:val="BalloonTextChar"/>
    <w:uiPriority w:val="99"/>
    <w:semiHidden/>
    <w:unhideWhenUsed/>
    <w:rsid w:val="00D71C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1C22"/>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2021-02-01T09:50:00Z</dcterms:created>
  <dcterms:modified xsi:type="dcterms:W3CDTF">2021-02-01T09:50:00Z</dcterms:modified>
</cp:coreProperties>
</file>