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4B" w:rsidRPr="00107757" w:rsidRDefault="0024504B" w:rsidP="003D79F2">
      <w:pPr>
        <w:jc w:val="both"/>
        <w:rPr>
          <w:rFonts w:ascii="Arial" w:hAnsi="Arial" w:cs="Arial"/>
          <w:sz w:val="22"/>
          <w:szCs w:val="22"/>
        </w:rPr>
      </w:pPr>
    </w:p>
    <w:p w:rsidR="0024504B" w:rsidRPr="00107757" w:rsidRDefault="0024504B" w:rsidP="003D79F2">
      <w:pPr>
        <w:pBdr>
          <w:bottom w:val="single" w:sz="12" w:space="1" w:color="auto"/>
        </w:pBdr>
        <w:jc w:val="both"/>
        <w:rPr>
          <w:rFonts w:ascii="Arial" w:hAnsi="Arial" w:cs="Arial"/>
          <w:b/>
          <w:sz w:val="22"/>
          <w:szCs w:val="22"/>
        </w:rPr>
      </w:pPr>
      <w:r w:rsidRPr="005310E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24504B" w:rsidRDefault="0024504B" w:rsidP="003D79F2">
      <w:pPr>
        <w:pStyle w:val="Title"/>
        <w:jc w:val="both"/>
        <w:rPr>
          <w:rFonts w:cs="Arial"/>
          <w:szCs w:val="22"/>
          <w:lang w:val="en-GB"/>
        </w:rPr>
      </w:pPr>
    </w:p>
    <w:p w:rsidR="0024504B" w:rsidRPr="00107757" w:rsidRDefault="0024504B" w:rsidP="0096036C">
      <w:pPr>
        <w:pStyle w:val="Title"/>
        <w:rPr>
          <w:rFonts w:cs="Arial"/>
          <w:szCs w:val="22"/>
          <w:lang w:val="en-GB"/>
        </w:rPr>
      </w:pPr>
      <w:r w:rsidRPr="00107757">
        <w:rPr>
          <w:rFonts w:cs="Arial"/>
          <w:szCs w:val="22"/>
          <w:lang w:val="en-GB"/>
        </w:rPr>
        <w:t>NATIONAL ASSEMBLY</w:t>
      </w:r>
    </w:p>
    <w:p w:rsidR="0024504B" w:rsidRPr="00107757" w:rsidRDefault="0024504B" w:rsidP="003D79F2">
      <w:pPr>
        <w:pStyle w:val="Title"/>
        <w:jc w:val="both"/>
        <w:rPr>
          <w:rFonts w:cs="Arial"/>
          <w:szCs w:val="22"/>
          <w:lang w:val="en-GB"/>
        </w:rPr>
      </w:pPr>
    </w:p>
    <w:p w:rsidR="0024504B" w:rsidRPr="00107757" w:rsidRDefault="0024504B" w:rsidP="003D79F2">
      <w:pPr>
        <w:jc w:val="both"/>
        <w:rPr>
          <w:rFonts w:ascii="Arial" w:hAnsi="Arial" w:cs="Arial"/>
          <w:b/>
          <w:sz w:val="22"/>
          <w:szCs w:val="22"/>
          <w:u w:val="single"/>
        </w:rPr>
      </w:pPr>
      <w:r w:rsidRPr="00107757">
        <w:rPr>
          <w:rFonts w:ascii="Arial" w:hAnsi="Arial" w:cs="Arial"/>
          <w:b/>
          <w:sz w:val="22"/>
          <w:szCs w:val="22"/>
          <w:u w:val="single"/>
        </w:rPr>
        <w:t>FOR WRITTEN REPLY</w:t>
      </w:r>
    </w:p>
    <w:p w:rsidR="0024504B" w:rsidRPr="00107757" w:rsidRDefault="0024504B" w:rsidP="003D79F2">
      <w:pPr>
        <w:jc w:val="both"/>
        <w:rPr>
          <w:rFonts w:ascii="Arial" w:hAnsi="Arial" w:cs="Arial"/>
          <w:b/>
          <w:sz w:val="22"/>
          <w:szCs w:val="22"/>
          <w:u w:val="single"/>
        </w:rPr>
      </w:pPr>
    </w:p>
    <w:p w:rsidR="0024504B" w:rsidRPr="00107757" w:rsidRDefault="0024504B" w:rsidP="003D79F2">
      <w:pPr>
        <w:jc w:val="both"/>
        <w:rPr>
          <w:rFonts w:ascii="Arial" w:hAnsi="Arial" w:cs="Arial"/>
          <w:b/>
          <w:sz w:val="22"/>
          <w:szCs w:val="22"/>
          <w:u w:val="single"/>
        </w:rPr>
      </w:pPr>
      <w:r w:rsidRPr="00107757">
        <w:rPr>
          <w:rFonts w:ascii="Arial" w:hAnsi="Arial" w:cs="Arial"/>
          <w:b/>
          <w:sz w:val="22"/>
          <w:szCs w:val="22"/>
          <w:u w:val="single"/>
        </w:rPr>
        <w:t>QUESTION NO 2368</w:t>
      </w:r>
    </w:p>
    <w:p w:rsidR="0024504B" w:rsidRPr="00107757" w:rsidRDefault="0024504B" w:rsidP="003D79F2">
      <w:pPr>
        <w:jc w:val="both"/>
        <w:rPr>
          <w:rFonts w:ascii="Arial" w:hAnsi="Arial" w:cs="Arial"/>
          <w:b/>
          <w:sz w:val="22"/>
          <w:szCs w:val="22"/>
          <w:u w:val="single"/>
        </w:rPr>
      </w:pPr>
    </w:p>
    <w:p w:rsidR="0024504B" w:rsidRPr="00107757" w:rsidRDefault="0024504B" w:rsidP="003D79F2">
      <w:pPr>
        <w:jc w:val="both"/>
        <w:rPr>
          <w:rFonts w:ascii="Arial" w:hAnsi="Arial" w:cs="Arial"/>
          <w:b/>
          <w:sz w:val="22"/>
          <w:szCs w:val="22"/>
          <w:u w:val="single"/>
        </w:rPr>
      </w:pPr>
      <w:r w:rsidRPr="00107757">
        <w:rPr>
          <w:rFonts w:ascii="Arial" w:hAnsi="Arial" w:cs="Arial"/>
          <w:b/>
          <w:sz w:val="22"/>
          <w:szCs w:val="22"/>
          <w:u w:val="single"/>
        </w:rPr>
        <w:t>DATE OF PUBLICATION IN INTERNAL QUESTION PAPER:  19 JUNE 2015</w:t>
      </w:r>
    </w:p>
    <w:p w:rsidR="0024504B" w:rsidRDefault="0024504B" w:rsidP="003D79F2">
      <w:pPr>
        <w:tabs>
          <w:tab w:val="left" w:pos="1418"/>
        </w:tabs>
        <w:jc w:val="both"/>
        <w:rPr>
          <w:rFonts w:ascii="Arial" w:hAnsi="Arial" w:cs="Arial"/>
          <w:b/>
          <w:sz w:val="22"/>
          <w:szCs w:val="22"/>
          <w:u w:val="single"/>
        </w:rPr>
      </w:pPr>
      <w:r w:rsidRPr="00107757">
        <w:rPr>
          <w:rFonts w:ascii="Arial" w:hAnsi="Arial" w:cs="Arial"/>
          <w:b/>
          <w:sz w:val="22"/>
          <w:szCs w:val="22"/>
          <w:u w:val="single"/>
        </w:rPr>
        <w:t>(INTERNAL QUESTION PAPER NO. 22)</w:t>
      </w:r>
    </w:p>
    <w:p w:rsidR="0024504B" w:rsidRPr="00107757" w:rsidRDefault="0024504B" w:rsidP="003D79F2">
      <w:pPr>
        <w:tabs>
          <w:tab w:val="left" w:pos="1418"/>
        </w:tabs>
        <w:jc w:val="both"/>
        <w:rPr>
          <w:rFonts w:ascii="Arial" w:hAnsi="Arial" w:cs="Arial"/>
          <w:b/>
          <w:sz w:val="22"/>
          <w:szCs w:val="22"/>
          <w:u w:val="single"/>
        </w:rPr>
      </w:pPr>
    </w:p>
    <w:p w:rsidR="0024504B" w:rsidRPr="00107757" w:rsidRDefault="0024504B" w:rsidP="003D79F2">
      <w:pPr>
        <w:spacing w:after="100" w:afterAutospacing="1"/>
        <w:ind w:left="993" w:hanging="993"/>
        <w:jc w:val="both"/>
        <w:outlineLvl w:val="0"/>
        <w:rPr>
          <w:rFonts w:ascii="Arial" w:hAnsi="Arial" w:cs="Arial"/>
          <w:b/>
          <w:sz w:val="22"/>
          <w:szCs w:val="22"/>
        </w:rPr>
      </w:pPr>
      <w:r w:rsidRPr="00107757">
        <w:rPr>
          <w:rFonts w:ascii="Arial" w:hAnsi="Arial" w:cs="Arial"/>
          <w:b/>
          <w:sz w:val="22"/>
          <w:szCs w:val="22"/>
        </w:rPr>
        <w:t>2368.</w:t>
      </w:r>
      <w:r w:rsidRPr="00107757">
        <w:rPr>
          <w:rFonts w:ascii="Arial" w:hAnsi="Arial" w:cs="Arial"/>
          <w:b/>
          <w:sz w:val="22"/>
          <w:szCs w:val="22"/>
        </w:rPr>
        <w:tab/>
        <w:t>Mr L J Basson (DA) to ask the Minister of Water and Sanitation:</w:t>
      </w:r>
    </w:p>
    <w:p w:rsidR="0024504B" w:rsidRPr="00F62DDB" w:rsidRDefault="0024504B" w:rsidP="003D79F2">
      <w:pPr>
        <w:spacing w:after="100" w:afterAutospacing="1"/>
        <w:ind w:left="720" w:hanging="720"/>
        <w:jc w:val="both"/>
        <w:outlineLvl w:val="0"/>
        <w:rPr>
          <w:rFonts w:ascii="Arial" w:hAnsi="Arial" w:cs="Arial"/>
          <w:sz w:val="22"/>
          <w:szCs w:val="22"/>
        </w:rPr>
      </w:pPr>
      <w:r w:rsidRPr="00F62DDB">
        <w:rPr>
          <w:rFonts w:ascii="Arial" w:hAnsi="Arial" w:cs="Arial"/>
          <w:sz w:val="22"/>
          <w:szCs w:val="22"/>
        </w:rPr>
        <w:t>(1)</w:t>
      </w:r>
      <w:r w:rsidRPr="00F62DDB">
        <w:rPr>
          <w:rFonts w:ascii="Arial" w:hAnsi="Arial" w:cs="Arial"/>
          <w:sz w:val="22"/>
          <w:szCs w:val="22"/>
        </w:rPr>
        <w:tab/>
        <w:t>With reference to each of the 269 cases of non-compliance investigated by her department as indicated in the Financial and Non-Financial Fourth Quarter Progress Report for the 2014-15 financial year, what (a) are the relevant details of each case, (d) is the date of each complaint, (c) is the current status and (d) is the outcome of each case;</w:t>
      </w:r>
    </w:p>
    <w:p w:rsidR="0024504B" w:rsidRPr="00F62DDB" w:rsidRDefault="0024504B" w:rsidP="00F62DDB">
      <w:pPr>
        <w:spacing w:after="100" w:afterAutospacing="1"/>
        <w:ind w:left="720" w:hanging="720"/>
        <w:jc w:val="both"/>
        <w:outlineLvl w:val="0"/>
        <w:rPr>
          <w:rFonts w:ascii="Arial" w:hAnsi="Arial" w:cs="Arial"/>
          <w:sz w:val="22"/>
          <w:szCs w:val="22"/>
        </w:rPr>
      </w:pPr>
      <w:r w:rsidRPr="00F62DDB">
        <w:rPr>
          <w:rFonts w:ascii="Arial" w:hAnsi="Arial" w:cs="Arial"/>
          <w:sz w:val="22"/>
          <w:szCs w:val="22"/>
        </w:rPr>
        <w:t>(2)</w:t>
      </w:r>
      <w:r w:rsidRPr="00F62DDB">
        <w:rPr>
          <w:rFonts w:ascii="Arial" w:hAnsi="Arial" w:cs="Arial"/>
          <w:sz w:val="22"/>
          <w:szCs w:val="22"/>
        </w:rPr>
        <w:tab/>
        <w:t>whether the investigations led to any criminal charges being laid; if not, why not; if so, (a) for which cases and (b) what is the current status of each complaint?</w:t>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sidRPr="00F62DD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62DDB">
        <w:rPr>
          <w:rFonts w:ascii="Arial" w:hAnsi="Arial" w:cs="Arial"/>
          <w:sz w:val="16"/>
          <w:szCs w:val="16"/>
        </w:rPr>
        <w:t>NW2732E</w:t>
      </w:r>
    </w:p>
    <w:p w:rsidR="0024504B" w:rsidRPr="00F62DDB" w:rsidRDefault="0024504B" w:rsidP="00F62DDB">
      <w:pPr>
        <w:jc w:val="center"/>
        <w:rPr>
          <w:rFonts w:ascii="Arial" w:hAnsi="Arial" w:cs="Arial"/>
          <w:sz w:val="22"/>
          <w:szCs w:val="22"/>
        </w:rPr>
      </w:pPr>
      <w:r w:rsidRPr="00F62DDB">
        <w:rPr>
          <w:rFonts w:ascii="Arial" w:hAnsi="Arial" w:cs="Arial"/>
          <w:sz w:val="22"/>
          <w:szCs w:val="22"/>
        </w:rPr>
        <w:t>---00O00---</w:t>
      </w:r>
    </w:p>
    <w:p w:rsidR="0024504B" w:rsidRPr="00F62DDB" w:rsidRDefault="0024504B" w:rsidP="003D79F2">
      <w:pPr>
        <w:tabs>
          <w:tab w:val="left" w:pos="6105"/>
        </w:tabs>
        <w:jc w:val="both"/>
        <w:rPr>
          <w:rFonts w:ascii="Arial" w:hAnsi="Arial" w:cs="Arial"/>
          <w:b/>
          <w:bCs/>
          <w:sz w:val="22"/>
          <w:szCs w:val="22"/>
        </w:rPr>
      </w:pPr>
    </w:p>
    <w:p w:rsidR="0024504B" w:rsidRPr="00F62DDB" w:rsidRDefault="0024504B" w:rsidP="003D79F2">
      <w:pPr>
        <w:tabs>
          <w:tab w:val="left" w:pos="6105"/>
        </w:tabs>
        <w:jc w:val="both"/>
        <w:rPr>
          <w:rFonts w:ascii="Arial" w:hAnsi="Arial" w:cs="Arial"/>
          <w:b/>
          <w:bCs/>
          <w:sz w:val="22"/>
          <w:szCs w:val="22"/>
        </w:rPr>
      </w:pPr>
      <w:r w:rsidRPr="00F62DDB">
        <w:rPr>
          <w:rFonts w:ascii="Arial" w:hAnsi="Arial" w:cs="Arial"/>
          <w:b/>
          <w:bCs/>
          <w:sz w:val="22"/>
          <w:szCs w:val="22"/>
        </w:rPr>
        <w:t>REPLY:</w:t>
      </w:r>
    </w:p>
    <w:p w:rsidR="0024504B" w:rsidRPr="00F62DDB" w:rsidRDefault="0024504B" w:rsidP="003D79F2">
      <w:pPr>
        <w:tabs>
          <w:tab w:val="left" w:pos="6105"/>
        </w:tabs>
        <w:jc w:val="both"/>
        <w:rPr>
          <w:rFonts w:ascii="Arial" w:hAnsi="Arial" w:cs="Arial"/>
          <w:b/>
          <w:bCs/>
          <w:sz w:val="22"/>
          <w:szCs w:val="22"/>
        </w:rPr>
      </w:pPr>
    </w:p>
    <w:p w:rsidR="0024504B" w:rsidRPr="00F62DDB" w:rsidRDefault="0024504B" w:rsidP="003D79F2">
      <w:pPr>
        <w:tabs>
          <w:tab w:val="left" w:pos="6105"/>
        </w:tabs>
        <w:jc w:val="both"/>
        <w:rPr>
          <w:rFonts w:ascii="Arial" w:hAnsi="Arial" w:cs="Arial"/>
          <w:b/>
          <w:bCs/>
          <w:sz w:val="22"/>
          <w:szCs w:val="22"/>
        </w:rPr>
      </w:pPr>
    </w:p>
    <w:p w:rsidR="0024504B" w:rsidRPr="00F62DDB" w:rsidRDefault="0024504B" w:rsidP="000C51AE">
      <w:pPr>
        <w:tabs>
          <w:tab w:val="left" w:pos="6105"/>
        </w:tabs>
        <w:ind w:left="720" w:hanging="720"/>
        <w:jc w:val="both"/>
        <w:rPr>
          <w:rFonts w:ascii="Arial" w:hAnsi="Arial" w:cs="Arial"/>
          <w:bCs/>
          <w:sz w:val="22"/>
          <w:szCs w:val="22"/>
        </w:rPr>
      </w:pPr>
      <w:r w:rsidRPr="00F62DDB">
        <w:rPr>
          <w:rFonts w:ascii="Arial" w:hAnsi="Arial" w:cs="Arial"/>
          <w:bCs/>
          <w:sz w:val="22"/>
          <w:szCs w:val="22"/>
        </w:rPr>
        <w:t>(1)</w:t>
      </w:r>
      <w:r>
        <w:rPr>
          <w:rFonts w:ascii="Arial" w:hAnsi="Arial" w:cs="Arial"/>
          <w:bCs/>
          <w:sz w:val="22"/>
          <w:szCs w:val="22"/>
        </w:rPr>
        <w:t xml:space="preserve">      </w:t>
      </w:r>
      <w:r>
        <w:rPr>
          <w:rFonts w:ascii="Arial" w:hAnsi="Arial" w:cs="Arial"/>
          <w:bCs/>
          <w:sz w:val="22"/>
          <w:szCs w:val="22"/>
        </w:rPr>
        <w:tab/>
        <w:t xml:space="preserve">Refer to </w:t>
      </w:r>
      <w:r w:rsidRPr="00F62DDB">
        <w:rPr>
          <w:rFonts w:ascii="Arial" w:hAnsi="Arial" w:cs="Arial"/>
          <w:b/>
          <w:bCs/>
          <w:sz w:val="22"/>
          <w:szCs w:val="22"/>
        </w:rPr>
        <w:t>Annexure</w:t>
      </w:r>
      <w:r w:rsidRPr="00F62DDB">
        <w:rPr>
          <w:rFonts w:ascii="Arial" w:hAnsi="Arial" w:cs="Arial"/>
          <w:bCs/>
          <w:sz w:val="22"/>
          <w:szCs w:val="22"/>
        </w:rPr>
        <w:t xml:space="preserve"> </w:t>
      </w:r>
      <w:r w:rsidRPr="00F62DDB">
        <w:rPr>
          <w:rFonts w:ascii="Arial" w:hAnsi="Arial" w:cs="Arial"/>
          <w:b/>
          <w:bCs/>
          <w:sz w:val="22"/>
          <w:szCs w:val="22"/>
        </w:rPr>
        <w:t>A</w:t>
      </w:r>
      <w:r w:rsidRPr="00F62DDB">
        <w:rPr>
          <w:rFonts w:ascii="Arial" w:hAnsi="Arial" w:cs="Arial"/>
          <w:bCs/>
          <w:sz w:val="22"/>
          <w:szCs w:val="22"/>
        </w:rPr>
        <w:t xml:space="preserve"> </w:t>
      </w:r>
      <w:r>
        <w:rPr>
          <w:rFonts w:ascii="Arial" w:hAnsi="Arial" w:cs="Arial"/>
          <w:bCs/>
          <w:sz w:val="22"/>
          <w:szCs w:val="22"/>
        </w:rPr>
        <w:t xml:space="preserve">which </w:t>
      </w:r>
      <w:r w:rsidRPr="00F62DDB">
        <w:rPr>
          <w:rFonts w:ascii="Arial" w:hAnsi="Arial" w:cs="Arial"/>
          <w:bCs/>
          <w:sz w:val="22"/>
          <w:szCs w:val="22"/>
        </w:rPr>
        <w:t>depicts details of cases investigated, the dates of each complaint received with current status and the outcome of each case.</w:t>
      </w:r>
    </w:p>
    <w:p w:rsidR="0024504B" w:rsidRPr="00F62DDB" w:rsidRDefault="0024504B" w:rsidP="003D79F2">
      <w:pPr>
        <w:tabs>
          <w:tab w:val="left" w:pos="6105"/>
        </w:tabs>
        <w:jc w:val="both"/>
        <w:rPr>
          <w:rFonts w:ascii="Arial" w:hAnsi="Arial" w:cs="Arial"/>
          <w:bCs/>
          <w:sz w:val="22"/>
          <w:szCs w:val="22"/>
        </w:rPr>
      </w:pPr>
    </w:p>
    <w:p w:rsidR="0024504B" w:rsidRPr="00F62DDB" w:rsidRDefault="0024504B" w:rsidP="000C51AE">
      <w:pPr>
        <w:tabs>
          <w:tab w:val="left" w:pos="6105"/>
        </w:tabs>
        <w:ind w:left="720" w:hanging="720"/>
        <w:jc w:val="both"/>
        <w:rPr>
          <w:rFonts w:ascii="Arial" w:hAnsi="Arial" w:cs="Arial"/>
          <w:bCs/>
          <w:sz w:val="22"/>
          <w:szCs w:val="22"/>
        </w:rPr>
      </w:pPr>
      <w:r w:rsidRPr="00F62DDB">
        <w:rPr>
          <w:rFonts w:ascii="Arial" w:hAnsi="Arial" w:cs="Arial"/>
          <w:bCs/>
          <w:sz w:val="22"/>
          <w:szCs w:val="22"/>
        </w:rPr>
        <w:t>(2)    Thirteen (13) cases out of the Two Hundred and Ninety Six (296) investigated resulted in criminal charges being laid for non-compliance to the prescript of the National Water Act</w:t>
      </w:r>
      <w:r>
        <w:rPr>
          <w:rFonts w:ascii="Arial" w:hAnsi="Arial" w:cs="Arial"/>
          <w:bCs/>
          <w:sz w:val="22"/>
          <w:szCs w:val="22"/>
        </w:rPr>
        <w:t>, 1998</w:t>
      </w:r>
      <w:r w:rsidRPr="00F62DDB">
        <w:rPr>
          <w:rFonts w:ascii="Arial" w:hAnsi="Arial" w:cs="Arial"/>
          <w:bCs/>
          <w:sz w:val="22"/>
          <w:szCs w:val="22"/>
        </w:rPr>
        <w:t xml:space="preserve"> (Act </w:t>
      </w:r>
      <w:r>
        <w:rPr>
          <w:rFonts w:ascii="Arial" w:hAnsi="Arial" w:cs="Arial"/>
          <w:bCs/>
          <w:sz w:val="22"/>
          <w:szCs w:val="22"/>
        </w:rPr>
        <w:t xml:space="preserve">No. </w:t>
      </w:r>
      <w:r w:rsidRPr="00F62DDB">
        <w:rPr>
          <w:rFonts w:ascii="Arial" w:hAnsi="Arial" w:cs="Arial"/>
          <w:bCs/>
          <w:sz w:val="22"/>
          <w:szCs w:val="22"/>
        </w:rPr>
        <w:t xml:space="preserve">36 of 1998), </w:t>
      </w:r>
      <w:r w:rsidRPr="00F62DDB">
        <w:rPr>
          <w:rFonts w:ascii="Arial" w:hAnsi="Arial" w:cs="Arial"/>
          <w:b/>
          <w:bCs/>
          <w:sz w:val="22"/>
          <w:szCs w:val="22"/>
        </w:rPr>
        <w:t>Annexure</w:t>
      </w:r>
      <w:r w:rsidRPr="00F62DDB">
        <w:rPr>
          <w:rFonts w:ascii="Arial" w:hAnsi="Arial" w:cs="Arial"/>
          <w:bCs/>
          <w:sz w:val="22"/>
          <w:szCs w:val="22"/>
        </w:rPr>
        <w:t xml:space="preserve"> </w:t>
      </w:r>
      <w:r w:rsidRPr="00F62DDB">
        <w:rPr>
          <w:rFonts w:ascii="Arial" w:hAnsi="Arial" w:cs="Arial"/>
          <w:b/>
          <w:bCs/>
          <w:sz w:val="22"/>
          <w:szCs w:val="22"/>
        </w:rPr>
        <w:t>B</w:t>
      </w:r>
      <w:r w:rsidRPr="00F62DDB">
        <w:rPr>
          <w:rFonts w:ascii="Arial" w:hAnsi="Arial" w:cs="Arial"/>
          <w:bCs/>
          <w:sz w:val="22"/>
          <w:szCs w:val="22"/>
        </w:rPr>
        <w:t xml:space="preserve"> depicts cases with criminal charges and their current status.</w:t>
      </w:r>
    </w:p>
    <w:p w:rsidR="0024504B" w:rsidRPr="00F62DDB" w:rsidRDefault="0024504B" w:rsidP="00D95D86">
      <w:pPr>
        <w:tabs>
          <w:tab w:val="left" w:pos="6105"/>
        </w:tabs>
        <w:jc w:val="both"/>
        <w:rPr>
          <w:rFonts w:ascii="Arial" w:hAnsi="Arial" w:cs="Arial"/>
          <w:bCs/>
          <w:sz w:val="22"/>
          <w:szCs w:val="22"/>
        </w:rPr>
      </w:pPr>
    </w:p>
    <w:p w:rsidR="0024504B" w:rsidRPr="00F62DDB" w:rsidRDefault="0024504B" w:rsidP="000C51AE">
      <w:pPr>
        <w:tabs>
          <w:tab w:val="left" w:pos="6105"/>
        </w:tabs>
        <w:ind w:left="720" w:hanging="720"/>
        <w:jc w:val="both"/>
        <w:rPr>
          <w:rFonts w:ascii="Arial" w:hAnsi="Arial" w:cs="Arial"/>
          <w:bCs/>
          <w:sz w:val="22"/>
          <w:szCs w:val="22"/>
        </w:rPr>
      </w:pPr>
      <w:r w:rsidRPr="00F62DDB">
        <w:rPr>
          <w:rFonts w:ascii="Arial" w:hAnsi="Arial" w:cs="Arial"/>
          <w:bCs/>
          <w:sz w:val="22"/>
          <w:szCs w:val="22"/>
        </w:rPr>
        <w:tab/>
        <w:t xml:space="preserve">The actual names of the facilities investigated cannot be furnished as it shall prejudice the outcome of the administrative action and criminal prosecution by the Department, which is </w:t>
      </w:r>
      <w:r w:rsidRPr="007D64ED">
        <w:rPr>
          <w:rFonts w:ascii="Arial" w:hAnsi="Arial" w:cs="Arial"/>
          <w:bCs/>
          <w:i/>
          <w:sz w:val="22"/>
          <w:szCs w:val="22"/>
        </w:rPr>
        <w:t>sub judice</w:t>
      </w:r>
      <w:r w:rsidRPr="00F62DDB">
        <w:rPr>
          <w:rFonts w:ascii="Arial" w:hAnsi="Arial" w:cs="Arial"/>
          <w:bCs/>
          <w:sz w:val="22"/>
          <w:szCs w:val="22"/>
        </w:rPr>
        <w:t xml:space="preserve"> according to the National Prosecution Authority  </w:t>
      </w:r>
    </w:p>
    <w:p w:rsidR="0024504B" w:rsidRPr="00F62DDB" w:rsidRDefault="0024504B" w:rsidP="000C51AE">
      <w:pPr>
        <w:tabs>
          <w:tab w:val="left" w:pos="6105"/>
        </w:tabs>
        <w:ind w:left="720" w:hanging="720"/>
        <w:jc w:val="both"/>
        <w:rPr>
          <w:rFonts w:ascii="Arial" w:hAnsi="Arial" w:cs="Arial"/>
          <w:bCs/>
          <w:sz w:val="22"/>
          <w:szCs w:val="22"/>
        </w:rPr>
      </w:pPr>
    </w:p>
    <w:p w:rsidR="0024504B" w:rsidRDefault="0024504B" w:rsidP="00F62DDB">
      <w:pPr>
        <w:tabs>
          <w:tab w:val="left" w:pos="6105"/>
        </w:tabs>
        <w:ind w:left="720" w:hanging="720"/>
        <w:jc w:val="center"/>
        <w:rPr>
          <w:rFonts w:ascii="Arial" w:hAnsi="Arial" w:cs="Arial"/>
          <w:bCs/>
          <w:sz w:val="22"/>
          <w:szCs w:val="22"/>
        </w:rPr>
      </w:pPr>
      <w:r w:rsidRPr="00F62DDB">
        <w:rPr>
          <w:rFonts w:ascii="Arial" w:hAnsi="Arial" w:cs="Arial"/>
          <w:sz w:val="22"/>
          <w:szCs w:val="22"/>
        </w:rPr>
        <w:t>---00O00---</w:t>
      </w:r>
    </w:p>
    <w:p w:rsidR="0024504B" w:rsidRDefault="0024504B" w:rsidP="000C51AE">
      <w:pPr>
        <w:tabs>
          <w:tab w:val="left" w:pos="6105"/>
        </w:tabs>
        <w:ind w:left="720" w:hanging="720"/>
        <w:jc w:val="both"/>
        <w:rPr>
          <w:rFonts w:ascii="Arial" w:hAnsi="Arial" w:cs="Arial"/>
          <w:bCs/>
          <w:sz w:val="22"/>
          <w:szCs w:val="22"/>
        </w:rPr>
      </w:pPr>
    </w:p>
    <w:p w:rsidR="0024504B" w:rsidRPr="008B1CEF" w:rsidRDefault="0024504B" w:rsidP="00D95D86">
      <w:pPr>
        <w:tabs>
          <w:tab w:val="left" w:pos="6105"/>
        </w:tabs>
        <w:jc w:val="both"/>
        <w:rPr>
          <w:rFonts w:ascii="Arial" w:hAnsi="Arial" w:cs="Arial"/>
          <w:bCs/>
          <w:sz w:val="22"/>
          <w:szCs w:val="22"/>
        </w:rPr>
        <w:sectPr w:rsidR="0024504B" w:rsidRPr="008B1CEF" w:rsidSect="00697CCF">
          <w:headerReference w:type="even" r:id="rId8"/>
          <w:footerReference w:type="default" r:id="rId9"/>
          <w:footerReference w:type="first" r:id="rId10"/>
          <w:pgSz w:w="11906" w:h="16838"/>
          <w:pgMar w:top="547" w:right="994" w:bottom="547" w:left="1080" w:header="706" w:footer="706" w:gutter="0"/>
          <w:cols w:space="720"/>
          <w:titlePg/>
          <w:docGrid w:linePitch="360"/>
        </w:sectPr>
      </w:pPr>
      <w:r>
        <w:rPr>
          <w:rFonts w:ascii="Arial" w:hAnsi="Arial" w:cs="Arial"/>
          <w:bCs/>
          <w:sz w:val="22"/>
          <w:szCs w:val="22"/>
        </w:rPr>
        <w:t xml:space="preserve">        </w:t>
      </w:r>
    </w:p>
    <w:p w:rsidR="0024504B" w:rsidRPr="00107757" w:rsidRDefault="0024504B" w:rsidP="00107757">
      <w:pPr>
        <w:tabs>
          <w:tab w:val="left" w:pos="6105"/>
        </w:tabs>
        <w:rPr>
          <w:rFonts w:ascii="Arial" w:hAnsi="Arial" w:cs="Arial"/>
          <w:b/>
          <w:bCs/>
          <w:sz w:val="22"/>
          <w:szCs w:val="22"/>
        </w:rPr>
      </w:pPr>
    </w:p>
    <w:p w:rsidR="0024504B" w:rsidRPr="00107757" w:rsidRDefault="0024504B" w:rsidP="00107757">
      <w:pPr>
        <w:tabs>
          <w:tab w:val="left" w:pos="6105"/>
        </w:tabs>
        <w:rPr>
          <w:rFonts w:ascii="Arial" w:hAnsi="Arial" w:cs="Arial"/>
          <w:b/>
          <w:bCs/>
          <w:sz w:val="22"/>
          <w:szCs w:val="22"/>
        </w:rPr>
      </w:pPr>
    </w:p>
    <w:p w:rsidR="0024504B" w:rsidRDefault="0024504B" w:rsidP="00107757">
      <w:pPr>
        <w:tabs>
          <w:tab w:val="left" w:pos="6105"/>
        </w:tabs>
        <w:rPr>
          <w:rFonts w:ascii="Arial" w:hAnsi="Arial" w:cs="Arial"/>
          <w:b/>
          <w:bCs/>
          <w:sz w:val="22"/>
          <w:szCs w:val="22"/>
        </w:rPr>
      </w:pPr>
    </w:p>
    <w:p w:rsidR="0024504B" w:rsidRDefault="0024504B" w:rsidP="00F62DDB">
      <w:pPr>
        <w:tabs>
          <w:tab w:val="left" w:pos="6105"/>
        </w:tabs>
        <w:rPr>
          <w:rFonts w:ascii="Arial" w:hAnsi="Arial" w:cs="Arial"/>
          <w:b/>
          <w:bCs/>
          <w:sz w:val="22"/>
          <w:szCs w:val="22"/>
        </w:rPr>
      </w:pPr>
      <w:r>
        <w:rPr>
          <w:rFonts w:ascii="Arial" w:hAnsi="Arial" w:cs="Arial"/>
          <w:b/>
          <w:bCs/>
          <w:sz w:val="22"/>
          <w:szCs w:val="22"/>
        </w:rPr>
        <w:t>Annexure</w:t>
      </w:r>
      <w:r w:rsidRPr="00107757">
        <w:rPr>
          <w:rFonts w:ascii="Arial" w:hAnsi="Arial" w:cs="Arial"/>
          <w:b/>
          <w:bCs/>
          <w:sz w:val="22"/>
          <w:szCs w:val="22"/>
        </w:rPr>
        <w:t xml:space="preserve"> </w:t>
      </w:r>
      <w:r>
        <w:rPr>
          <w:rFonts w:ascii="Arial" w:hAnsi="Arial" w:cs="Arial"/>
          <w:b/>
          <w:bCs/>
          <w:sz w:val="22"/>
          <w:szCs w:val="22"/>
        </w:rPr>
        <w:t xml:space="preserve">A </w:t>
      </w:r>
    </w:p>
    <w:p w:rsidR="0024504B" w:rsidRDefault="0024504B" w:rsidP="00F62DDB">
      <w:pPr>
        <w:tabs>
          <w:tab w:val="left" w:pos="6105"/>
        </w:tabs>
        <w:rPr>
          <w:rFonts w:ascii="Arial" w:hAnsi="Arial" w:cs="Arial"/>
          <w:b/>
          <w:bCs/>
          <w:sz w:val="22"/>
          <w:szCs w:val="22"/>
        </w:rPr>
      </w:pPr>
    </w:p>
    <w:p w:rsidR="0024504B" w:rsidRPr="00107757" w:rsidRDefault="0024504B" w:rsidP="00F62DDB">
      <w:pPr>
        <w:tabs>
          <w:tab w:val="left" w:pos="6105"/>
        </w:tabs>
        <w:rPr>
          <w:rFonts w:ascii="Arial" w:hAnsi="Arial" w:cs="Arial"/>
          <w:b/>
          <w:bCs/>
          <w:sz w:val="22"/>
          <w:szCs w:val="22"/>
        </w:rPr>
      </w:pPr>
      <w:r w:rsidRPr="00107757">
        <w:rPr>
          <w:rFonts w:ascii="Arial" w:hAnsi="Arial" w:cs="Arial"/>
          <w:b/>
          <w:bCs/>
          <w:sz w:val="22"/>
          <w:szCs w:val="22"/>
        </w:rPr>
        <w:t>CASES OF NON-COMPLIANCE INVESTIGATED FOR THE 2014/2015 FINANCIAL YEAR</w:t>
      </w:r>
      <w:r w:rsidRPr="00107757">
        <w:rPr>
          <w:rFonts w:ascii="Arial" w:hAnsi="Arial" w:cs="Arial"/>
          <w:bCs/>
          <w:sz w:val="22"/>
          <w:szCs w:val="22"/>
        </w:rPr>
        <w:tab/>
      </w:r>
      <w:r w:rsidRPr="00107757">
        <w:rPr>
          <w:rFonts w:ascii="Arial" w:hAnsi="Arial" w:cs="Arial"/>
          <w:bCs/>
          <w:sz w:val="22"/>
          <w:szCs w:val="22"/>
        </w:rPr>
        <w:tab/>
      </w:r>
      <w:r w:rsidRPr="00107757">
        <w:rPr>
          <w:rFonts w:ascii="Arial" w:hAnsi="Arial" w:cs="Arial"/>
          <w:bCs/>
          <w:sz w:val="22"/>
          <w:szCs w:val="22"/>
        </w:rPr>
        <w:tab/>
      </w:r>
    </w:p>
    <w:tbl>
      <w:tblPr>
        <w:tblW w:w="0" w:type="auto"/>
        <w:tblLook w:val="00A0"/>
      </w:tblPr>
      <w:tblGrid>
        <w:gridCol w:w="2"/>
        <w:gridCol w:w="508"/>
        <w:gridCol w:w="1943"/>
        <w:gridCol w:w="2267"/>
        <w:gridCol w:w="1608"/>
        <w:gridCol w:w="1782"/>
        <w:gridCol w:w="1520"/>
        <w:gridCol w:w="3708"/>
        <w:gridCol w:w="2622"/>
      </w:tblGrid>
      <w:tr w:rsidR="0024504B" w:rsidRPr="00107757" w:rsidTr="003E0FB4">
        <w:trPr>
          <w:trHeight w:val="648"/>
          <w:tblHeader/>
        </w:trPr>
        <w:tc>
          <w:tcPr>
            <w:tcW w:w="0" w:type="auto"/>
            <w:gridSpan w:val="2"/>
            <w:vMerge w:val="restart"/>
            <w:tcBorders>
              <w:top w:val="single" w:sz="4" w:space="0" w:color="auto"/>
              <w:left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No</w:t>
            </w:r>
          </w:p>
        </w:tc>
        <w:tc>
          <w:tcPr>
            <w:tcW w:w="0" w:type="auto"/>
            <w:vMerge w:val="restart"/>
            <w:tcBorders>
              <w:top w:val="single" w:sz="4" w:space="0" w:color="auto"/>
              <w:left w:val="nil"/>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p>
          <w:p w:rsidR="0024504B" w:rsidRPr="00107757" w:rsidRDefault="0024504B" w:rsidP="003E0FB4">
            <w:p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Unique Case Identification</w:t>
            </w:r>
          </w:p>
        </w:tc>
        <w:tc>
          <w:tcPr>
            <w:tcW w:w="0" w:type="auto"/>
            <w:gridSpan w:val="3"/>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Relevant details</w:t>
            </w:r>
          </w:p>
        </w:tc>
        <w:tc>
          <w:tcPr>
            <w:tcW w:w="0" w:type="auto"/>
            <w:vMerge w:val="restart"/>
            <w:tcBorders>
              <w:top w:val="single" w:sz="4" w:space="0" w:color="auto"/>
              <w:left w:val="nil"/>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Date of receipt</w:t>
            </w:r>
          </w:p>
        </w:tc>
        <w:tc>
          <w:tcPr>
            <w:tcW w:w="3708" w:type="dxa"/>
            <w:vMerge w:val="restart"/>
            <w:tcBorders>
              <w:top w:val="single" w:sz="4" w:space="0" w:color="auto"/>
              <w:left w:val="nil"/>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Current status</w:t>
            </w:r>
          </w:p>
        </w:tc>
        <w:tc>
          <w:tcPr>
            <w:tcW w:w="2622" w:type="dxa"/>
            <w:vMerge w:val="restart"/>
            <w:tcBorders>
              <w:top w:val="single" w:sz="4" w:space="0" w:color="auto"/>
              <w:left w:val="nil"/>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Outcome</w:t>
            </w:r>
          </w:p>
        </w:tc>
      </w:tr>
      <w:tr w:rsidR="0024504B" w:rsidRPr="00107757" w:rsidTr="003E0FB4">
        <w:trPr>
          <w:trHeight w:val="471"/>
          <w:tblHeader/>
        </w:trPr>
        <w:tc>
          <w:tcPr>
            <w:tcW w:w="0" w:type="auto"/>
            <w:gridSpan w:val="2"/>
            <w:vMerge/>
            <w:tcBorders>
              <w:left w:val="single" w:sz="4" w:space="0" w:color="auto"/>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p>
        </w:tc>
        <w:tc>
          <w:tcPr>
            <w:tcW w:w="0" w:type="auto"/>
            <w:vMerge/>
            <w:tcBorders>
              <w:left w:val="nil"/>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p>
        </w:tc>
        <w:tc>
          <w:tcPr>
            <w:tcW w:w="0" w:type="auto"/>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Contravention</w:t>
            </w:r>
          </w:p>
        </w:tc>
        <w:tc>
          <w:tcPr>
            <w:tcW w:w="0" w:type="auto"/>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Provincial Office</w:t>
            </w:r>
          </w:p>
        </w:tc>
        <w:tc>
          <w:tcPr>
            <w:tcW w:w="0" w:type="auto"/>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Sector</w:t>
            </w:r>
          </w:p>
        </w:tc>
        <w:tc>
          <w:tcPr>
            <w:tcW w:w="0" w:type="auto"/>
            <w:vMerge/>
            <w:tcBorders>
              <w:left w:val="nil"/>
              <w:bottom w:val="single" w:sz="4" w:space="0" w:color="auto"/>
              <w:right w:val="single" w:sz="4" w:space="0" w:color="auto"/>
            </w:tcBorders>
            <w:shd w:val="clear" w:color="000000" w:fill="EEECE1"/>
            <w:vAlign w:val="bottom"/>
          </w:tcPr>
          <w:p w:rsidR="0024504B" w:rsidRPr="00107757" w:rsidRDefault="0024504B" w:rsidP="003E0FB4">
            <w:pPr>
              <w:jc w:val="center"/>
              <w:rPr>
                <w:rFonts w:ascii="Arial" w:hAnsi="Arial" w:cs="Arial"/>
                <w:b/>
                <w:bCs/>
                <w:color w:val="000000"/>
                <w:sz w:val="22"/>
                <w:szCs w:val="22"/>
                <w:lang w:val="en-ZA" w:eastAsia="en-ZA"/>
              </w:rPr>
            </w:pPr>
          </w:p>
        </w:tc>
        <w:tc>
          <w:tcPr>
            <w:tcW w:w="3708" w:type="dxa"/>
            <w:vMerge/>
            <w:tcBorders>
              <w:left w:val="nil"/>
              <w:bottom w:val="single" w:sz="4" w:space="0" w:color="auto"/>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p>
        </w:tc>
        <w:tc>
          <w:tcPr>
            <w:tcW w:w="2622" w:type="dxa"/>
            <w:vMerge/>
            <w:tcBorders>
              <w:left w:val="nil"/>
              <w:bottom w:val="single" w:sz="4" w:space="0" w:color="auto"/>
              <w:right w:val="single" w:sz="4" w:space="0" w:color="auto"/>
            </w:tcBorders>
            <w:shd w:val="clear" w:color="000000" w:fill="EEECE1"/>
            <w:vAlign w:val="bottom"/>
          </w:tcPr>
          <w:p w:rsidR="0024504B" w:rsidRPr="00107757" w:rsidRDefault="0024504B" w:rsidP="003E0FB4">
            <w:pPr>
              <w:pStyle w:val="ListParagraph"/>
              <w:numPr>
                <w:ilvl w:val="0"/>
                <w:numId w:val="9"/>
              </w:numPr>
              <w:jc w:val="center"/>
              <w:rPr>
                <w:rFonts w:ascii="Arial" w:hAnsi="Arial" w:cs="Arial"/>
                <w:b/>
                <w:bCs/>
                <w:color w:val="000000"/>
                <w:sz w:val="22"/>
                <w:szCs w:val="22"/>
                <w:lang w:val="en-ZA" w:eastAsia="en-ZA"/>
              </w:rPr>
            </w:pPr>
          </w:p>
        </w:tc>
      </w:tr>
      <w:tr w:rsidR="0024504B" w:rsidRPr="00107757" w:rsidTr="003E0FB4">
        <w:trPr>
          <w:trHeight w:val="197"/>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70048</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(a);(b)(c)(i)&amp;(g)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15/10/2014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w:t>
            </w:r>
            <w:r>
              <w:rPr>
                <w:rFonts w:ascii="Arial" w:hAnsi="Arial" w:cs="Arial"/>
                <w:color w:val="000000"/>
                <w:sz w:val="22"/>
                <w:szCs w:val="22"/>
                <w:lang w:val="en-ZA" w:eastAsia="en-ZA"/>
              </w:rPr>
              <w:t xml:space="preserve"> to issue a Directive,</w:t>
            </w:r>
            <w:r w:rsidRPr="00107757">
              <w:rPr>
                <w:rFonts w:ascii="Arial" w:hAnsi="Arial" w:cs="Arial"/>
                <w:color w:val="000000"/>
                <w:sz w:val="22"/>
                <w:szCs w:val="22"/>
                <w:lang w:val="en-ZA" w:eastAsia="en-ZA"/>
              </w:rPr>
              <w:t xml:space="preserve"> a Directive was issued</w:t>
            </w:r>
            <w:r>
              <w:rPr>
                <w:rFonts w:ascii="Arial" w:hAnsi="Arial" w:cs="Arial"/>
                <w:color w:val="000000"/>
                <w:sz w:val="22"/>
                <w:szCs w:val="22"/>
                <w:lang w:val="en-ZA" w:eastAsia="en-ZA"/>
              </w:rPr>
              <w:t xml:space="preserve"> and</w:t>
            </w:r>
            <w:r w:rsidRPr="00107757">
              <w:rPr>
                <w:rFonts w:ascii="Arial" w:hAnsi="Arial" w:cs="Arial"/>
                <w:color w:val="000000"/>
                <w:sz w:val="22"/>
                <w:szCs w:val="22"/>
                <w:lang w:val="en-ZA" w:eastAsia="en-ZA"/>
              </w:rPr>
              <w:t xml:space="preserve">  </w:t>
            </w:r>
            <w:r>
              <w:rPr>
                <w:rFonts w:ascii="Arial" w:hAnsi="Arial" w:cs="Arial"/>
                <w:color w:val="000000"/>
                <w:sz w:val="22"/>
                <w:szCs w:val="22"/>
                <w:lang w:val="en-ZA" w:eastAsia="en-ZA"/>
              </w:rPr>
              <w:t>Criminal Case was opened</w:t>
            </w:r>
          </w:p>
        </w:tc>
        <w:tc>
          <w:tcPr>
            <w:tcW w:w="2622" w:type="dxa"/>
            <w:tcBorders>
              <w:top w:val="nil"/>
              <w:left w:val="nil"/>
              <w:bottom w:val="single" w:sz="4" w:space="0" w:color="auto"/>
              <w:right w:val="single" w:sz="4" w:space="0" w:color="auto"/>
            </w:tcBorders>
          </w:tcPr>
          <w:p w:rsidR="0024504B" w:rsidRPr="00107757" w:rsidRDefault="0024504B" w:rsidP="003E0FB4">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p w:rsidR="0024504B" w:rsidRPr="00107757" w:rsidRDefault="0024504B" w:rsidP="003E0FB4">
            <w:pPr>
              <w:rPr>
                <w:rFonts w:ascii="Arial" w:hAnsi="Arial" w:cs="Arial"/>
                <w:color w:val="000000"/>
                <w:sz w:val="22"/>
                <w:szCs w:val="22"/>
                <w:lang w:val="en-ZA" w:eastAsia="en-ZA"/>
              </w:rPr>
            </w:pPr>
          </w:p>
          <w:p w:rsidR="0024504B" w:rsidRPr="00107757" w:rsidRDefault="0024504B" w:rsidP="003E0FB4">
            <w:pPr>
              <w:rPr>
                <w:rFonts w:ascii="Arial" w:hAnsi="Arial" w:cs="Arial"/>
                <w:color w:val="000000"/>
                <w:sz w:val="22"/>
                <w:szCs w:val="22"/>
                <w:lang w:val="en-ZA" w:eastAsia="en-ZA"/>
              </w:rPr>
            </w:pPr>
          </w:p>
        </w:tc>
      </w:tr>
      <w:tr w:rsidR="0024504B" w:rsidRPr="00107757" w:rsidTr="003E0FB4">
        <w:trPr>
          <w:trHeight w:val="395"/>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70061</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(a);(b)(c)(i)&amp;(g)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15/10/2014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60"/>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70066</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(a);(c)(i)&amp;(g)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15/10/2014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53"/>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70063</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08/10/2014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305"/>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70062</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(a);(b);(c)&amp; (i)</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24/11/2014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296"/>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70058</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50"/>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70068</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(a);(c)(i);(g)&amp;(j)</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68"/>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70075</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(a);(c)(i);(g)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51"/>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70069</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(a);(b);(c)(i)&amp;(g)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27/01/2015</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41"/>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70071</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(a);(b);(f)&amp;(g)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78"/>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70072</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86"/>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70074</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26/09/2014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60"/>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70088</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28/01/2015</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689"/>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70089</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28/01/2015</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23"/>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70092</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28/01/2015</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15"/>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w:t>
            </w:r>
            <w:r>
              <w:rPr>
                <w:rFonts w:ascii="Arial" w:hAnsi="Arial" w:cs="Arial"/>
                <w:color w:val="000000"/>
                <w:sz w:val="22"/>
                <w:szCs w:val="22"/>
              </w:rPr>
              <w:t>96</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Section 21 (c)&amp;(i</w:t>
            </w:r>
            <w:r w:rsidRPr="00107757">
              <w:rPr>
                <w:rFonts w:ascii="Arial" w:hAnsi="Arial" w:cs="Arial"/>
                <w:color w:val="000000"/>
                <w:sz w:val="22"/>
                <w:szCs w:val="22"/>
                <w:lang w:val="en-ZA" w:eastAsia="en-ZA"/>
              </w:rPr>
              <w:t>)</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09/09/2014</w:t>
            </w:r>
          </w:p>
        </w:tc>
        <w:tc>
          <w:tcPr>
            <w:tcW w:w="3708" w:type="dxa"/>
            <w:tcBorders>
              <w:top w:val="nil"/>
              <w:left w:val="nil"/>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Default="0024504B" w:rsidP="003E0FB4">
            <w:pPr>
              <w:jc w:val="center"/>
            </w:pPr>
            <w:r w:rsidRPr="004F2B79">
              <w:rPr>
                <w:rFonts w:ascii="Arial" w:hAnsi="Arial" w:cs="Arial"/>
                <w:color w:val="000000"/>
                <w:sz w:val="22"/>
                <w:szCs w:val="22"/>
                <w:lang w:val="en-ZA" w:eastAsia="en-ZA"/>
              </w:rPr>
              <w:t>Criminal Case was opened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188"/>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7003</w:t>
            </w:r>
            <w:r>
              <w:rPr>
                <w:rFonts w:ascii="Arial" w:hAnsi="Arial" w:cs="Arial"/>
                <w:color w:val="000000"/>
                <w:sz w:val="22"/>
                <w:szCs w:val="22"/>
              </w:rPr>
              <w:t>5</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w:t>
            </w:r>
            <w:r>
              <w:rPr>
                <w:rFonts w:ascii="Arial" w:hAnsi="Arial" w:cs="Arial"/>
                <w:color w:val="000000"/>
                <w:sz w:val="22"/>
                <w:szCs w:val="22"/>
                <w:lang w:val="en-ZA" w:eastAsia="en-ZA"/>
              </w:rPr>
              <w:t>(b)</w:t>
            </w:r>
            <w:r w:rsidRPr="00107757">
              <w:rPr>
                <w:rFonts w:ascii="Arial" w:hAnsi="Arial" w:cs="Arial"/>
                <w:color w:val="000000"/>
                <w:sz w:val="22"/>
                <w:szCs w:val="22"/>
                <w:lang w:val="en-ZA" w:eastAsia="en-ZA"/>
              </w:rPr>
              <w:t xml:space="preserve"> (c) &amp; (i)</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09/09/2014</w:t>
            </w:r>
          </w:p>
        </w:tc>
        <w:tc>
          <w:tcPr>
            <w:tcW w:w="3708" w:type="dxa"/>
            <w:tcBorders>
              <w:top w:val="nil"/>
              <w:left w:val="nil"/>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Default="0024504B" w:rsidP="003E0FB4">
            <w:pPr>
              <w:jc w:val="center"/>
            </w:pPr>
            <w:r w:rsidRPr="004F2B79">
              <w:rPr>
                <w:rFonts w:ascii="Arial" w:hAnsi="Arial" w:cs="Arial"/>
                <w:color w:val="000000"/>
                <w:sz w:val="22"/>
                <w:szCs w:val="22"/>
                <w:lang w:val="en-ZA" w:eastAsia="en-ZA"/>
              </w:rPr>
              <w:t>Criminal Case was opened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69"/>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70038</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 xml:space="preserve">; </w:t>
            </w:r>
            <w:r w:rsidRPr="00107757">
              <w:rPr>
                <w:rFonts w:ascii="Arial" w:hAnsi="Arial" w:cs="Arial"/>
                <w:color w:val="000000"/>
                <w:sz w:val="22"/>
                <w:szCs w:val="22"/>
                <w:lang w:val="en-ZA" w:eastAsia="en-ZA"/>
              </w:rPr>
              <w:t>21 (a); (c);(g) &amp;(i)</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14/08/2014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24"/>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70036</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(b) &amp; (g)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28/01/2015</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305"/>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70087</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Northern Cape</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26/11/2014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485"/>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70046</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(c)&amp;(i)</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single" w:sz="4" w:space="0" w:color="auto"/>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sz w:val="22"/>
                <w:szCs w:val="22"/>
              </w:rPr>
              <w:t>28/08/2014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  and a Criminal Case Opened</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71"/>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70064</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sz w:val="22"/>
                <w:szCs w:val="22"/>
              </w:rPr>
              <w:t>06/10/2014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431"/>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70047</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(b)&amp;(g)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25/08/2014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nil"/>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CMS 70040</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(a);(f)&amp;(g)</w:t>
            </w: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Northern Cape</w:t>
            </w:r>
          </w:p>
          <w:p w:rsidR="0024504B" w:rsidRPr="00107757" w:rsidRDefault="0024504B" w:rsidP="003E0FB4">
            <w:pPr>
              <w:jc w:val="center"/>
              <w:rPr>
                <w:rFonts w:ascii="Arial" w:hAnsi="Arial" w:cs="Arial"/>
                <w:color w:val="000000"/>
                <w:sz w:val="22"/>
                <w:szCs w:val="22"/>
                <w:lang w:val="en-ZA" w:eastAsia="en-ZA"/>
              </w:rPr>
            </w:pPr>
          </w:p>
        </w:tc>
        <w:tc>
          <w:tcPr>
            <w:tcW w:w="0" w:type="auto"/>
            <w:tcBorders>
              <w:top w:val="nil"/>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Authorities</w:t>
            </w:r>
          </w:p>
        </w:tc>
        <w:tc>
          <w:tcPr>
            <w:tcW w:w="0" w:type="auto"/>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26/08/2014</w:t>
            </w:r>
          </w:p>
        </w:tc>
        <w:tc>
          <w:tcPr>
            <w:tcW w:w="3708"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nil"/>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 sand mining activities taking place on site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The case has been closed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40063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40110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5/14/2014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01/16/2014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02/16/2014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05/27/2014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05/28/2014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40067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9/10/2014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40066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40065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05/30/2014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use activities were observed on site.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Case has been closed.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40127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07/02/2014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40122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40118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08/20/2014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40071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Volumes abstracted fall within the limits of the General Authorisation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Case has been resolved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40070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09/17/2014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 non compliance letter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629"/>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40049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40076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9/12/2014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 unlawful water use activities were observed on site.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Case has been resolved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40077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 (b)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10/12/2014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 non compliance letter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40072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09/22/2014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40084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10/13/2014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40124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10/31/2014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40085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40097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01/15/2015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40098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01/29/2015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 unlawful water use activities were observed on site.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Case has been closed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40086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b/>
                <w:color w:val="000000"/>
                <w:sz w:val="22"/>
                <w:szCs w:val="22"/>
                <w:lang w:val="en-ZA" w:eastAsia="en-ZA"/>
              </w:rPr>
            </w:pPr>
            <w:r w:rsidRPr="00107757">
              <w:rPr>
                <w:rFonts w:ascii="Arial" w:hAnsi="Arial" w:cs="Arial"/>
                <w:color w:val="000000"/>
                <w:sz w:val="22"/>
                <w:szCs w:val="22"/>
                <w:lang w:val="en-ZA" w:eastAsia="en-ZA"/>
              </w:rPr>
              <w:t>Section 21 (a)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02/18/2015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40103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02/20/2015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40104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02/20/2015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40105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02/20/2015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40053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05/16/2014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40060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12/26/2014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 water uses observed on site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Case has been closed</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40091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02/16/2015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395"/>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17/09/2014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50040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20/08/2014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50028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18/07/2014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18/07/2014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43"/>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50029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19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 (a)(b)(e)&amp;(g)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10/07/2014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50014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10/07/2014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50043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14/08/2014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50030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20/08/2014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50041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Limpopo</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Tourism</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05/12/2014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305"/>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 (g)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23/10/2014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08/08/2014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359"/>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60301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Rehabilitated the area</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 (g)(j)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60326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 (a);(c)(i)(f)(g)&amp;(j)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23/01/2014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21(b)(c)&amp;(i)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24/07/2014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Pr>
                <w:rFonts w:ascii="Arial" w:hAnsi="Arial" w:cs="Arial"/>
                <w:color w:val="000000"/>
                <w:sz w:val="22"/>
                <w:szCs w:val="22"/>
              </w:rPr>
              <w:t>CMS 60323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Tourism</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12/02/2015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(a)(b)(c)(i)(g)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29/10/2014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60317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06/01/2015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60324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28/01/2015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60322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(a)(b)&amp;(g)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29/01/2015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60325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23/03/2015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Investigation on-going</w:t>
            </w:r>
          </w:p>
        </w:tc>
      </w:tr>
      <w:tr w:rsidR="0024504B" w:rsidRPr="00107757" w:rsidTr="003E0FB4">
        <w:trPr>
          <w:trHeight w:val="287"/>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80096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80099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02/02/2014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539"/>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20, 21(f)(g)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17/06/2014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21(b)(c)&amp;(i)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21(a)(b)(c)(i)(g)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26/01/2015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23/10/2014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80055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03/04/2014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trHeight w:val="80"/>
        </w:trPr>
        <w:tc>
          <w:tcPr>
            <w:tcW w:w="0" w:type="auto"/>
            <w:gridSpan w:val="2"/>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29/04/2014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02/06/ 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80093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02/06/ 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80094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02/06/ 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11/06/2014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 and a Directive</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19/08/2014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80108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19/08/2014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22/08/2014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80113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29/09/2014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(b)(c)&amp;(i)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25/11/2014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80128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 (a)(g)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06/01/2015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80131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North West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13/03/2015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10017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(e)(g)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14/10/2014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10013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21(a)(g)(j)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14/07/2014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10005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01/09/2014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10006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03/09/2014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10007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(e) (g)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03/09/2014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21/10/2014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22/10/2014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11/10/2014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11/11/2014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27/11/2014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21(f)(g)(j)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27/11/2014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10047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13/05/2014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27/11/2014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10016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21(c)(i)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19/05/2014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242"/>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10043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20, 21(g)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30/04/2014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56"/>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0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0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10008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21(c)(i)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0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 21(f)(g)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28/09/2014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0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10050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11/05/2014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0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10046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21(e)(g)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06/11/2014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10022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Industry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18/11/2014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10044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Tourism</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27/11/2014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10049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24/02/2015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10036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21(e)(g)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Eastern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12/12/2014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20648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15/04/2014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Taking of water from water resource was terminated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Water Services</w:t>
            </w: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Authority</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22/04/2014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The spillage was stopped.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20646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09/04/2014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20679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p>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tabs>
                <w:tab w:val="left" w:pos="1233"/>
              </w:tabs>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105ED"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105ED"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105ED"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105ED"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20689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20729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11/06/2014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20710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07/07/2014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20718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 Section 35 Application Submitted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20715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04/09/2014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20738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20739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20740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20741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20742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20743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Section 21(a);</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13/11/2014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Non-Compliance Letter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20748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30/11/2014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20584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4E0395"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20595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4E0395"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20086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20596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20600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Resolved.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20659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20664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04/06/2014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20699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20700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20701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20702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CMS 20703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Free State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rPr>
            </w:pPr>
            <w:r w:rsidRPr="00107757">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rPr>
            </w:pPr>
          </w:p>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rPr>
              <w:t>12/06/2014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sz w:val="22"/>
                <w:szCs w:val="22"/>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90061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14/0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Directive was issued</w:t>
            </w: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 xml:space="preserve">Resolved: </w:t>
            </w:r>
            <w:r w:rsidRPr="005F2198">
              <w:rPr>
                <w:rFonts w:ascii="Arial" w:hAnsi="Arial" w:cs="Arial"/>
                <w:color w:val="000000"/>
                <w:sz w:val="22"/>
                <w:szCs w:val="22"/>
              </w:rPr>
              <w:t xml:space="preserve">Complied </w:t>
            </w:r>
            <w:r>
              <w:rPr>
                <w:rFonts w:ascii="Arial" w:hAnsi="Arial" w:cs="Arial"/>
                <w:color w:val="000000"/>
                <w:sz w:val="22"/>
                <w:szCs w:val="22"/>
              </w:rPr>
              <w:t>with</w:t>
            </w:r>
            <w:r w:rsidRPr="005F2198">
              <w:rPr>
                <w:rFonts w:ascii="Arial" w:hAnsi="Arial" w:cs="Arial"/>
                <w:color w:val="000000"/>
                <w:sz w:val="22"/>
                <w:szCs w:val="22"/>
              </w:rPr>
              <w:t xml:space="preserve"> Directive</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90049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15/0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Stream in original state</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b</w:t>
            </w:r>
            <w:r>
              <w:rPr>
                <w:rFonts w:ascii="Arial" w:hAnsi="Arial" w:cs="Arial"/>
                <w:color w:val="000000"/>
                <w:sz w:val="22"/>
                <w:szCs w:val="22"/>
              </w:rPr>
              <w:t>)</w:t>
            </w:r>
            <w:r w:rsidRPr="005F2198">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16/0</w:t>
            </w:r>
            <w:r w:rsidRPr="005F2198">
              <w:rPr>
                <w:rFonts w:ascii="Arial" w:hAnsi="Arial" w:cs="Arial"/>
                <w:color w:val="000000"/>
                <w:sz w:val="22"/>
                <w:szCs w:val="22"/>
              </w:rPr>
              <w:t>4</w:t>
            </w:r>
            <w:r>
              <w:rPr>
                <w:rFonts w:ascii="Arial" w:hAnsi="Arial" w:cs="Arial"/>
                <w:color w:val="000000"/>
                <w:sz w:val="22"/>
                <w:szCs w:val="22"/>
              </w:rPr>
              <w:t>/</w:t>
            </w:r>
            <w:r w:rsidRPr="005F2198">
              <w:rPr>
                <w:rFonts w:ascii="Arial" w:hAnsi="Arial" w:cs="Arial"/>
                <w:color w:val="000000"/>
                <w:sz w:val="22"/>
                <w:szCs w:val="22"/>
              </w:rPr>
              <w:t>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Waterworks is not a dam</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23/0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Directive was issued</w:t>
            </w: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90045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23/0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Local Municipality put measures in place to stop pollution</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90046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Section 21(a)(b)</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05/0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The suspected illegal boreholes were unfounded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90064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05/0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BOCMA to issue Pre-Directive</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 xml:space="preserve">Section19; </w:t>
            </w:r>
            <w:r w:rsidRPr="005F2198">
              <w:rPr>
                <w:rFonts w:ascii="Arial" w:hAnsi="Arial" w:cs="Arial"/>
                <w:color w:val="000000"/>
                <w:sz w:val="22"/>
                <w:szCs w:val="22"/>
              </w:rPr>
              <w:t>21</w:t>
            </w:r>
            <w:r>
              <w:rPr>
                <w:rFonts w:ascii="Arial" w:hAnsi="Arial" w:cs="Arial"/>
                <w:color w:val="000000"/>
                <w:sz w:val="22"/>
                <w:szCs w:val="22"/>
              </w:rPr>
              <w:t xml:space="preserve"> (</w:t>
            </w:r>
            <w:r w:rsidRPr="005F2198">
              <w:rPr>
                <w:rFonts w:ascii="Arial" w:hAnsi="Arial" w:cs="Arial"/>
                <w:color w:val="000000"/>
                <w:sz w:val="22"/>
                <w:szCs w:val="22"/>
              </w:rPr>
              <w:t>a</w:t>
            </w:r>
            <w:r>
              <w:rPr>
                <w:rFonts w:ascii="Arial" w:hAnsi="Arial" w:cs="Arial"/>
                <w:color w:val="000000"/>
                <w:sz w:val="22"/>
                <w:szCs w:val="22"/>
              </w:rPr>
              <w:t>)(</w:t>
            </w:r>
            <w:r w:rsidRPr="005F2198">
              <w:rPr>
                <w:rFonts w:ascii="Arial" w:hAnsi="Arial" w:cs="Arial"/>
                <w:color w:val="000000"/>
                <w:sz w:val="22"/>
                <w:szCs w:val="22"/>
              </w:rPr>
              <w:t>g</w:t>
            </w:r>
            <w:r>
              <w:rPr>
                <w:rFonts w:ascii="Arial" w:hAnsi="Arial" w:cs="Arial"/>
                <w:color w:val="000000"/>
                <w:sz w:val="22"/>
                <w:szCs w:val="22"/>
              </w:rPr>
              <w:t>)</w:t>
            </w:r>
            <w:r w:rsidRPr="005F2198">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12/0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Aqua culture operations stopped. No more abstraction.</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90062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18/0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 xml:space="preserve">Resolved. </w:t>
            </w:r>
            <w:r w:rsidRPr="005F2198">
              <w:rPr>
                <w:rFonts w:ascii="Arial" w:hAnsi="Arial" w:cs="Arial"/>
                <w:color w:val="000000"/>
                <w:sz w:val="22"/>
                <w:szCs w:val="22"/>
              </w:rPr>
              <w:t xml:space="preserve">Complied with </w:t>
            </w:r>
            <w:r>
              <w:rPr>
                <w:rFonts w:ascii="Arial" w:hAnsi="Arial" w:cs="Arial"/>
                <w:color w:val="000000"/>
                <w:sz w:val="22"/>
                <w:szCs w:val="22"/>
              </w:rPr>
              <w:t>the Notice</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19/0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f</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Default="0024504B" w:rsidP="003E0FB4">
            <w:pPr>
              <w:jc w:val="center"/>
              <w:rPr>
                <w:rFonts w:ascii="Arial" w:hAnsi="Arial" w:cs="Arial"/>
                <w:color w:val="000000"/>
                <w:sz w:val="22"/>
                <w:szCs w:val="22"/>
                <w:lang w:val="en-ZA" w:eastAsia="en-ZA"/>
              </w:rPr>
            </w:pPr>
          </w:p>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19/0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lang w:val="en-ZA" w:eastAsia="en-ZA"/>
              </w:rPr>
            </w:pPr>
          </w:p>
        </w:tc>
        <w:tc>
          <w:tcPr>
            <w:tcW w:w="2622" w:type="dxa"/>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Resolved. C</w:t>
            </w:r>
            <w:r w:rsidRPr="005F2198">
              <w:rPr>
                <w:rFonts w:ascii="Arial" w:hAnsi="Arial" w:cs="Arial"/>
                <w:color w:val="000000"/>
                <w:sz w:val="22"/>
                <w:szCs w:val="22"/>
              </w:rPr>
              <w:t>omplied with</w:t>
            </w:r>
            <w:r>
              <w:rPr>
                <w:rFonts w:ascii="Arial" w:hAnsi="Arial" w:cs="Arial"/>
                <w:color w:val="000000"/>
                <w:sz w:val="22"/>
                <w:szCs w:val="22"/>
              </w:rPr>
              <w:t xml:space="preserve"> the Notice issued.</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90107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02/0</w:t>
            </w:r>
            <w:r w:rsidRPr="005F2198">
              <w:rPr>
                <w:rFonts w:ascii="Arial" w:hAnsi="Arial" w:cs="Arial"/>
                <w:color w:val="000000"/>
                <w:sz w:val="22"/>
                <w:szCs w:val="22"/>
              </w:rPr>
              <w:t>3/2015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(b)(c)(i)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04/0</w:t>
            </w:r>
            <w:r w:rsidRPr="005F2198">
              <w:rPr>
                <w:rFonts w:ascii="Arial" w:hAnsi="Arial" w:cs="Arial"/>
                <w:color w:val="000000"/>
                <w:sz w:val="22"/>
                <w:szCs w:val="22"/>
              </w:rPr>
              <w:t>6/2014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90050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10/0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90090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)(b)(c)(i)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15/</w:t>
            </w:r>
            <w:r w:rsidRPr="005F2198">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90109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Pr>
                <w:rFonts w:ascii="Arial" w:hAnsi="Arial" w:cs="Arial"/>
                <w:color w:val="000000"/>
                <w:sz w:val="22"/>
                <w:szCs w:val="22"/>
              </w:rPr>
              <w:t>16/0</w:t>
            </w:r>
            <w:r w:rsidRPr="005F2198">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90038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Default="0024504B" w:rsidP="003E0FB4">
            <w:pPr>
              <w:jc w:val="center"/>
            </w:pPr>
            <w:r w:rsidRPr="0046753B">
              <w:rPr>
                <w:rFonts w:ascii="Arial" w:hAnsi="Arial" w:cs="Arial"/>
                <w:color w:val="000000"/>
                <w:sz w:val="22"/>
                <w:szCs w:val="22"/>
              </w:rPr>
              <w:t>05/08/2014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90039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)(b)(e)(f)(g)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Default="0024504B" w:rsidP="003E0FB4">
            <w:pPr>
              <w:jc w:val="center"/>
            </w:pPr>
            <w:r w:rsidRPr="0046753B">
              <w:rPr>
                <w:rFonts w:ascii="Arial" w:hAnsi="Arial" w:cs="Arial"/>
                <w:color w:val="000000"/>
                <w:sz w:val="22"/>
                <w:szCs w:val="22"/>
              </w:rPr>
              <w:t>05/08/2014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CMS 90040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sz w:val="22"/>
                <w:szCs w:val="22"/>
              </w:rPr>
            </w:pPr>
            <w:r w:rsidRPr="005F2198">
              <w:rPr>
                <w:rFonts w:ascii="Arial" w:hAnsi="Arial" w:cs="Arial"/>
                <w:color w:val="000000"/>
                <w:sz w:val="22"/>
                <w:szCs w:val="22"/>
                <w:lang w:val="en-ZA" w:eastAsia="en-ZA"/>
              </w:rPr>
              <w:t>Western Cape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5F2198" w:rsidRDefault="0024504B" w:rsidP="003E0FB4">
            <w:pPr>
              <w:jc w:val="center"/>
              <w:rPr>
                <w:rFonts w:ascii="Arial" w:hAnsi="Arial" w:cs="Arial"/>
                <w:color w:val="000000"/>
                <w:sz w:val="22"/>
                <w:szCs w:val="22"/>
              </w:rPr>
            </w:pPr>
            <w:r w:rsidRPr="005F2198">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Default="0024504B" w:rsidP="003E0FB4">
            <w:pPr>
              <w:jc w:val="center"/>
            </w:pPr>
            <w:r w:rsidRPr="004D0841">
              <w:rPr>
                <w:rFonts w:ascii="Arial" w:hAnsi="Arial" w:cs="Arial"/>
                <w:color w:val="000000"/>
                <w:sz w:val="22"/>
                <w:szCs w:val="22"/>
              </w:rPr>
              <w:t>05/08/2014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30158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(f)(g)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lang w:val="en-ZA" w:eastAsia="en-ZA"/>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08/0</w:t>
            </w:r>
            <w:r w:rsidRPr="00BA5B4A">
              <w:rPr>
                <w:rFonts w:ascii="Arial" w:hAnsi="Arial" w:cs="Arial"/>
                <w:color w:val="000000"/>
                <w:sz w:val="22"/>
                <w:szCs w:val="22"/>
              </w:rPr>
              <w:t>4/2014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30146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w:t>
            </w:r>
            <w:r>
              <w:rPr>
                <w:rFonts w:ascii="Arial" w:hAnsi="Arial" w:cs="Arial"/>
                <w:color w:val="000000"/>
                <w:sz w:val="22"/>
                <w:szCs w:val="22"/>
              </w:rPr>
              <w:t xml:space="preserve">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b</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10/07</w:t>
            </w:r>
            <w:r w:rsidRPr="00BA5B4A">
              <w:rPr>
                <w:rFonts w:ascii="Arial" w:hAnsi="Arial" w:cs="Arial"/>
                <w:color w:val="000000"/>
                <w:sz w:val="22"/>
                <w:szCs w:val="22"/>
              </w:rPr>
              <w:t>/2014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30148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w:t>
            </w:r>
            <w:r>
              <w:rPr>
                <w:rFonts w:ascii="Arial" w:hAnsi="Arial" w:cs="Arial"/>
                <w:color w:val="000000"/>
                <w:sz w:val="22"/>
                <w:szCs w:val="22"/>
              </w:rPr>
              <w:t xml:space="preserve">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f</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15/0</w:t>
            </w:r>
            <w:r w:rsidRPr="00BA5B4A">
              <w:rPr>
                <w:rFonts w:ascii="Arial" w:hAnsi="Arial" w:cs="Arial"/>
                <w:color w:val="000000"/>
                <w:sz w:val="22"/>
                <w:szCs w:val="22"/>
              </w:rPr>
              <w:t>7/2014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30144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16/0</w:t>
            </w:r>
            <w:r w:rsidRPr="00BA5B4A">
              <w:rPr>
                <w:rFonts w:ascii="Arial" w:hAnsi="Arial" w:cs="Arial"/>
                <w:color w:val="000000"/>
                <w:sz w:val="22"/>
                <w:szCs w:val="22"/>
              </w:rPr>
              <w:t>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30160</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Section19;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g</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18/0</w:t>
            </w:r>
            <w:r w:rsidRPr="00BA5B4A">
              <w:rPr>
                <w:rFonts w:ascii="Arial" w:hAnsi="Arial" w:cs="Arial"/>
                <w:color w:val="000000"/>
                <w:sz w:val="22"/>
                <w:szCs w:val="22"/>
              </w:rPr>
              <w:t>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Pr>
                <w:rFonts w:ascii="Arial" w:hAnsi="Arial" w:cs="Arial"/>
                <w:color w:val="000000"/>
                <w:sz w:val="22"/>
                <w:szCs w:val="22"/>
                <w:lang w:val="en-ZA" w:eastAsia="en-ZA"/>
              </w:rPr>
              <w:t>Criminal Case Opened</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30147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Government</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29/0</w:t>
            </w:r>
            <w:r w:rsidRPr="00BA5B4A">
              <w:rPr>
                <w:rFonts w:ascii="Arial" w:hAnsi="Arial" w:cs="Arial"/>
                <w:color w:val="000000"/>
                <w:sz w:val="22"/>
                <w:szCs w:val="22"/>
              </w:rPr>
              <w:t>7/2014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30174</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30/0</w:t>
            </w:r>
            <w:r w:rsidRPr="00BA5B4A">
              <w:rPr>
                <w:rFonts w:ascii="Arial" w:hAnsi="Arial" w:cs="Arial"/>
                <w:color w:val="000000"/>
                <w:sz w:val="22"/>
                <w:szCs w:val="22"/>
              </w:rPr>
              <w:t>7/2014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30149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(b)(f)(g)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12/0</w:t>
            </w:r>
            <w:r w:rsidRPr="00BA5B4A">
              <w:rPr>
                <w:rFonts w:ascii="Arial" w:hAnsi="Arial" w:cs="Arial"/>
                <w:color w:val="000000"/>
                <w:sz w:val="22"/>
                <w:szCs w:val="22"/>
              </w:rPr>
              <w:t>8/2014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27/08/2014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)(b)(c)(i)(g)(j)</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28/0</w:t>
            </w:r>
            <w:r w:rsidRPr="00BA5B4A">
              <w:rPr>
                <w:rFonts w:ascii="Arial" w:hAnsi="Arial" w:cs="Arial"/>
                <w:color w:val="000000"/>
                <w:sz w:val="22"/>
                <w:szCs w:val="22"/>
              </w:rPr>
              <w:t>8/2014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02/0</w:t>
            </w:r>
            <w:r w:rsidRPr="00BA5B4A">
              <w:rPr>
                <w:rFonts w:ascii="Arial" w:hAnsi="Arial" w:cs="Arial"/>
                <w:color w:val="000000"/>
                <w:sz w:val="22"/>
                <w:szCs w:val="22"/>
              </w:rPr>
              <w:t>9</w:t>
            </w:r>
            <w:r>
              <w:rPr>
                <w:rFonts w:ascii="Arial" w:hAnsi="Arial" w:cs="Arial"/>
                <w:color w:val="000000"/>
                <w:sz w:val="22"/>
                <w:szCs w:val="22"/>
              </w:rPr>
              <w:t>/</w:t>
            </w:r>
            <w:r w:rsidRPr="00BA5B4A">
              <w:rPr>
                <w:rFonts w:ascii="Arial" w:hAnsi="Arial" w:cs="Arial"/>
                <w:color w:val="000000"/>
                <w:sz w:val="22"/>
                <w:szCs w:val="22"/>
              </w:rPr>
              <w:t>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30/0</w:t>
            </w:r>
            <w:r w:rsidRPr="00BA5B4A">
              <w:rPr>
                <w:rFonts w:ascii="Arial" w:hAnsi="Arial" w:cs="Arial"/>
                <w:color w:val="000000"/>
                <w:sz w:val="22"/>
                <w:szCs w:val="22"/>
              </w:rPr>
              <w:t>5/2011</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30162</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04/0</w:t>
            </w:r>
            <w:r w:rsidRPr="00BA5B4A">
              <w:rPr>
                <w:rFonts w:ascii="Arial" w:hAnsi="Arial" w:cs="Arial"/>
                <w:color w:val="000000"/>
                <w:sz w:val="22"/>
                <w:szCs w:val="22"/>
              </w:rPr>
              <w:t>9</w:t>
            </w:r>
            <w:r>
              <w:rPr>
                <w:rFonts w:ascii="Arial" w:hAnsi="Arial" w:cs="Arial"/>
                <w:color w:val="000000"/>
                <w:sz w:val="22"/>
                <w:szCs w:val="22"/>
              </w:rPr>
              <w:t>/</w:t>
            </w:r>
            <w:r w:rsidRPr="00BA5B4A">
              <w:rPr>
                <w:rFonts w:ascii="Arial" w:hAnsi="Arial" w:cs="Arial"/>
                <w:color w:val="000000"/>
                <w:sz w:val="22"/>
                <w:szCs w:val="22"/>
              </w:rPr>
              <w:t>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a</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08/</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w:t>
            </w:r>
            <w:r w:rsidRPr="005F2198">
              <w:rPr>
                <w:rFonts w:ascii="Arial" w:hAnsi="Arial" w:cs="Arial"/>
                <w:color w:val="000000"/>
                <w:sz w:val="22"/>
                <w:szCs w:val="22"/>
              </w:rPr>
              <w:t>c</w:t>
            </w:r>
            <w:r>
              <w:rPr>
                <w:rFonts w:ascii="Arial" w:hAnsi="Arial" w:cs="Arial"/>
                <w:color w:val="000000"/>
                <w:sz w:val="22"/>
                <w:szCs w:val="22"/>
              </w:rPr>
              <w:t>)(i)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13/</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30159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Industry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20/0</w:t>
            </w:r>
            <w:r w:rsidRPr="00BA5B4A">
              <w:rPr>
                <w:rFonts w:ascii="Arial" w:hAnsi="Arial" w:cs="Arial"/>
                <w:color w:val="000000"/>
                <w:sz w:val="22"/>
                <w:szCs w:val="22"/>
              </w:rPr>
              <w:t>2/2015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30157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5F2198">
              <w:rPr>
                <w:rFonts w:ascii="Arial" w:hAnsi="Arial" w:cs="Arial"/>
                <w:color w:val="000000"/>
                <w:sz w:val="22"/>
                <w:szCs w:val="22"/>
              </w:rPr>
              <w:t>Section</w:t>
            </w:r>
            <w:r>
              <w:rPr>
                <w:rFonts w:ascii="Arial" w:hAnsi="Arial" w:cs="Arial"/>
                <w:color w:val="000000"/>
                <w:sz w:val="22"/>
                <w:szCs w:val="22"/>
              </w:rPr>
              <w:t xml:space="preserve"> </w:t>
            </w:r>
            <w:r w:rsidRPr="005F2198">
              <w:rPr>
                <w:rFonts w:ascii="Arial" w:hAnsi="Arial" w:cs="Arial"/>
                <w:color w:val="000000"/>
                <w:sz w:val="22"/>
                <w:szCs w:val="22"/>
              </w:rPr>
              <w:t>21</w:t>
            </w:r>
            <w:r>
              <w:rPr>
                <w:rFonts w:ascii="Arial" w:hAnsi="Arial" w:cs="Arial"/>
                <w:color w:val="000000"/>
                <w:sz w:val="22"/>
                <w:szCs w:val="22"/>
              </w:rPr>
              <w:t>(e)</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22/</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Tourism</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23/</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30155</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29/</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30171</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Section19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29/</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CMS</w:t>
            </w:r>
            <w:r w:rsidRPr="00BA5B4A">
              <w:rPr>
                <w:rFonts w:ascii="Arial" w:hAnsi="Arial" w:cs="Arial"/>
                <w:color w:val="000000"/>
                <w:sz w:val="22"/>
                <w:szCs w:val="22"/>
              </w:rPr>
              <w:t>30156</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w:t>
            </w:r>
            <w:r>
              <w:rPr>
                <w:rFonts w:ascii="Arial" w:hAnsi="Arial" w:cs="Arial"/>
                <w:color w:val="000000"/>
                <w:sz w:val="22"/>
                <w:szCs w:val="22"/>
              </w:rPr>
              <w:t xml:space="preserve"> 19;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g</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31/</w:t>
            </w:r>
            <w:r w:rsidRPr="00BA5B4A">
              <w:rPr>
                <w:rFonts w:ascii="Arial" w:hAnsi="Arial" w:cs="Arial"/>
                <w:color w:val="000000"/>
                <w:sz w:val="22"/>
                <w:szCs w:val="22"/>
              </w:rPr>
              <w:t>10/2014</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30168</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w:t>
            </w:r>
            <w:r>
              <w:rPr>
                <w:rFonts w:ascii="Arial" w:hAnsi="Arial" w:cs="Arial"/>
                <w:color w:val="000000"/>
                <w:sz w:val="22"/>
                <w:szCs w:val="22"/>
              </w:rPr>
              <w:t xml:space="preserve">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b</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07/0</w:t>
            </w:r>
            <w:r w:rsidRPr="00BA5B4A">
              <w:rPr>
                <w:rFonts w:ascii="Arial" w:hAnsi="Arial" w:cs="Arial"/>
                <w:color w:val="000000"/>
                <w:sz w:val="22"/>
                <w:szCs w:val="22"/>
              </w:rPr>
              <w:t>1/2011</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and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0608B7"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30163</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Section19;</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g</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Agriculture</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08/</w:t>
            </w:r>
            <w:r w:rsidRPr="00BA5B4A">
              <w:rPr>
                <w:rFonts w:ascii="Arial" w:hAnsi="Arial" w:cs="Arial"/>
                <w:color w:val="000000"/>
                <w:sz w:val="22"/>
                <w:szCs w:val="22"/>
              </w:rPr>
              <w:t>12/2014</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0608B7" w:rsidRDefault="0024504B" w:rsidP="003E0FB4">
            <w:pPr>
              <w:jc w:val="center"/>
              <w:rPr>
                <w:rFonts w:ascii="Arial" w:hAnsi="Arial" w:cs="Arial"/>
                <w:color w:val="000000"/>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30167</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w:t>
            </w:r>
            <w:r>
              <w:rPr>
                <w:rFonts w:ascii="Arial" w:hAnsi="Arial" w:cs="Arial"/>
                <w:color w:val="000000"/>
                <w:sz w:val="22"/>
                <w:szCs w:val="22"/>
              </w:rPr>
              <w:t xml:space="preserve"> </w:t>
            </w:r>
            <w:r w:rsidRPr="00BA5B4A">
              <w:rPr>
                <w:rFonts w:ascii="Arial" w:hAnsi="Arial" w:cs="Arial"/>
                <w:color w:val="000000"/>
                <w:sz w:val="22"/>
                <w:szCs w:val="22"/>
              </w:rPr>
              <w:t>21</w:t>
            </w:r>
            <w:r>
              <w:rPr>
                <w:rFonts w:ascii="Arial" w:hAnsi="Arial" w:cs="Arial"/>
                <w:color w:val="000000"/>
                <w:sz w:val="22"/>
                <w:szCs w:val="22"/>
              </w:rPr>
              <w:t xml:space="preserve"> (</w:t>
            </w:r>
            <w:r w:rsidRPr="00BA5B4A">
              <w:rPr>
                <w:rFonts w:ascii="Arial" w:hAnsi="Arial" w:cs="Arial"/>
                <w:color w:val="000000"/>
                <w:sz w:val="22"/>
                <w:szCs w:val="22"/>
              </w:rPr>
              <w:t>j</w:t>
            </w:r>
            <w:r>
              <w:rPr>
                <w:rFonts w:ascii="Arial" w:hAnsi="Arial" w:cs="Arial"/>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Mining</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17/0</w:t>
            </w:r>
            <w:r w:rsidRPr="00BA5B4A">
              <w:rPr>
                <w:rFonts w:ascii="Arial" w:hAnsi="Arial" w:cs="Arial"/>
                <w:color w:val="000000"/>
                <w:sz w:val="22"/>
                <w:szCs w:val="22"/>
              </w:rPr>
              <w:t>2/2015</w:t>
            </w:r>
          </w:p>
        </w:tc>
        <w:tc>
          <w:tcPr>
            <w:tcW w:w="3708"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Under  investigation</w:t>
            </w:r>
          </w:p>
        </w:tc>
        <w:tc>
          <w:tcPr>
            <w:tcW w:w="2622" w:type="dxa"/>
            <w:tcBorders>
              <w:top w:val="single" w:sz="4" w:space="0" w:color="auto"/>
              <w:left w:val="nil"/>
              <w:bottom w:val="single" w:sz="4" w:space="0" w:color="auto"/>
              <w:right w:val="single" w:sz="4" w:space="0" w:color="auto"/>
            </w:tcBorders>
            <w:vAlign w:val="bottom"/>
          </w:tcPr>
          <w:p w:rsidR="0024504B" w:rsidRPr="00107757"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3E0FB4">
        <w:trPr>
          <w:gridBefore w:val="1"/>
          <w:trHeight w:val="197"/>
        </w:trPr>
        <w:tc>
          <w:tcPr>
            <w:tcW w:w="0" w:type="auto"/>
            <w:tcBorders>
              <w:top w:val="single" w:sz="4" w:space="0" w:color="auto"/>
              <w:left w:val="single" w:sz="4" w:space="0" w:color="auto"/>
              <w:bottom w:val="single" w:sz="4" w:space="0" w:color="auto"/>
              <w:right w:val="single" w:sz="4" w:space="0" w:color="auto"/>
            </w:tcBorders>
            <w:vAlign w:val="bottom"/>
          </w:tcPr>
          <w:p w:rsidR="0024504B" w:rsidRPr="007368C7" w:rsidRDefault="0024504B" w:rsidP="003E0FB4">
            <w:pPr>
              <w:pStyle w:val="ListParagraph"/>
              <w:numPr>
                <w:ilvl w:val="0"/>
                <w:numId w:val="13"/>
              </w:numPr>
              <w:jc w:val="center"/>
              <w:rPr>
                <w:rFonts w:ascii="Arial" w:hAnsi="Arial" w:cs="Arial"/>
                <w:color w:val="000000"/>
                <w:sz w:val="22"/>
                <w:szCs w:val="22"/>
                <w:lang w:val="en-ZA" w:eastAsia="en-ZA"/>
              </w:rPr>
            </w:pP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30179</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rPr>
              <w:t>Section21</w:t>
            </w:r>
            <w:r>
              <w:rPr>
                <w:rFonts w:ascii="Arial" w:hAnsi="Arial" w:cs="Arial"/>
                <w:color w:val="000000"/>
                <w:sz w:val="22"/>
                <w:szCs w:val="22"/>
              </w:rPr>
              <w:t xml:space="preserve"> (</w:t>
            </w:r>
            <w:r w:rsidRPr="00BA5B4A">
              <w:rPr>
                <w:rFonts w:ascii="Arial" w:hAnsi="Arial" w:cs="Arial"/>
                <w:color w:val="000000"/>
                <w:sz w:val="22"/>
                <w:szCs w:val="22"/>
              </w:rPr>
              <w:t>c</w:t>
            </w:r>
            <w:r>
              <w:rPr>
                <w:rFonts w:ascii="Arial" w:hAnsi="Arial" w:cs="Arial"/>
                <w:color w:val="000000"/>
                <w:sz w:val="22"/>
                <w:szCs w:val="22"/>
              </w:rPr>
              <w:t>)(f)(i)</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sz w:val="22"/>
                <w:szCs w:val="22"/>
              </w:rPr>
            </w:pPr>
            <w:r w:rsidRPr="00BA5B4A">
              <w:rPr>
                <w:rFonts w:ascii="Arial" w:hAnsi="Arial" w:cs="Arial"/>
                <w:color w:val="000000"/>
                <w:sz w:val="22"/>
                <w:szCs w:val="22"/>
                <w:lang w:val="en-ZA" w:eastAsia="en-ZA"/>
              </w:rPr>
              <w:t>Gauteng</w:t>
            </w:r>
          </w:p>
        </w:tc>
        <w:tc>
          <w:tcPr>
            <w:tcW w:w="0" w:type="auto"/>
            <w:tcBorders>
              <w:top w:val="single" w:sz="4" w:space="0" w:color="auto"/>
              <w:left w:val="single" w:sz="4" w:space="0" w:color="auto"/>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Water Services Authority</w:t>
            </w:r>
          </w:p>
        </w:tc>
        <w:tc>
          <w:tcPr>
            <w:tcW w:w="0" w:type="auto"/>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Pr>
                <w:rFonts w:ascii="Arial" w:hAnsi="Arial" w:cs="Arial"/>
                <w:color w:val="000000"/>
                <w:sz w:val="22"/>
                <w:szCs w:val="22"/>
              </w:rPr>
              <w:t>23/0</w:t>
            </w:r>
            <w:r w:rsidRPr="00BA5B4A">
              <w:rPr>
                <w:rFonts w:ascii="Arial" w:hAnsi="Arial" w:cs="Arial"/>
                <w:color w:val="000000"/>
                <w:sz w:val="22"/>
                <w:szCs w:val="22"/>
              </w:rPr>
              <w:t>3/2015</w:t>
            </w:r>
          </w:p>
        </w:tc>
        <w:tc>
          <w:tcPr>
            <w:tcW w:w="3708"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rPr>
            </w:pPr>
            <w:r w:rsidRPr="00BA5B4A">
              <w:rPr>
                <w:rFonts w:ascii="Arial" w:hAnsi="Arial" w:cs="Arial"/>
                <w:color w:val="000000"/>
                <w:sz w:val="22"/>
                <w:szCs w:val="22"/>
                <w:lang w:val="en-ZA" w:eastAsia="en-ZA"/>
              </w:rPr>
              <w:t>Notice of intention to issue a Directive was issued</w:t>
            </w:r>
          </w:p>
        </w:tc>
        <w:tc>
          <w:tcPr>
            <w:tcW w:w="2622" w:type="dxa"/>
            <w:tcBorders>
              <w:top w:val="single" w:sz="4" w:space="0" w:color="auto"/>
              <w:left w:val="nil"/>
              <w:bottom w:val="single" w:sz="4" w:space="0" w:color="auto"/>
              <w:right w:val="single" w:sz="4" w:space="0" w:color="auto"/>
            </w:tcBorders>
            <w:vAlign w:val="bottom"/>
          </w:tcPr>
          <w:p w:rsidR="0024504B" w:rsidRPr="00BA5B4A" w:rsidRDefault="0024504B" w:rsidP="003E0FB4">
            <w:pPr>
              <w:jc w:val="cente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bl>
    <w:p w:rsidR="0024504B" w:rsidRDefault="0024504B" w:rsidP="003E0FB4">
      <w:pPr>
        <w:tabs>
          <w:tab w:val="left" w:pos="720"/>
          <w:tab w:val="left" w:pos="1701"/>
          <w:tab w:val="left" w:pos="3180"/>
        </w:tabs>
        <w:ind w:right="54"/>
        <w:rPr>
          <w:rFonts w:ascii="Arial" w:hAnsi="Arial" w:cs="Arial"/>
          <w:sz w:val="22"/>
          <w:szCs w:val="22"/>
          <w:lang w:val="en-ZA"/>
        </w:rPr>
      </w:pPr>
    </w:p>
    <w:p w:rsidR="0024504B" w:rsidRDefault="0024504B" w:rsidP="007368C7">
      <w:pPr>
        <w:tabs>
          <w:tab w:val="left" w:pos="6105"/>
        </w:tabs>
        <w:rPr>
          <w:rFonts w:ascii="Arial" w:hAnsi="Arial" w:cs="Arial"/>
          <w:sz w:val="22"/>
          <w:szCs w:val="22"/>
          <w:lang w:val="en-ZA"/>
        </w:rPr>
      </w:pPr>
    </w:p>
    <w:p w:rsidR="0024504B" w:rsidRDefault="0024504B" w:rsidP="007368C7">
      <w:pPr>
        <w:tabs>
          <w:tab w:val="left" w:pos="6105"/>
        </w:tabs>
        <w:rPr>
          <w:rFonts w:ascii="Arial" w:hAnsi="Arial" w:cs="Arial"/>
          <w:sz w:val="22"/>
          <w:szCs w:val="22"/>
          <w:lang w:val="en-ZA"/>
        </w:rPr>
      </w:pPr>
    </w:p>
    <w:p w:rsidR="0024504B" w:rsidRDefault="0024504B" w:rsidP="007368C7">
      <w:pPr>
        <w:tabs>
          <w:tab w:val="left" w:pos="6105"/>
        </w:tabs>
        <w:rPr>
          <w:rFonts w:ascii="Arial" w:hAnsi="Arial" w:cs="Arial"/>
          <w:sz w:val="22"/>
          <w:szCs w:val="22"/>
          <w:lang w:val="en-ZA"/>
        </w:rPr>
      </w:pPr>
    </w:p>
    <w:p w:rsidR="0024504B" w:rsidRDefault="0024504B" w:rsidP="007368C7">
      <w:pPr>
        <w:tabs>
          <w:tab w:val="left" w:pos="6105"/>
        </w:tabs>
        <w:rPr>
          <w:rFonts w:ascii="Arial" w:hAnsi="Arial" w:cs="Arial"/>
          <w:b/>
          <w:bCs/>
          <w:sz w:val="22"/>
          <w:szCs w:val="22"/>
        </w:rPr>
      </w:pPr>
      <w:r>
        <w:rPr>
          <w:rFonts w:ascii="Arial" w:hAnsi="Arial" w:cs="Arial"/>
          <w:b/>
          <w:bCs/>
          <w:sz w:val="22"/>
          <w:szCs w:val="22"/>
        </w:rPr>
        <w:t>Annexure</w:t>
      </w:r>
      <w:r w:rsidRPr="00107757">
        <w:rPr>
          <w:rFonts w:ascii="Arial" w:hAnsi="Arial" w:cs="Arial"/>
          <w:b/>
          <w:bCs/>
          <w:sz w:val="22"/>
          <w:szCs w:val="22"/>
        </w:rPr>
        <w:t xml:space="preserve"> </w:t>
      </w:r>
      <w:r>
        <w:rPr>
          <w:rFonts w:ascii="Arial" w:hAnsi="Arial" w:cs="Arial"/>
          <w:b/>
          <w:bCs/>
          <w:sz w:val="22"/>
          <w:szCs w:val="22"/>
        </w:rPr>
        <w:t>B</w:t>
      </w:r>
    </w:p>
    <w:p w:rsidR="0024504B" w:rsidRDefault="0024504B" w:rsidP="007368C7">
      <w:pPr>
        <w:tabs>
          <w:tab w:val="left" w:pos="6105"/>
        </w:tabs>
        <w:rPr>
          <w:rFonts w:ascii="Arial" w:hAnsi="Arial" w:cs="Arial"/>
          <w:b/>
          <w:bCs/>
          <w:sz w:val="22"/>
          <w:szCs w:val="22"/>
        </w:rPr>
      </w:pPr>
    </w:p>
    <w:p w:rsidR="0024504B" w:rsidRPr="007368C7" w:rsidRDefault="0024504B" w:rsidP="007368C7">
      <w:pPr>
        <w:tabs>
          <w:tab w:val="left" w:pos="6105"/>
        </w:tabs>
        <w:rPr>
          <w:rFonts w:ascii="Arial" w:hAnsi="Arial" w:cs="Arial"/>
          <w:b/>
          <w:bCs/>
          <w:sz w:val="22"/>
          <w:szCs w:val="22"/>
        </w:rPr>
      </w:pPr>
      <w:r>
        <w:rPr>
          <w:rFonts w:ascii="Arial" w:hAnsi="Arial" w:cs="Arial"/>
          <w:b/>
          <w:bCs/>
          <w:sz w:val="22"/>
          <w:szCs w:val="22"/>
        </w:rPr>
        <w:t>INVESTIGATED CASES LED TO CRIMINAL CHARGES</w:t>
      </w:r>
      <w:r w:rsidRPr="00BB27B8">
        <w:rPr>
          <w:rFonts w:ascii="Arial" w:hAnsi="Arial" w:cs="Arial"/>
          <w:b/>
          <w:bCs/>
          <w:sz w:val="22"/>
          <w:szCs w:val="22"/>
        </w:rPr>
        <w:t xml:space="preserve"> </w:t>
      </w:r>
      <w:r w:rsidRPr="00107757">
        <w:rPr>
          <w:rFonts w:ascii="Arial" w:hAnsi="Arial" w:cs="Arial"/>
          <w:b/>
          <w:bCs/>
          <w:sz w:val="22"/>
          <w:szCs w:val="22"/>
        </w:rPr>
        <w:t>FOR THE 2014/2015 FINANCIAL YEAR</w:t>
      </w:r>
      <w:r>
        <w:rPr>
          <w:rFonts w:ascii="Arial" w:hAnsi="Arial" w:cs="Arial"/>
          <w:b/>
          <w:bCs/>
          <w:sz w:val="22"/>
          <w:szCs w:val="22"/>
        </w:rPr>
        <w:t xml:space="preserve"> </w:t>
      </w:r>
    </w:p>
    <w:tbl>
      <w:tblPr>
        <w:tblW w:w="15945" w:type="dxa"/>
        <w:tblInd w:w="93" w:type="dxa"/>
        <w:tblLayout w:type="fixed"/>
        <w:tblLook w:val="00A0"/>
      </w:tblPr>
      <w:tblGrid>
        <w:gridCol w:w="735"/>
        <w:gridCol w:w="1620"/>
        <w:gridCol w:w="2160"/>
        <w:gridCol w:w="1710"/>
        <w:gridCol w:w="1440"/>
        <w:gridCol w:w="1980"/>
        <w:gridCol w:w="3690"/>
        <w:gridCol w:w="2610"/>
      </w:tblGrid>
      <w:tr w:rsidR="0024504B" w:rsidRPr="00107757" w:rsidTr="00C41F9D">
        <w:trPr>
          <w:trHeight w:val="648"/>
          <w:tblHeader/>
        </w:trPr>
        <w:tc>
          <w:tcPr>
            <w:tcW w:w="735" w:type="dxa"/>
            <w:vMerge w:val="restart"/>
            <w:tcBorders>
              <w:top w:val="single" w:sz="4" w:space="0" w:color="auto"/>
              <w:left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No</w:t>
            </w:r>
          </w:p>
        </w:tc>
        <w:tc>
          <w:tcPr>
            <w:tcW w:w="1620" w:type="dxa"/>
            <w:vMerge w:val="restart"/>
            <w:tcBorders>
              <w:top w:val="single" w:sz="4" w:space="0" w:color="auto"/>
              <w:left w:val="nil"/>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p>
          <w:p w:rsidR="0024504B" w:rsidRPr="00107757" w:rsidRDefault="0024504B" w:rsidP="00C41F9D">
            <w:pP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Unique Case Identification</w:t>
            </w:r>
          </w:p>
        </w:tc>
        <w:tc>
          <w:tcPr>
            <w:tcW w:w="5310" w:type="dxa"/>
            <w:gridSpan w:val="3"/>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C41F9D">
            <w:pPr>
              <w:pStyle w:val="ListParagraph"/>
              <w:ind w:left="360"/>
              <w:rPr>
                <w:rFonts w:ascii="Arial" w:hAnsi="Arial" w:cs="Arial"/>
                <w:b/>
                <w:bCs/>
                <w:color w:val="000000"/>
                <w:sz w:val="22"/>
                <w:szCs w:val="22"/>
                <w:lang w:val="en-ZA" w:eastAsia="en-ZA"/>
              </w:rPr>
            </w:pPr>
            <w:r>
              <w:rPr>
                <w:rFonts w:ascii="Arial" w:hAnsi="Arial" w:cs="Arial"/>
                <w:b/>
                <w:bCs/>
                <w:color w:val="000000"/>
                <w:sz w:val="22"/>
                <w:szCs w:val="22"/>
                <w:lang w:val="en-ZA" w:eastAsia="en-ZA"/>
              </w:rPr>
              <w:t>(a) Criminal Cases D</w:t>
            </w:r>
            <w:r w:rsidRPr="00107757">
              <w:rPr>
                <w:rFonts w:ascii="Arial" w:hAnsi="Arial" w:cs="Arial"/>
                <w:b/>
                <w:bCs/>
                <w:color w:val="000000"/>
                <w:sz w:val="22"/>
                <w:szCs w:val="22"/>
                <w:lang w:val="en-ZA" w:eastAsia="en-ZA"/>
              </w:rPr>
              <w:t>etails</w:t>
            </w:r>
            <w:r>
              <w:rPr>
                <w:rFonts w:ascii="Arial" w:hAnsi="Arial" w:cs="Arial"/>
                <w:b/>
                <w:bCs/>
                <w:color w:val="000000"/>
                <w:sz w:val="22"/>
                <w:szCs w:val="22"/>
                <w:lang w:val="en-ZA" w:eastAsia="en-ZA"/>
              </w:rPr>
              <w:t xml:space="preserve"> </w:t>
            </w:r>
          </w:p>
        </w:tc>
        <w:tc>
          <w:tcPr>
            <w:tcW w:w="1980" w:type="dxa"/>
            <w:vMerge w:val="restart"/>
            <w:tcBorders>
              <w:top w:val="single" w:sz="4" w:space="0" w:color="auto"/>
              <w:left w:val="nil"/>
              <w:right w:val="single" w:sz="4" w:space="0" w:color="auto"/>
            </w:tcBorders>
            <w:shd w:val="clear" w:color="000000" w:fill="EEECE1"/>
            <w:vAlign w:val="bottom"/>
          </w:tcPr>
          <w:p w:rsidR="0024504B" w:rsidRPr="00107757" w:rsidRDefault="0024504B" w:rsidP="00C41F9D">
            <w:pPr>
              <w:pStyle w:val="ListParagraph"/>
              <w:ind w:left="360"/>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Date of receipt</w:t>
            </w:r>
          </w:p>
        </w:tc>
        <w:tc>
          <w:tcPr>
            <w:tcW w:w="3690" w:type="dxa"/>
            <w:vMerge w:val="restart"/>
            <w:tcBorders>
              <w:top w:val="single" w:sz="4" w:space="0" w:color="auto"/>
              <w:left w:val="nil"/>
              <w:right w:val="single" w:sz="4" w:space="0" w:color="auto"/>
            </w:tcBorders>
            <w:shd w:val="clear" w:color="000000" w:fill="EEECE1"/>
            <w:vAlign w:val="bottom"/>
          </w:tcPr>
          <w:p w:rsidR="0024504B" w:rsidRPr="00107757" w:rsidRDefault="0024504B" w:rsidP="00C41F9D">
            <w:pPr>
              <w:pStyle w:val="ListParagraph"/>
              <w:ind w:left="360"/>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Current status</w:t>
            </w:r>
          </w:p>
        </w:tc>
        <w:tc>
          <w:tcPr>
            <w:tcW w:w="2610" w:type="dxa"/>
            <w:vMerge w:val="restart"/>
            <w:tcBorders>
              <w:top w:val="single" w:sz="4" w:space="0" w:color="auto"/>
              <w:left w:val="nil"/>
              <w:right w:val="single" w:sz="4" w:space="0" w:color="auto"/>
            </w:tcBorders>
            <w:shd w:val="clear" w:color="000000" w:fill="EEECE1"/>
            <w:vAlign w:val="bottom"/>
          </w:tcPr>
          <w:p w:rsidR="0024504B" w:rsidRPr="00107757" w:rsidRDefault="0024504B" w:rsidP="00C41F9D">
            <w:pPr>
              <w:pStyle w:val="ListParagraph"/>
              <w:ind w:left="360"/>
              <w:rPr>
                <w:rFonts w:ascii="Arial" w:hAnsi="Arial" w:cs="Arial"/>
                <w:b/>
                <w:bCs/>
                <w:color w:val="000000"/>
                <w:sz w:val="22"/>
                <w:szCs w:val="22"/>
                <w:lang w:val="en-ZA" w:eastAsia="en-ZA"/>
              </w:rPr>
            </w:pPr>
            <w:r>
              <w:rPr>
                <w:rFonts w:ascii="Arial" w:hAnsi="Arial" w:cs="Arial"/>
                <w:b/>
                <w:bCs/>
                <w:color w:val="000000"/>
                <w:sz w:val="22"/>
                <w:szCs w:val="22"/>
                <w:lang w:val="en-ZA" w:eastAsia="en-ZA"/>
              </w:rPr>
              <w:t xml:space="preserve">(b) </w:t>
            </w:r>
            <w:r w:rsidRPr="00107757">
              <w:rPr>
                <w:rFonts w:ascii="Arial" w:hAnsi="Arial" w:cs="Arial"/>
                <w:b/>
                <w:bCs/>
                <w:color w:val="000000"/>
                <w:sz w:val="22"/>
                <w:szCs w:val="22"/>
                <w:lang w:val="en-ZA" w:eastAsia="en-ZA"/>
              </w:rPr>
              <w:t>Outcome</w:t>
            </w:r>
          </w:p>
        </w:tc>
      </w:tr>
      <w:tr w:rsidR="0024504B" w:rsidRPr="00107757" w:rsidTr="00C41F9D">
        <w:trPr>
          <w:trHeight w:val="471"/>
          <w:tblHeader/>
        </w:trPr>
        <w:tc>
          <w:tcPr>
            <w:tcW w:w="735" w:type="dxa"/>
            <w:vMerge/>
            <w:tcBorders>
              <w:left w:val="single" w:sz="4" w:space="0" w:color="auto"/>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p>
        </w:tc>
        <w:tc>
          <w:tcPr>
            <w:tcW w:w="1620" w:type="dxa"/>
            <w:vMerge/>
            <w:tcBorders>
              <w:left w:val="nil"/>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p>
        </w:tc>
        <w:tc>
          <w:tcPr>
            <w:tcW w:w="2160" w:type="dxa"/>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 xml:space="preserve">Contravention </w:t>
            </w:r>
          </w:p>
        </w:tc>
        <w:tc>
          <w:tcPr>
            <w:tcW w:w="1710" w:type="dxa"/>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 xml:space="preserve">Provincial Office </w:t>
            </w:r>
          </w:p>
        </w:tc>
        <w:tc>
          <w:tcPr>
            <w:tcW w:w="1440" w:type="dxa"/>
            <w:tcBorders>
              <w:top w:val="single" w:sz="4" w:space="0" w:color="auto"/>
              <w:left w:val="single" w:sz="4" w:space="0" w:color="auto"/>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r w:rsidRPr="00107757">
              <w:rPr>
                <w:rFonts w:ascii="Arial" w:hAnsi="Arial" w:cs="Arial"/>
                <w:b/>
                <w:bCs/>
                <w:color w:val="000000"/>
                <w:sz w:val="22"/>
                <w:szCs w:val="22"/>
                <w:lang w:val="en-ZA" w:eastAsia="en-ZA"/>
              </w:rPr>
              <w:t>Sector</w:t>
            </w:r>
          </w:p>
        </w:tc>
        <w:tc>
          <w:tcPr>
            <w:tcW w:w="1980" w:type="dxa"/>
            <w:vMerge/>
            <w:tcBorders>
              <w:left w:val="nil"/>
              <w:bottom w:val="single" w:sz="4" w:space="0" w:color="auto"/>
              <w:right w:val="single" w:sz="4" w:space="0" w:color="auto"/>
            </w:tcBorders>
            <w:shd w:val="clear" w:color="000000" w:fill="EEECE1"/>
            <w:vAlign w:val="bottom"/>
          </w:tcPr>
          <w:p w:rsidR="0024504B" w:rsidRPr="00107757" w:rsidRDefault="0024504B" w:rsidP="00C41F9D">
            <w:pPr>
              <w:rPr>
                <w:rFonts w:ascii="Arial" w:hAnsi="Arial" w:cs="Arial"/>
                <w:b/>
                <w:bCs/>
                <w:color w:val="000000"/>
                <w:sz w:val="22"/>
                <w:szCs w:val="22"/>
                <w:lang w:val="en-ZA" w:eastAsia="en-ZA"/>
              </w:rPr>
            </w:pPr>
          </w:p>
        </w:tc>
        <w:tc>
          <w:tcPr>
            <w:tcW w:w="3690" w:type="dxa"/>
            <w:vMerge/>
            <w:tcBorders>
              <w:left w:val="nil"/>
              <w:bottom w:val="single" w:sz="4" w:space="0" w:color="auto"/>
              <w:right w:val="single" w:sz="4" w:space="0" w:color="auto"/>
            </w:tcBorders>
            <w:shd w:val="clear" w:color="000000" w:fill="EEECE1"/>
            <w:vAlign w:val="bottom"/>
          </w:tcPr>
          <w:p w:rsidR="0024504B" w:rsidRPr="00107757" w:rsidRDefault="0024504B" w:rsidP="00C41F9D">
            <w:pPr>
              <w:pStyle w:val="ListParagraph"/>
              <w:numPr>
                <w:ilvl w:val="0"/>
                <w:numId w:val="9"/>
              </w:numPr>
              <w:rPr>
                <w:rFonts w:ascii="Arial" w:hAnsi="Arial" w:cs="Arial"/>
                <w:b/>
                <w:bCs/>
                <w:color w:val="000000"/>
                <w:sz w:val="22"/>
                <w:szCs w:val="22"/>
                <w:lang w:val="en-ZA" w:eastAsia="en-ZA"/>
              </w:rPr>
            </w:pPr>
          </w:p>
        </w:tc>
        <w:tc>
          <w:tcPr>
            <w:tcW w:w="2610" w:type="dxa"/>
            <w:vMerge/>
            <w:tcBorders>
              <w:left w:val="nil"/>
              <w:bottom w:val="single" w:sz="4" w:space="0" w:color="auto"/>
              <w:right w:val="single" w:sz="4" w:space="0" w:color="auto"/>
            </w:tcBorders>
            <w:shd w:val="clear" w:color="000000" w:fill="EEECE1"/>
            <w:vAlign w:val="bottom"/>
          </w:tcPr>
          <w:p w:rsidR="0024504B" w:rsidRPr="00107757" w:rsidRDefault="0024504B" w:rsidP="00C41F9D">
            <w:pPr>
              <w:pStyle w:val="ListParagraph"/>
              <w:numPr>
                <w:ilvl w:val="0"/>
                <w:numId w:val="9"/>
              </w:numPr>
              <w:rPr>
                <w:rFonts w:ascii="Arial" w:hAnsi="Arial" w:cs="Arial"/>
                <w:b/>
                <w:bCs/>
                <w:color w:val="000000"/>
                <w:sz w:val="22"/>
                <w:szCs w:val="22"/>
                <w:lang w:val="en-ZA" w:eastAsia="en-ZA"/>
              </w:rPr>
            </w:pPr>
          </w:p>
        </w:tc>
      </w:tr>
      <w:tr w:rsidR="0024504B" w:rsidRPr="00107757" w:rsidTr="00C41F9D">
        <w:trPr>
          <w:trHeight w:val="97"/>
        </w:trPr>
        <w:tc>
          <w:tcPr>
            <w:tcW w:w="735" w:type="dxa"/>
            <w:tcBorders>
              <w:top w:val="nil"/>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tabs>
                <w:tab w:val="left" w:pos="267"/>
              </w:tabs>
              <w:ind w:right="-18"/>
              <w:rPr>
                <w:rFonts w:ascii="Arial" w:hAnsi="Arial" w:cs="Arial"/>
                <w:color w:val="000000"/>
                <w:sz w:val="22"/>
                <w:szCs w:val="22"/>
                <w:lang w:val="en-ZA" w:eastAsia="en-ZA"/>
              </w:rPr>
            </w:pPr>
          </w:p>
        </w:tc>
        <w:tc>
          <w:tcPr>
            <w:tcW w:w="1620" w:type="dxa"/>
            <w:tcBorders>
              <w:top w:val="nil"/>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p>
          <w:p w:rsidR="0024504B" w:rsidRPr="00107757" w:rsidRDefault="0024504B" w:rsidP="00C41F9D">
            <w:pPr>
              <w:rPr>
                <w:rFonts w:ascii="Arial" w:hAnsi="Arial" w:cs="Arial"/>
                <w:color w:val="000000"/>
                <w:sz w:val="22"/>
                <w:szCs w:val="22"/>
              </w:rPr>
            </w:pPr>
          </w:p>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70048</w:t>
            </w:r>
          </w:p>
        </w:tc>
        <w:tc>
          <w:tcPr>
            <w:tcW w:w="2160" w:type="dxa"/>
            <w:tcBorders>
              <w:top w:val="nil"/>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Section 19 </w:t>
            </w: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(a);(b)(c)(i)&amp;(g)</w:t>
            </w:r>
          </w:p>
        </w:tc>
        <w:tc>
          <w:tcPr>
            <w:tcW w:w="1710" w:type="dxa"/>
            <w:tcBorders>
              <w:top w:val="nil"/>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Northern Cape </w:t>
            </w:r>
          </w:p>
        </w:tc>
        <w:tc>
          <w:tcPr>
            <w:tcW w:w="1440" w:type="dxa"/>
            <w:tcBorders>
              <w:top w:val="nil"/>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Mining </w:t>
            </w:r>
          </w:p>
        </w:tc>
        <w:tc>
          <w:tcPr>
            <w:tcW w:w="1980" w:type="dxa"/>
            <w:tcBorders>
              <w:top w:val="nil"/>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15/10/2014</w:t>
            </w:r>
          </w:p>
        </w:tc>
        <w:tc>
          <w:tcPr>
            <w:tcW w:w="3690" w:type="dxa"/>
            <w:tcBorders>
              <w:top w:val="nil"/>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w:t>
            </w:r>
            <w:r>
              <w:rPr>
                <w:rFonts w:ascii="Arial" w:hAnsi="Arial" w:cs="Arial"/>
                <w:color w:val="000000"/>
                <w:sz w:val="22"/>
                <w:szCs w:val="22"/>
                <w:lang w:val="en-ZA" w:eastAsia="en-ZA"/>
              </w:rPr>
              <w:t xml:space="preserve"> to issue a Directive,</w:t>
            </w:r>
            <w:r w:rsidRPr="00107757">
              <w:rPr>
                <w:rFonts w:ascii="Arial" w:hAnsi="Arial" w:cs="Arial"/>
                <w:color w:val="000000"/>
                <w:sz w:val="22"/>
                <w:szCs w:val="22"/>
                <w:lang w:val="en-ZA" w:eastAsia="en-ZA"/>
              </w:rPr>
              <w:t xml:space="preserve"> a Directive was issued</w:t>
            </w:r>
            <w:r>
              <w:rPr>
                <w:rFonts w:ascii="Arial" w:hAnsi="Arial" w:cs="Arial"/>
                <w:color w:val="000000"/>
                <w:sz w:val="22"/>
                <w:szCs w:val="22"/>
                <w:lang w:val="en-ZA" w:eastAsia="en-ZA"/>
              </w:rPr>
              <w:t xml:space="preserve"> and</w:t>
            </w:r>
            <w:r w:rsidRPr="00107757">
              <w:rPr>
                <w:rFonts w:ascii="Arial" w:hAnsi="Arial" w:cs="Arial"/>
                <w:color w:val="000000"/>
                <w:sz w:val="22"/>
                <w:szCs w:val="22"/>
                <w:lang w:val="en-ZA" w:eastAsia="en-ZA"/>
              </w:rPr>
              <w:t xml:space="preserve">  </w:t>
            </w:r>
            <w:r>
              <w:rPr>
                <w:rFonts w:ascii="Arial" w:hAnsi="Arial" w:cs="Arial"/>
                <w:color w:val="000000"/>
                <w:sz w:val="22"/>
                <w:szCs w:val="22"/>
                <w:lang w:val="en-ZA" w:eastAsia="en-ZA"/>
              </w:rPr>
              <w:t xml:space="preserve">Criminal Case was opened </w:t>
            </w:r>
            <w:r w:rsidRPr="00107757">
              <w:rPr>
                <w:rFonts w:ascii="Arial" w:hAnsi="Arial" w:cs="Arial"/>
                <w:color w:val="000000"/>
                <w:sz w:val="22"/>
                <w:szCs w:val="22"/>
                <w:lang w:val="en-ZA" w:eastAsia="en-ZA"/>
              </w:rPr>
              <w:t xml:space="preserve"> </w:t>
            </w:r>
          </w:p>
        </w:tc>
        <w:tc>
          <w:tcPr>
            <w:tcW w:w="2610" w:type="dxa"/>
            <w:tcBorders>
              <w:top w:val="nil"/>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p>
        </w:tc>
      </w:tr>
      <w:tr w:rsidR="0024504B" w:rsidRPr="00107757" w:rsidTr="00C41F9D">
        <w:trPr>
          <w:trHeight w:val="230"/>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p>
          <w:p w:rsidR="0024504B" w:rsidRPr="00107757" w:rsidRDefault="0024504B" w:rsidP="00C41F9D">
            <w:pPr>
              <w:rPr>
                <w:rFonts w:ascii="Arial" w:hAnsi="Arial" w:cs="Arial"/>
                <w:sz w:val="22"/>
                <w:szCs w:val="22"/>
              </w:rPr>
            </w:pPr>
            <w:r w:rsidRPr="00107757">
              <w:rPr>
                <w:rFonts w:ascii="Arial" w:hAnsi="Arial" w:cs="Arial"/>
                <w:color w:val="000000"/>
                <w:sz w:val="22"/>
                <w:szCs w:val="22"/>
              </w:rPr>
              <w:t>CMS 700</w:t>
            </w:r>
            <w:r>
              <w:rPr>
                <w:rFonts w:ascii="Arial" w:hAnsi="Arial" w:cs="Arial"/>
                <w:color w:val="000000"/>
                <w:sz w:val="22"/>
                <w:szCs w:val="22"/>
              </w:rPr>
              <w:t>96</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Section 19 </w:t>
            </w:r>
          </w:p>
          <w:p w:rsidR="0024504B" w:rsidRPr="00107757"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Section 21 (c)&amp;(i</w:t>
            </w:r>
            <w:r w:rsidRPr="00107757">
              <w:rPr>
                <w:rFonts w:ascii="Arial" w:hAnsi="Arial" w:cs="Arial"/>
                <w:color w:val="000000"/>
                <w:sz w:val="22"/>
                <w:szCs w:val="22"/>
                <w:lang w:val="en-ZA" w:eastAsia="en-ZA"/>
              </w:rPr>
              <w:t>)</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sz w:val="22"/>
                <w:szCs w:val="22"/>
              </w:rPr>
            </w:pPr>
            <w:r w:rsidRPr="00107757">
              <w:rPr>
                <w:rFonts w:ascii="Arial" w:hAnsi="Arial" w:cs="Arial"/>
                <w:color w:val="000000"/>
                <w:sz w:val="22"/>
                <w:szCs w:val="22"/>
                <w:lang w:val="en-ZA" w:eastAsia="en-ZA"/>
              </w:rPr>
              <w:t>Northern Cape</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09/09/2014</w:t>
            </w:r>
          </w:p>
        </w:tc>
        <w:tc>
          <w:tcPr>
            <w:tcW w:w="3690" w:type="dxa"/>
            <w:tcBorders>
              <w:top w:val="single" w:sz="4" w:space="0" w:color="auto"/>
              <w:left w:val="nil"/>
              <w:bottom w:val="single" w:sz="4" w:space="0" w:color="auto"/>
              <w:right w:val="single" w:sz="4" w:space="0" w:color="auto"/>
            </w:tcBorders>
            <w:vAlign w:val="bottom"/>
          </w:tcPr>
          <w:p w:rsidR="0024504B" w:rsidRDefault="0024504B" w:rsidP="00C41F9D">
            <w:pPr>
              <w:rPr>
                <w:rFonts w:ascii="Arial" w:hAnsi="Arial" w:cs="Arial"/>
                <w:color w:val="000000"/>
                <w:sz w:val="22"/>
                <w:szCs w:val="22"/>
                <w:lang w:val="en-ZA" w:eastAsia="en-ZA"/>
              </w:rPr>
            </w:pPr>
          </w:p>
          <w:p w:rsidR="0024504B" w:rsidRDefault="0024504B" w:rsidP="00C41F9D">
            <w:r w:rsidRPr="004F2B79">
              <w:rPr>
                <w:rFonts w:ascii="Arial" w:hAnsi="Arial" w:cs="Arial"/>
                <w:color w:val="000000"/>
                <w:sz w:val="22"/>
                <w:szCs w:val="22"/>
                <w:lang w:val="en-ZA" w:eastAsia="en-ZA"/>
              </w:rPr>
              <w:t xml:space="preserve">Criminal Case was opened  </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C41F9D">
        <w:trPr>
          <w:trHeight w:val="12"/>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p>
          <w:p w:rsidR="0024504B" w:rsidRPr="00107757" w:rsidRDefault="0024504B" w:rsidP="00C41F9D">
            <w:pPr>
              <w:rPr>
                <w:rFonts w:ascii="Arial" w:hAnsi="Arial" w:cs="Arial"/>
                <w:sz w:val="22"/>
                <w:szCs w:val="22"/>
              </w:rPr>
            </w:pPr>
            <w:r w:rsidRPr="00107757">
              <w:rPr>
                <w:rFonts w:ascii="Arial" w:hAnsi="Arial" w:cs="Arial"/>
                <w:color w:val="000000"/>
                <w:sz w:val="22"/>
                <w:szCs w:val="22"/>
              </w:rPr>
              <w:t>CMS 7003</w:t>
            </w:r>
            <w:r>
              <w:rPr>
                <w:rFonts w:ascii="Arial" w:hAnsi="Arial" w:cs="Arial"/>
                <w:color w:val="000000"/>
                <w:sz w:val="22"/>
                <w:szCs w:val="22"/>
              </w:rPr>
              <w:t>5</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w:t>
            </w:r>
            <w:r>
              <w:rPr>
                <w:rFonts w:ascii="Arial" w:hAnsi="Arial" w:cs="Arial"/>
                <w:color w:val="000000"/>
                <w:sz w:val="22"/>
                <w:szCs w:val="22"/>
                <w:lang w:val="en-ZA" w:eastAsia="en-ZA"/>
              </w:rPr>
              <w:t>(b)</w:t>
            </w:r>
            <w:r w:rsidRPr="00107757">
              <w:rPr>
                <w:rFonts w:ascii="Arial" w:hAnsi="Arial" w:cs="Arial"/>
                <w:color w:val="000000"/>
                <w:sz w:val="22"/>
                <w:szCs w:val="22"/>
                <w:lang w:val="en-ZA" w:eastAsia="en-ZA"/>
              </w:rPr>
              <w:t xml:space="preserve"> (c) &amp; (i)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sz w:val="22"/>
                <w:szCs w:val="22"/>
              </w:rPr>
            </w:pPr>
            <w:r w:rsidRPr="00107757">
              <w:rPr>
                <w:rFonts w:ascii="Arial" w:hAnsi="Arial" w:cs="Arial"/>
                <w:color w:val="000000"/>
                <w:sz w:val="22"/>
                <w:szCs w:val="22"/>
                <w:lang w:val="en-ZA" w:eastAsia="en-ZA"/>
              </w:rPr>
              <w:t>Northern Cape</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Mining</w:t>
            </w:r>
            <w:r w:rsidRPr="00107757">
              <w:rPr>
                <w:rFonts w:ascii="Arial" w:hAnsi="Arial" w:cs="Arial"/>
                <w:color w:val="000000"/>
                <w:sz w:val="22"/>
                <w:szCs w:val="22"/>
                <w:lang w:val="en-ZA" w:eastAsia="en-ZA"/>
              </w:rPr>
              <w:t xml:space="preserve"> </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09/09/2014</w:t>
            </w:r>
          </w:p>
        </w:tc>
        <w:tc>
          <w:tcPr>
            <w:tcW w:w="3690" w:type="dxa"/>
            <w:tcBorders>
              <w:top w:val="single" w:sz="4" w:space="0" w:color="auto"/>
              <w:left w:val="nil"/>
              <w:bottom w:val="single" w:sz="4" w:space="0" w:color="auto"/>
              <w:right w:val="single" w:sz="4" w:space="0" w:color="auto"/>
            </w:tcBorders>
            <w:vAlign w:val="bottom"/>
          </w:tcPr>
          <w:p w:rsidR="0024504B" w:rsidRDefault="0024504B" w:rsidP="00C41F9D">
            <w:pPr>
              <w:rPr>
                <w:rFonts w:ascii="Arial" w:hAnsi="Arial" w:cs="Arial"/>
                <w:color w:val="000000"/>
                <w:sz w:val="22"/>
                <w:szCs w:val="22"/>
                <w:lang w:val="en-ZA" w:eastAsia="en-ZA"/>
              </w:rPr>
            </w:pPr>
          </w:p>
          <w:p w:rsidR="0024504B" w:rsidRDefault="0024504B" w:rsidP="00C41F9D">
            <w:r w:rsidRPr="004F2B79">
              <w:rPr>
                <w:rFonts w:ascii="Arial" w:hAnsi="Arial" w:cs="Arial"/>
                <w:color w:val="000000"/>
                <w:sz w:val="22"/>
                <w:szCs w:val="22"/>
                <w:lang w:val="en-ZA" w:eastAsia="en-ZA"/>
              </w:rPr>
              <w:t xml:space="preserve">Criminal Case was opened  </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sz w:val="22"/>
                <w:szCs w:val="22"/>
              </w:rPr>
            </w:pPr>
            <w:r w:rsidRPr="00107757">
              <w:rPr>
                <w:rFonts w:ascii="Arial" w:hAnsi="Arial" w:cs="Arial"/>
                <w:color w:val="000000"/>
                <w:sz w:val="22"/>
                <w:szCs w:val="22"/>
              </w:rPr>
              <w:t>CMS 70046</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r>
              <w:rPr>
                <w:rFonts w:ascii="Arial" w:hAnsi="Arial" w:cs="Arial"/>
                <w:color w:val="000000"/>
                <w:sz w:val="22"/>
                <w:szCs w:val="22"/>
                <w:lang w:val="en-ZA" w:eastAsia="en-ZA"/>
              </w:rPr>
              <w:t>;</w:t>
            </w:r>
            <w:r w:rsidRPr="00107757">
              <w:rPr>
                <w:rFonts w:ascii="Arial" w:hAnsi="Arial" w:cs="Arial"/>
                <w:color w:val="000000"/>
                <w:sz w:val="22"/>
                <w:szCs w:val="22"/>
                <w:lang w:val="en-ZA" w:eastAsia="en-ZA"/>
              </w:rPr>
              <w:t xml:space="preserve">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Default="0024504B" w:rsidP="00C41F9D">
            <w:pPr>
              <w:rPr>
                <w:rFonts w:ascii="Arial" w:hAnsi="Arial" w:cs="Arial"/>
                <w:color w:val="000000"/>
                <w:sz w:val="22"/>
                <w:szCs w:val="22"/>
                <w:lang w:val="en-ZA" w:eastAsia="en-ZA"/>
              </w:rPr>
            </w:pPr>
          </w:p>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Northern Cape </w:t>
            </w:r>
          </w:p>
          <w:p w:rsidR="0024504B" w:rsidRPr="00107757" w:rsidRDefault="0024504B" w:rsidP="00C41F9D">
            <w:pPr>
              <w:rPr>
                <w:rFonts w:ascii="Arial" w:hAnsi="Arial" w:cs="Arial"/>
                <w:color w:val="000000"/>
                <w:sz w:val="22"/>
                <w:szCs w:val="22"/>
                <w:lang w:val="en-ZA" w:eastAsia="en-ZA"/>
              </w:rPr>
            </w:pP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Mining </w:t>
            </w:r>
          </w:p>
          <w:p w:rsidR="0024504B" w:rsidRPr="00107757" w:rsidRDefault="0024504B" w:rsidP="00C41F9D">
            <w:pPr>
              <w:rPr>
                <w:rFonts w:ascii="Arial" w:hAnsi="Arial" w:cs="Arial"/>
                <w:color w:val="000000"/>
                <w:sz w:val="22"/>
                <w:szCs w:val="22"/>
                <w:lang w:val="en-ZA" w:eastAsia="en-ZA"/>
              </w:rPr>
            </w:pP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sz w:val="22"/>
                <w:szCs w:val="22"/>
              </w:rPr>
            </w:pPr>
            <w:r w:rsidRPr="00107757">
              <w:rPr>
                <w:rFonts w:ascii="Arial" w:hAnsi="Arial" w:cs="Arial"/>
                <w:sz w:val="22"/>
                <w:szCs w:val="22"/>
              </w:rPr>
              <w:t>28/08/2014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Notice of intention to issue a Directive was issued  and a Criminal Case Opened </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184"/>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40045</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58"/>
        </w:trPr>
        <w:tc>
          <w:tcPr>
            <w:tcW w:w="735" w:type="dxa"/>
            <w:tcBorders>
              <w:top w:val="single" w:sz="4" w:space="0" w:color="auto"/>
              <w:left w:val="single" w:sz="4" w:space="0" w:color="auto"/>
              <w:bottom w:val="single" w:sz="4" w:space="0" w:color="auto"/>
              <w:right w:val="single" w:sz="4" w:space="0" w:color="auto"/>
            </w:tcBorders>
            <w:vAlign w:val="bottom"/>
          </w:tcPr>
          <w:p w:rsidR="0024504B" w:rsidRPr="007368C7"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40046</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7368C7"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40047</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nil"/>
              <w:right w:val="single" w:sz="4" w:space="0" w:color="auto"/>
            </w:tcBorders>
            <w:vAlign w:val="bottom"/>
          </w:tcPr>
          <w:p w:rsidR="0024504B" w:rsidRPr="007368C7"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nil"/>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40048</w:t>
            </w:r>
          </w:p>
        </w:tc>
        <w:tc>
          <w:tcPr>
            <w:tcW w:w="2160" w:type="dxa"/>
            <w:tcBorders>
              <w:top w:val="single" w:sz="4" w:space="0" w:color="auto"/>
              <w:left w:val="single" w:sz="4" w:space="0" w:color="auto"/>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nil"/>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40049</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B929C2" w:rsidRDefault="0024504B" w:rsidP="00C41F9D">
            <w:pPr>
              <w:pStyle w:val="ListParagraph"/>
              <w:numPr>
                <w:ilvl w:val="0"/>
                <w:numId w:val="14"/>
              </w:numPr>
              <w:rPr>
                <w:rFonts w:ascii="Arial" w:hAnsi="Arial" w:cs="Arial"/>
                <w:color w:val="000000"/>
                <w:sz w:val="22"/>
                <w:szCs w:val="22"/>
                <w:lang w:val="en-ZA" w:eastAsia="en-ZA"/>
              </w:rPr>
            </w:pP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rPr>
            </w:pPr>
            <w:r w:rsidRPr="00107757">
              <w:rPr>
                <w:rFonts w:ascii="Arial" w:hAnsi="Arial" w:cs="Arial"/>
                <w:color w:val="000000"/>
                <w:sz w:val="22"/>
                <w:szCs w:val="22"/>
              </w:rPr>
              <w:t>CMS 40050</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21 (c)&amp;(i)</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Kwa-Zulu Natal</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Mining</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08/03/2014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Directive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DC5B53"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 xml:space="preserve">11. </w:t>
            </w:r>
          </w:p>
        </w:tc>
        <w:tc>
          <w:tcPr>
            <w:tcW w:w="1620" w:type="dxa"/>
            <w:tcBorders>
              <w:top w:val="single" w:sz="4" w:space="0" w:color="auto"/>
              <w:left w:val="nil"/>
              <w:bottom w:val="single" w:sz="4" w:space="0" w:color="auto"/>
              <w:right w:val="single" w:sz="4" w:space="0" w:color="auto"/>
            </w:tcBorders>
            <w:vAlign w:val="bottom"/>
          </w:tcPr>
          <w:p w:rsidR="0024504B" w:rsidRPr="00BA5B4A" w:rsidRDefault="0024504B" w:rsidP="00C41F9D">
            <w:pPr>
              <w:rPr>
                <w:rFonts w:ascii="Arial" w:hAnsi="Arial" w:cs="Arial"/>
                <w:color w:val="000000"/>
                <w:sz w:val="22"/>
                <w:szCs w:val="22"/>
              </w:rPr>
            </w:pPr>
            <w:r>
              <w:rPr>
                <w:rFonts w:ascii="Arial" w:hAnsi="Arial" w:cs="Arial"/>
                <w:color w:val="000000"/>
                <w:sz w:val="22"/>
                <w:szCs w:val="22"/>
              </w:rPr>
              <w:t xml:space="preserve">CMS </w:t>
            </w:r>
            <w:r w:rsidRPr="00BA5B4A">
              <w:rPr>
                <w:rFonts w:ascii="Arial" w:hAnsi="Arial" w:cs="Arial"/>
                <w:color w:val="000000"/>
                <w:sz w:val="22"/>
                <w:szCs w:val="22"/>
              </w:rPr>
              <w:t>30160</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BA5B4A" w:rsidRDefault="0024504B" w:rsidP="00C41F9D">
            <w:pPr>
              <w:rPr>
                <w:rFonts w:ascii="Arial" w:hAnsi="Arial" w:cs="Arial"/>
                <w:color w:val="000000"/>
                <w:sz w:val="22"/>
                <w:szCs w:val="22"/>
              </w:rPr>
            </w:pPr>
            <w:r>
              <w:rPr>
                <w:rFonts w:ascii="Arial" w:hAnsi="Arial" w:cs="Arial"/>
                <w:color w:val="000000"/>
                <w:sz w:val="22"/>
                <w:szCs w:val="22"/>
              </w:rPr>
              <w:t xml:space="preserve">Section19; </w:t>
            </w:r>
            <w:r w:rsidRPr="00BA5B4A">
              <w:rPr>
                <w:rFonts w:ascii="Arial" w:hAnsi="Arial" w:cs="Arial"/>
                <w:color w:val="000000"/>
                <w:sz w:val="22"/>
                <w:szCs w:val="22"/>
              </w:rPr>
              <w:t>21</w:t>
            </w:r>
            <w:r>
              <w:rPr>
                <w:rFonts w:ascii="Arial" w:hAnsi="Arial" w:cs="Arial"/>
                <w:color w:val="000000"/>
                <w:sz w:val="22"/>
                <w:szCs w:val="22"/>
              </w:rPr>
              <w:t>(</w:t>
            </w:r>
            <w:r w:rsidRPr="00BA5B4A">
              <w:rPr>
                <w:rFonts w:ascii="Arial" w:hAnsi="Arial" w:cs="Arial"/>
                <w:color w:val="000000"/>
                <w:sz w:val="22"/>
                <w:szCs w:val="22"/>
              </w:rPr>
              <w:t>g</w:t>
            </w:r>
            <w:r>
              <w:rPr>
                <w:rFonts w:ascii="Arial" w:hAnsi="Arial" w:cs="Arial"/>
                <w:color w:val="000000"/>
                <w:sz w:val="22"/>
                <w:szCs w:val="22"/>
              </w:rPr>
              <w:t>)</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BA5B4A" w:rsidRDefault="0024504B" w:rsidP="00C41F9D">
            <w:pPr>
              <w:rPr>
                <w:rFonts w:ascii="Arial" w:hAnsi="Arial" w:cs="Arial"/>
                <w:sz w:val="22"/>
                <w:szCs w:val="22"/>
              </w:rPr>
            </w:pPr>
            <w:r w:rsidRPr="00BA5B4A">
              <w:rPr>
                <w:rFonts w:ascii="Arial" w:hAnsi="Arial" w:cs="Arial"/>
                <w:color w:val="000000"/>
                <w:sz w:val="22"/>
                <w:szCs w:val="22"/>
                <w:lang w:val="en-ZA" w:eastAsia="en-ZA"/>
              </w:rPr>
              <w:t xml:space="preserve">Gauteng </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BA5B4A" w:rsidRDefault="0024504B" w:rsidP="00C41F9D">
            <w:pPr>
              <w:rPr>
                <w:rFonts w:ascii="Arial" w:hAnsi="Arial" w:cs="Arial"/>
                <w:color w:val="000000"/>
                <w:sz w:val="22"/>
                <w:szCs w:val="22"/>
              </w:rPr>
            </w:pPr>
            <w:r w:rsidRPr="00BA5B4A">
              <w:rPr>
                <w:rFonts w:ascii="Arial" w:hAnsi="Arial" w:cs="Arial"/>
                <w:color w:val="000000"/>
                <w:sz w:val="22"/>
                <w:szCs w:val="22"/>
              </w:rPr>
              <w:t>Agriculture</w:t>
            </w:r>
          </w:p>
        </w:tc>
        <w:tc>
          <w:tcPr>
            <w:tcW w:w="1980" w:type="dxa"/>
            <w:tcBorders>
              <w:top w:val="single" w:sz="4" w:space="0" w:color="auto"/>
              <w:left w:val="nil"/>
              <w:bottom w:val="single" w:sz="4" w:space="0" w:color="auto"/>
              <w:right w:val="single" w:sz="4" w:space="0" w:color="auto"/>
            </w:tcBorders>
            <w:vAlign w:val="bottom"/>
          </w:tcPr>
          <w:p w:rsidR="0024504B" w:rsidRPr="00BA5B4A" w:rsidRDefault="0024504B" w:rsidP="00C41F9D">
            <w:pPr>
              <w:rPr>
                <w:rFonts w:ascii="Arial" w:hAnsi="Arial" w:cs="Arial"/>
                <w:color w:val="000000"/>
                <w:sz w:val="22"/>
                <w:szCs w:val="22"/>
              </w:rPr>
            </w:pPr>
            <w:r>
              <w:rPr>
                <w:rFonts w:ascii="Arial" w:hAnsi="Arial" w:cs="Arial"/>
                <w:color w:val="000000"/>
                <w:sz w:val="22"/>
                <w:szCs w:val="22"/>
              </w:rPr>
              <w:t>18/0</w:t>
            </w:r>
            <w:r w:rsidRPr="00BA5B4A">
              <w:rPr>
                <w:rFonts w:ascii="Arial" w:hAnsi="Arial" w:cs="Arial"/>
                <w:color w:val="000000"/>
                <w:sz w:val="22"/>
                <w:szCs w:val="22"/>
              </w:rPr>
              <w:t>7/2014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Pr>
                <w:rFonts w:ascii="Arial" w:hAnsi="Arial" w:cs="Arial"/>
                <w:color w:val="000000"/>
                <w:sz w:val="22"/>
                <w:szCs w:val="22"/>
                <w:lang w:val="en-ZA" w:eastAsia="en-ZA"/>
              </w:rPr>
              <w:t xml:space="preserve">Criminal Case Opened </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C41F9D">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Investigation on-going </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687E07" w:rsidRDefault="0024504B" w:rsidP="00687E07">
            <w:pPr>
              <w:rPr>
                <w:rFonts w:ascii="Arial" w:hAnsi="Arial" w:cs="Arial"/>
                <w:color w:val="000000"/>
                <w:sz w:val="22"/>
                <w:szCs w:val="22"/>
                <w:lang w:val="en-ZA" w:eastAsia="en-ZA"/>
              </w:rPr>
            </w:pPr>
            <w:r>
              <w:rPr>
                <w:rFonts w:ascii="Arial" w:hAnsi="Arial" w:cs="Arial"/>
                <w:color w:val="000000"/>
                <w:sz w:val="22"/>
                <w:szCs w:val="22"/>
                <w:lang w:val="en-ZA" w:eastAsia="en-ZA"/>
              </w:rPr>
              <w:t>12.</w:t>
            </w: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rPr>
            </w:pPr>
          </w:p>
          <w:p w:rsidR="0024504B" w:rsidRPr="00107757" w:rsidRDefault="0024504B" w:rsidP="009B1063">
            <w:pPr>
              <w:rPr>
                <w:rFonts w:ascii="Arial" w:hAnsi="Arial" w:cs="Arial"/>
                <w:color w:val="000000"/>
                <w:sz w:val="22"/>
                <w:szCs w:val="22"/>
              </w:rPr>
            </w:pPr>
            <w:r>
              <w:rPr>
                <w:rFonts w:ascii="Arial" w:hAnsi="Arial" w:cs="Arial"/>
                <w:color w:val="000000"/>
                <w:sz w:val="22"/>
                <w:szCs w:val="22"/>
              </w:rPr>
              <w:t>CMS 60323</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Section 19</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p>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Mpumalanga</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Pr>
                <w:rFonts w:ascii="Arial" w:hAnsi="Arial" w:cs="Arial"/>
                <w:color w:val="000000"/>
                <w:sz w:val="22"/>
                <w:szCs w:val="22"/>
                <w:lang w:val="en-ZA" w:eastAsia="en-ZA"/>
              </w:rPr>
              <w:t xml:space="preserve">Tourism </w:t>
            </w:r>
            <w:r w:rsidRPr="00107757">
              <w:rPr>
                <w:rFonts w:ascii="Arial" w:hAnsi="Arial" w:cs="Arial"/>
                <w:color w:val="000000"/>
                <w:sz w:val="22"/>
                <w:szCs w:val="22"/>
                <w:lang w:val="en-ZA" w:eastAsia="en-ZA"/>
              </w:rPr>
              <w:t xml:space="preserve"> </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p>
          <w:p w:rsidR="0024504B" w:rsidRPr="00107757" w:rsidRDefault="0024504B" w:rsidP="009B1063">
            <w:pPr>
              <w:rPr>
                <w:rFonts w:ascii="Arial" w:hAnsi="Arial" w:cs="Arial"/>
                <w:color w:val="000000"/>
                <w:sz w:val="22"/>
                <w:szCs w:val="22"/>
                <w:lang w:val="en-ZA" w:eastAsia="en-ZA"/>
              </w:rPr>
            </w:pPr>
            <w:r>
              <w:rPr>
                <w:rFonts w:ascii="Arial" w:hAnsi="Arial" w:cs="Arial"/>
                <w:color w:val="000000"/>
                <w:sz w:val="22"/>
                <w:szCs w:val="22"/>
                <w:lang w:val="en-ZA" w:eastAsia="en-ZA"/>
              </w:rPr>
              <w:t>12/02/2015</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p>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r w:rsidR="0024504B" w:rsidRPr="00107757" w:rsidTr="00C41F9D">
        <w:trPr>
          <w:trHeight w:val="97"/>
        </w:trPr>
        <w:tc>
          <w:tcPr>
            <w:tcW w:w="735" w:type="dxa"/>
            <w:tcBorders>
              <w:top w:val="single" w:sz="4" w:space="0" w:color="auto"/>
              <w:left w:val="single" w:sz="4" w:space="0" w:color="auto"/>
              <w:bottom w:val="single" w:sz="4" w:space="0" w:color="auto"/>
              <w:right w:val="single" w:sz="4" w:space="0" w:color="auto"/>
            </w:tcBorders>
            <w:vAlign w:val="bottom"/>
          </w:tcPr>
          <w:p w:rsidR="0024504B" w:rsidRPr="00975821" w:rsidRDefault="0024504B" w:rsidP="00975821">
            <w:pPr>
              <w:rPr>
                <w:rFonts w:ascii="Arial" w:hAnsi="Arial" w:cs="Arial"/>
                <w:color w:val="000000"/>
                <w:sz w:val="22"/>
                <w:szCs w:val="22"/>
                <w:lang w:val="en-ZA" w:eastAsia="en-ZA"/>
              </w:rPr>
            </w:pPr>
            <w:r>
              <w:rPr>
                <w:rFonts w:ascii="Arial" w:hAnsi="Arial" w:cs="Arial"/>
                <w:color w:val="000000"/>
                <w:sz w:val="22"/>
                <w:szCs w:val="22"/>
                <w:lang w:val="en-ZA" w:eastAsia="en-ZA"/>
              </w:rPr>
              <w:t>13.</w:t>
            </w:r>
          </w:p>
        </w:tc>
        <w:tc>
          <w:tcPr>
            <w:tcW w:w="162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rPr>
            </w:pPr>
          </w:p>
          <w:p w:rsidR="0024504B" w:rsidRPr="00107757" w:rsidRDefault="0024504B" w:rsidP="009B1063">
            <w:pPr>
              <w:rPr>
                <w:rFonts w:ascii="Arial" w:hAnsi="Arial" w:cs="Arial"/>
                <w:color w:val="000000"/>
                <w:sz w:val="22"/>
                <w:szCs w:val="22"/>
              </w:rPr>
            </w:pPr>
          </w:p>
          <w:p w:rsidR="0024504B" w:rsidRPr="00107757" w:rsidRDefault="0024504B" w:rsidP="009B1063">
            <w:pPr>
              <w:rPr>
                <w:rFonts w:ascii="Arial" w:hAnsi="Arial" w:cs="Arial"/>
                <w:color w:val="000000"/>
                <w:sz w:val="22"/>
                <w:szCs w:val="22"/>
              </w:rPr>
            </w:pPr>
            <w:r w:rsidRPr="00107757">
              <w:rPr>
                <w:rFonts w:ascii="Arial" w:hAnsi="Arial" w:cs="Arial"/>
                <w:color w:val="000000"/>
                <w:sz w:val="22"/>
                <w:szCs w:val="22"/>
              </w:rPr>
              <w:t>CMS 50031</w:t>
            </w:r>
          </w:p>
        </w:tc>
        <w:tc>
          <w:tcPr>
            <w:tcW w:w="216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Section 21 (a)(b) (c)&amp;(i) </w:t>
            </w:r>
          </w:p>
        </w:tc>
        <w:tc>
          <w:tcPr>
            <w:tcW w:w="171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Limpopo </w:t>
            </w:r>
          </w:p>
        </w:tc>
        <w:tc>
          <w:tcPr>
            <w:tcW w:w="1440" w:type="dxa"/>
            <w:tcBorders>
              <w:top w:val="single" w:sz="4" w:space="0" w:color="auto"/>
              <w:left w:val="single" w:sz="4" w:space="0" w:color="auto"/>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 xml:space="preserve">Agriculture </w:t>
            </w:r>
          </w:p>
        </w:tc>
        <w:tc>
          <w:tcPr>
            <w:tcW w:w="198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p>
          <w:p w:rsidR="0024504B" w:rsidRPr="00107757" w:rsidRDefault="0024504B" w:rsidP="009B1063">
            <w:pPr>
              <w:rPr>
                <w:rFonts w:ascii="Arial" w:hAnsi="Arial" w:cs="Arial"/>
                <w:color w:val="000000"/>
                <w:sz w:val="22"/>
                <w:szCs w:val="22"/>
                <w:lang w:val="en-ZA" w:eastAsia="en-ZA"/>
              </w:rPr>
            </w:pPr>
          </w:p>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17/09/2014</w:t>
            </w:r>
          </w:p>
        </w:tc>
        <w:tc>
          <w:tcPr>
            <w:tcW w:w="369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Notice of intention to issue a Directive and a Director was issued  and a Criminal Case Opened</w:t>
            </w:r>
          </w:p>
        </w:tc>
        <w:tc>
          <w:tcPr>
            <w:tcW w:w="2610" w:type="dxa"/>
            <w:tcBorders>
              <w:top w:val="single" w:sz="4" w:space="0" w:color="auto"/>
              <w:left w:val="nil"/>
              <w:bottom w:val="single" w:sz="4" w:space="0" w:color="auto"/>
              <w:right w:val="single" w:sz="4" w:space="0" w:color="auto"/>
            </w:tcBorders>
            <w:vAlign w:val="bottom"/>
          </w:tcPr>
          <w:p w:rsidR="0024504B" w:rsidRPr="00107757" w:rsidRDefault="0024504B" w:rsidP="009B1063">
            <w:pPr>
              <w:rPr>
                <w:rFonts w:ascii="Arial" w:hAnsi="Arial" w:cs="Arial"/>
                <w:color w:val="000000"/>
                <w:sz w:val="22"/>
                <w:szCs w:val="22"/>
                <w:lang w:val="en-ZA" w:eastAsia="en-ZA"/>
              </w:rPr>
            </w:pPr>
            <w:r w:rsidRPr="00107757">
              <w:rPr>
                <w:rFonts w:ascii="Arial" w:hAnsi="Arial" w:cs="Arial"/>
                <w:color w:val="000000"/>
                <w:sz w:val="22"/>
                <w:szCs w:val="22"/>
                <w:lang w:val="en-ZA" w:eastAsia="en-ZA"/>
              </w:rPr>
              <w:t>Investigation on-going</w:t>
            </w:r>
          </w:p>
        </w:tc>
      </w:tr>
    </w:tbl>
    <w:p w:rsidR="0024504B" w:rsidRDefault="0024504B" w:rsidP="00107757">
      <w:pPr>
        <w:tabs>
          <w:tab w:val="left" w:pos="720"/>
          <w:tab w:val="left" w:pos="1701"/>
          <w:tab w:val="left" w:pos="3180"/>
        </w:tabs>
        <w:spacing w:after="100" w:afterAutospacing="1"/>
        <w:ind w:right="54"/>
        <w:rPr>
          <w:rFonts w:ascii="Arial" w:hAnsi="Arial" w:cs="Arial"/>
          <w:sz w:val="22"/>
          <w:szCs w:val="22"/>
          <w:lang w:val="en-ZA"/>
        </w:rPr>
      </w:pPr>
    </w:p>
    <w:p w:rsidR="0024504B" w:rsidRPr="00107757" w:rsidRDefault="0024504B" w:rsidP="00107757">
      <w:pPr>
        <w:tabs>
          <w:tab w:val="left" w:pos="720"/>
          <w:tab w:val="left" w:pos="1701"/>
          <w:tab w:val="left" w:pos="3180"/>
        </w:tabs>
        <w:spacing w:after="100" w:afterAutospacing="1"/>
        <w:ind w:right="54"/>
        <w:rPr>
          <w:rFonts w:ascii="Arial" w:hAnsi="Arial" w:cs="Arial"/>
          <w:sz w:val="22"/>
          <w:szCs w:val="22"/>
          <w:lang w:val="en-ZA"/>
        </w:rPr>
      </w:pPr>
    </w:p>
    <w:p w:rsidR="0024504B" w:rsidRPr="00107757" w:rsidRDefault="0024504B" w:rsidP="00112928">
      <w:pPr>
        <w:tabs>
          <w:tab w:val="left" w:pos="540"/>
          <w:tab w:val="left" w:pos="1080"/>
        </w:tabs>
        <w:jc w:val="center"/>
        <w:rPr>
          <w:rFonts w:ascii="Arial" w:hAnsi="Arial" w:cs="Arial"/>
          <w:bCs/>
          <w:sz w:val="22"/>
          <w:szCs w:val="22"/>
          <w:lang w:val="pt-BR"/>
        </w:rPr>
      </w:pPr>
      <w:r w:rsidRPr="00107757">
        <w:rPr>
          <w:rFonts w:ascii="Arial" w:hAnsi="Arial" w:cs="Arial"/>
          <w:bCs/>
          <w:sz w:val="22"/>
          <w:szCs w:val="22"/>
          <w:lang w:val="pt-BR"/>
        </w:rPr>
        <w:t>---00O00---</w:t>
      </w:r>
    </w:p>
    <w:p w:rsidR="0024504B" w:rsidRPr="00107757" w:rsidRDefault="0024504B" w:rsidP="00107757">
      <w:pPr>
        <w:tabs>
          <w:tab w:val="left" w:pos="540"/>
          <w:tab w:val="left" w:pos="1080"/>
        </w:tabs>
        <w:rPr>
          <w:rFonts w:ascii="Arial" w:hAnsi="Arial" w:cs="Arial"/>
          <w:bCs/>
          <w:sz w:val="22"/>
          <w:szCs w:val="22"/>
          <w:lang w:val="pt-BR"/>
        </w:rPr>
      </w:pPr>
    </w:p>
    <w:sectPr w:rsidR="0024504B" w:rsidRPr="00107757" w:rsidSect="00697CCF">
      <w:pgSz w:w="16838" w:h="11906" w:orient="landscape"/>
      <w:pgMar w:top="1080" w:right="547" w:bottom="994" w:left="54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4B" w:rsidRDefault="0024504B">
      <w:r>
        <w:separator/>
      </w:r>
    </w:p>
  </w:endnote>
  <w:endnote w:type="continuationSeparator" w:id="0">
    <w:p w:rsidR="0024504B" w:rsidRDefault="00245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4B" w:rsidRPr="002B3F42" w:rsidRDefault="0024504B">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2368</w:t>
    </w:r>
    <w:r>
      <w:rPr>
        <w:rFonts w:ascii="Arial" w:hAnsi="Arial" w:cs="Arial"/>
        <w:sz w:val="16"/>
        <w:szCs w:val="16"/>
      </w:rPr>
      <w:tab/>
    </w:r>
    <w:r>
      <w:rPr>
        <w:rFonts w:ascii="Arial" w:hAnsi="Arial" w:cs="Arial"/>
        <w:sz w:val="16"/>
        <w:szCs w:val="16"/>
      </w:rPr>
      <w:tab/>
      <w:t>NW2732E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4B" w:rsidRDefault="0024504B">
    <w:pPr>
      <w:pStyle w:val="Footer"/>
      <w:rPr>
        <w:rFonts w:ascii="Arial" w:hAnsi="Arial" w:cs="Arial"/>
        <w:sz w:val="16"/>
        <w:szCs w:val="16"/>
      </w:rPr>
    </w:pPr>
  </w:p>
  <w:p w:rsidR="0024504B" w:rsidRPr="002B3F42" w:rsidRDefault="0024504B"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2368</w:t>
    </w:r>
    <w:r>
      <w:rPr>
        <w:rFonts w:ascii="Arial" w:hAnsi="Arial" w:cs="Arial"/>
        <w:sz w:val="16"/>
        <w:szCs w:val="16"/>
      </w:rPr>
      <w:tab/>
    </w:r>
    <w:r>
      <w:rPr>
        <w:rFonts w:ascii="Arial" w:hAnsi="Arial" w:cs="Arial"/>
        <w:sz w:val="16"/>
        <w:szCs w:val="16"/>
      </w:rPr>
      <w:tab/>
      <w:t>NW2732E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4B" w:rsidRDefault="0024504B">
      <w:r>
        <w:separator/>
      </w:r>
    </w:p>
  </w:footnote>
  <w:footnote w:type="continuationSeparator" w:id="0">
    <w:p w:rsidR="0024504B" w:rsidRDefault="00245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4B" w:rsidRDefault="0024504B"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04B" w:rsidRDefault="00245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0A7712A"/>
    <w:multiLevelType w:val="hybridMultilevel"/>
    <w:tmpl w:val="A1E43F76"/>
    <w:lvl w:ilvl="0" w:tplc="0724553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2495B83"/>
    <w:multiLevelType w:val="hybridMultilevel"/>
    <w:tmpl w:val="EC82C1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BDE3B82"/>
    <w:multiLevelType w:val="hybridMultilevel"/>
    <w:tmpl w:val="500679F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nsid w:val="53373A96"/>
    <w:multiLevelType w:val="hybridMultilevel"/>
    <w:tmpl w:val="626AD5D8"/>
    <w:lvl w:ilvl="0" w:tplc="DACA073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5B97745F"/>
    <w:multiLevelType w:val="hybridMultilevel"/>
    <w:tmpl w:val="3F0650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F5440F1"/>
    <w:multiLevelType w:val="hybridMultilevel"/>
    <w:tmpl w:val="500679F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13"/>
  </w:num>
  <w:num w:numId="4">
    <w:abstractNumId w:val="2"/>
  </w:num>
  <w:num w:numId="5">
    <w:abstractNumId w:val="3"/>
  </w:num>
  <w:num w:numId="6">
    <w:abstractNumId w:val="9"/>
  </w:num>
  <w:num w:numId="7">
    <w:abstractNumId w:val="0"/>
  </w:num>
  <w:num w:numId="8">
    <w:abstractNumId w:val="5"/>
  </w:num>
  <w:num w:numId="9">
    <w:abstractNumId w:val="4"/>
  </w:num>
  <w:num w:numId="10">
    <w:abstractNumId w:val="10"/>
  </w:num>
  <w:num w:numId="11">
    <w:abstractNumId w:val="11"/>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2B83"/>
    <w:rsid w:val="00013395"/>
    <w:rsid w:val="000133DF"/>
    <w:rsid w:val="000157A1"/>
    <w:rsid w:val="000215B4"/>
    <w:rsid w:val="0002605A"/>
    <w:rsid w:val="00026CB7"/>
    <w:rsid w:val="00027ECA"/>
    <w:rsid w:val="00031609"/>
    <w:rsid w:val="00031D3E"/>
    <w:rsid w:val="000329E7"/>
    <w:rsid w:val="00032FB4"/>
    <w:rsid w:val="00035B54"/>
    <w:rsid w:val="00036790"/>
    <w:rsid w:val="00036AA4"/>
    <w:rsid w:val="00037500"/>
    <w:rsid w:val="00037B5B"/>
    <w:rsid w:val="000468E6"/>
    <w:rsid w:val="000475B5"/>
    <w:rsid w:val="00050C32"/>
    <w:rsid w:val="000520E5"/>
    <w:rsid w:val="0005530F"/>
    <w:rsid w:val="000563FC"/>
    <w:rsid w:val="00056F21"/>
    <w:rsid w:val="000608B7"/>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2EE"/>
    <w:rsid w:val="000B7476"/>
    <w:rsid w:val="000B74AD"/>
    <w:rsid w:val="000C146C"/>
    <w:rsid w:val="000C2F91"/>
    <w:rsid w:val="000C4C94"/>
    <w:rsid w:val="000C51AE"/>
    <w:rsid w:val="000C5219"/>
    <w:rsid w:val="000C7FBC"/>
    <w:rsid w:val="000D2600"/>
    <w:rsid w:val="000D2A0D"/>
    <w:rsid w:val="000D3512"/>
    <w:rsid w:val="000D3FF4"/>
    <w:rsid w:val="000D40B7"/>
    <w:rsid w:val="000D5969"/>
    <w:rsid w:val="000D7F47"/>
    <w:rsid w:val="000E41F5"/>
    <w:rsid w:val="000E6CF6"/>
    <w:rsid w:val="000E6F1B"/>
    <w:rsid w:val="000F149E"/>
    <w:rsid w:val="000F28FF"/>
    <w:rsid w:val="000F3ACA"/>
    <w:rsid w:val="000F3C90"/>
    <w:rsid w:val="000F5ACE"/>
    <w:rsid w:val="000F7160"/>
    <w:rsid w:val="0010103C"/>
    <w:rsid w:val="001011DE"/>
    <w:rsid w:val="00101961"/>
    <w:rsid w:val="00101DF8"/>
    <w:rsid w:val="00103738"/>
    <w:rsid w:val="0010464B"/>
    <w:rsid w:val="00104FAA"/>
    <w:rsid w:val="00105F33"/>
    <w:rsid w:val="00107757"/>
    <w:rsid w:val="001105ED"/>
    <w:rsid w:val="00111CEF"/>
    <w:rsid w:val="00112928"/>
    <w:rsid w:val="00113B9E"/>
    <w:rsid w:val="00116825"/>
    <w:rsid w:val="001175EE"/>
    <w:rsid w:val="00117D7C"/>
    <w:rsid w:val="001229D1"/>
    <w:rsid w:val="00123FD6"/>
    <w:rsid w:val="00137EE6"/>
    <w:rsid w:val="0014028B"/>
    <w:rsid w:val="00141A98"/>
    <w:rsid w:val="00141D2A"/>
    <w:rsid w:val="00142CEC"/>
    <w:rsid w:val="00143774"/>
    <w:rsid w:val="00144623"/>
    <w:rsid w:val="00144D81"/>
    <w:rsid w:val="00152A3B"/>
    <w:rsid w:val="00152E1E"/>
    <w:rsid w:val="001539E6"/>
    <w:rsid w:val="00154525"/>
    <w:rsid w:val="00156C37"/>
    <w:rsid w:val="00157A4F"/>
    <w:rsid w:val="00161514"/>
    <w:rsid w:val="00164340"/>
    <w:rsid w:val="001653FA"/>
    <w:rsid w:val="00171B07"/>
    <w:rsid w:val="0017572B"/>
    <w:rsid w:val="001758C5"/>
    <w:rsid w:val="00176835"/>
    <w:rsid w:val="00177841"/>
    <w:rsid w:val="001827AE"/>
    <w:rsid w:val="001836D9"/>
    <w:rsid w:val="00183E42"/>
    <w:rsid w:val="00185614"/>
    <w:rsid w:val="00187FF2"/>
    <w:rsid w:val="00194434"/>
    <w:rsid w:val="00194E18"/>
    <w:rsid w:val="001962FE"/>
    <w:rsid w:val="00196EFD"/>
    <w:rsid w:val="001A0035"/>
    <w:rsid w:val="001A06B1"/>
    <w:rsid w:val="001B08F0"/>
    <w:rsid w:val="001B1970"/>
    <w:rsid w:val="001B6327"/>
    <w:rsid w:val="001B6885"/>
    <w:rsid w:val="001C5CAE"/>
    <w:rsid w:val="001C6CDB"/>
    <w:rsid w:val="001D03EF"/>
    <w:rsid w:val="001D3462"/>
    <w:rsid w:val="001E2E6F"/>
    <w:rsid w:val="001E4A62"/>
    <w:rsid w:val="001E7761"/>
    <w:rsid w:val="001E7F69"/>
    <w:rsid w:val="001F5467"/>
    <w:rsid w:val="001F6A53"/>
    <w:rsid w:val="001F6B68"/>
    <w:rsid w:val="00201F06"/>
    <w:rsid w:val="002042BC"/>
    <w:rsid w:val="0020507E"/>
    <w:rsid w:val="0021148F"/>
    <w:rsid w:val="00211B7A"/>
    <w:rsid w:val="0021410C"/>
    <w:rsid w:val="00214C07"/>
    <w:rsid w:val="002171C6"/>
    <w:rsid w:val="0022368A"/>
    <w:rsid w:val="00223893"/>
    <w:rsid w:val="002238F0"/>
    <w:rsid w:val="002326D5"/>
    <w:rsid w:val="00233524"/>
    <w:rsid w:val="00236208"/>
    <w:rsid w:val="002407BD"/>
    <w:rsid w:val="002415A4"/>
    <w:rsid w:val="0024504B"/>
    <w:rsid w:val="002451BE"/>
    <w:rsid w:val="00245891"/>
    <w:rsid w:val="00245EC0"/>
    <w:rsid w:val="00246500"/>
    <w:rsid w:val="002541E7"/>
    <w:rsid w:val="00255C22"/>
    <w:rsid w:val="00255D67"/>
    <w:rsid w:val="00255D9D"/>
    <w:rsid w:val="002628DA"/>
    <w:rsid w:val="00262B8B"/>
    <w:rsid w:val="00262DEA"/>
    <w:rsid w:val="00267048"/>
    <w:rsid w:val="00267AA7"/>
    <w:rsid w:val="00274D04"/>
    <w:rsid w:val="00276DB0"/>
    <w:rsid w:val="002810AB"/>
    <w:rsid w:val="00286AFC"/>
    <w:rsid w:val="00295291"/>
    <w:rsid w:val="002A045E"/>
    <w:rsid w:val="002A053D"/>
    <w:rsid w:val="002A30E2"/>
    <w:rsid w:val="002A4796"/>
    <w:rsid w:val="002A7BB5"/>
    <w:rsid w:val="002B2281"/>
    <w:rsid w:val="002B2D1B"/>
    <w:rsid w:val="002B3F42"/>
    <w:rsid w:val="002B4596"/>
    <w:rsid w:val="002B6040"/>
    <w:rsid w:val="002B609C"/>
    <w:rsid w:val="002B671A"/>
    <w:rsid w:val="002B694F"/>
    <w:rsid w:val="002C0F11"/>
    <w:rsid w:val="002C1DC7"/>
    <w:rsid w:val="002C551C"/>
    <w:rsid w:val="002C7559"/>
    <w:rsid w:val="002D0A21"/>
    <w:rsid w:val="002D131A"/>
    <w:rsid w:val="002D247E"/>
    <w:rsid w:val="002D30A8"/>
    <w:rsid w:val="002D3A9A"/>
    <w:rsid w:val="002D4E03"/>
    <w:rsid w:val="002D7A52"/>
    <w:rsid w:val="002E2DE4"/>
    <w:rsid w:val="002E3AB1"/>
    <w:rsid w:val="002E4031"/>
    <w:rsid w:val="002E45E5"/>
    <w:rsid w:val="002E56BE"/>
    <w:rsid w:val="002E58DA"/>
    <w:rsid w:val="002E61B8"/>
    <w:rsid w:val="002E6C90"/>
    <w:rsid w:val="002F0CFE"/>
    <w:rsid w:val="002F2084"/>
    <w:rsid w:val="002F68D5"/>
    <w:rsid w:val="002F7561"/>
    <w:rsid w:val="003016A3"/>
    <w:rsid w:val="003024DC"/>
    <w:rsid w:val="003161AD"/>
    <w:rsid w:val="003175DB"/>
    <w:rsid w:val="00320732"/>
    <w:rsid w:val="00321778"/>
    <w:rsid w:val="00322BDC"/>
    <w:rsid w:val="00323916"/>
    <w:rsid w:val="00323F4D"/>
    <w:rsid w:val="00330424"/>
    <w:rsid w:val="003358E6"/>
    <w:rsid w:val="003375A7"/>
    <w:rsid w:val="003407C4"/>
    <w:rsid w:val="00342459"/>
    <w:rsid w:val="00347612"/>
    <w:rsid w:val="0035000E"/>
    <w:rsid w:val="00355562"/>
    <w:rsid w:val="00362452"/>
    <w:rsid w:val="003635E7"/>
    <w:rsid w:val="00363865"/>
    <w:rsid w:val="00364EED"/>
    <w:rsid w:val="00365608"/>
    <w:rsid w:val="00365CB7"/>
    <w:rsid w:val="00366E7A"/>
    <w:rsid w:val="00373581"/>
    <w:rsid w:val="003749BC"/>
    <w:rsid w:val="00375B0B"/>
    <w:rsid w:val="0037707B"/>
    <w:rsid w:val="00383180"/>
    <w:rsid w:val="003831BA"/>
    <w:rsid w:val="003856A3"/>
    <w:rsid w:val="00385A46"/>
    <w:rsid w:val="00390B02"/>
    <w:rsid w:val="00391147"/>
    <w:rsid w:val="00397E81"/>
    <w:rsid w:val="003A040E"/>
    <w:rsid w:val="003A0E8D"/>
    <w:rsid w:val="003A2E6D"/>
    <w:rsid w:val="003A5705"/>
    <w:rsid w:val="003A6A79"/>
    <w:rsid w:val="003A6E69"/>
    <w:rsid w:val="003A7A99"/>
    <w:rsid w:val="003B3191"/>
    <w:rsid w:val="003B5DFD"/>
    <w:rsid w:val="003B5F54"/>
    <w:rsid w:val="003B662C"/>
    <w:rsid w:val="003C0224"/>
    <w:rsid w:val="003C2138"/>
    <w:rsid w:val="003C569E"/>
    <w:rsid w:val="003C59B5"/>
    <w:rsid w:val="003C6EAE"/>
    <w:rsid w:val="003C7751"/>
    <w:rsid w:val="003D1219"/>
    <w:rsid w:val="003D60C3"/>
    <w:rsid w:val="003D79E3"/>
    <w:rsid w:val="003D79F2"/>
    <w:rsid w:val="003E0A38"/>
    <w:rsid w:val="003E0FB4"/>
    <w:rsid w:val="003E5759"/>
    <w:rsid w:val="003F1D3E"/>
    <w:rsid w:val="003F20AB"/>
    <w:rsid w:val="003F30C2"/>
    <w:rsid w:val="003F41FD"/>
    <w:rsid w:val="0040011A"/>
    <w:rsid w:val="00400877"/>
    <w:rsid w:val="004028C5"/>
    <w:rsid w:val="004029B9"/>
    <w:rsid w:val="0040360B"/>
    <w:rsid w:val="00403AFE"/>
    <w:rsid w:val="004106E7"/>
    <w:rsid w:val="00410915"/>
    <w:rsid w:val="004125D0"/>
    <w:rsid w:val="004148A5"/>
    <w:rsid w:val="004177F6"/>
    <w:rsid w:val="00423103"/>
    <w:rsid w:val="004237AA"/>
    <w:rsid w:val="004255F2"/>
    <w:rsid w:val="004305FF"/>
    <w:rsid w:val="00432498"/>
    <w:rsid w:val="0043569E"/>
    <w:rsid w:val="00440394"/>
    <w:rsid w:val="00440927"/>
    <w:rsid w:val="004456E6"/>
    <w:rsid w:val="004476B1"/>
    <w:rsid w:val="00451AD0"/>
    <w:rsid w:val="0045215B"/>
    <w:rsid w:val="004521C1"/>
    <w:rsid w:val="004542D2"/>
    <w:rsid w:val="00460F03"/>
    <w:rsid w:val="00461043"/>
    <w:rsid w:val="00461153"/>
    <w:rsid w:val="0046753B"/>
    <w:rsid w:val="0046758B"/>
    <w:rsid w:val="00467D5C"/>
    <w:rsid w:val="00467F7A"/>
    <w:rsid w:val="00472ECA"/>
    <w:rsid w:val="00476F6C"/>
    <w:rsid w:val="00481CC0"/>
    <w:rsid w:val="00485CC3"/>
    <w:rsid w:val="004905FD"/>
    <w:rsid w:val="004979A7"/>
    <w:rsid w:val="004A02D1"/>
    <w:rsid w:val="004A0BA4"/>
    <w:rsid w:val="004A1795"/>
    <w:rsid w:val="004A3B45"/>
    <w:rsid w:val="004A55BC"/>
    <w:rsid w:val="004A63AB"/>
    <w:rsid w:val="004B1A3E"/>
    <w:rsid w:val="004B1BAE"/>
    <w:rsid w:val="004B2369"/>
    <w:rsid w:val="004B5A58"/>
    <w:rsid w:val="004B7FE9"/>
    <w:rsid w:val="004C0359"/>
    <w:rsid w:val="004C2DE7"/>
    <w:rsid w:val="004C4049"/>
    <w:rsid w:val="004C4366"/>
    <w:rsid w:val="004C4A3A"/>
    <w:rsid w:val="004C4D47"/>
    <w:rsid w:val="004C6276"/>
    <w:rsid w:val="004D0841"/>
    <w:rsid w:val="004D0C88"/>
    <w:rsid w:val="004D1B6B"/>
    <w:rsid w:val="004D2108"/>
    <w:rsid w:val="004D3E5E"/>
    <w:rsid w:val="004D6C09"/>
    <w:rsid w:val="004E0395"/>
    <w:rsid w:val="004E3076"/>
    <w:rsid w:val="004E3E90"/>
    <w:rsid w:val="004E45FD"/>
    <w:rsid w:val="004E61A6"/>
    <w:rsid w:val="004E68BA"/>
    <w:rsid w:val="004F2B79"/>
    <w:rsid w:val="004F58EC"/>
    <w:rsid w:val="004F77D8"/>
    <w:rsid w:val="004F7BFC"/>
    <w:rsid w:val="00500382"/>
    <w:rsid w:val="0050067B"/>
    <w:rsid w:val="00500786"/>
    <w:rsid w:val="00502213"/>
    <w:rsid w:val="005067B3"/>
    <w:rsid w:val="00511A8D"/>
    <w:rsid w:val="0051341E"/>
    <w:rsid w:val="005203BC"/>
    <w:rsid w:val="00521ABD"/>
    <w:rsid w:val="00521E16"/>
    <w:rsid w:val="005232D7"/>
    <w:rsid w:val="00523CF9"/>
    <w:rsid w:val="00526C0B"/>
    <w:rsid w:val="00527BD6"/>
    <w:rsid w:val="005310EE"/>
    <w:rsid w:val="00536283"/>
    <w:rsid w:val="005370CB"/>
    <w:rsid w:val="005379E1"/>
    <w:rsid w:val="00540715"/>
    <w:rsid w:val="00541D79"/>
    <w:rsid w:val="005444FD"/>
    <w:rsid w:val="005448C7"/>
    <w:rsid w:val="005527B5"/>
    <w:rsid w:val="005548BB"/>
    <w:rsid w:val="00554D6D"/>
    <w:rsid w:val="00562FED"/>
    <w:rsid w:val="00572BA8"/>
    <w:rsid w:val="00574A31"/>
    <w:rsid w:val="00574A4D"/>
    <w:rsid w:val="005752DE"/>
    <w:rsid w:val="00575F27"/>
    <w:rsid w:val="005837F8"/>
    <w:rsid w:val="00583A1F"/>
    <w:rsid w:val="00583E2D"/>
    <w:rsid w:val="005841EB"/>
    <w:rsid w:val="00585780"/>
    <w:rsid w:val="0059008E"/>
    <w:rsid w:val="00590D8A"/>
    <w:rsid w:val="00591F4C"/>
    <w:rsid w:val="005929D1"/>
    <w:rsid w:val="005978E1"/>
    <w:rsid w:val="005A1EE0"/>
    <w:rsid w:val="005A5935"/>
    <w:rsid w:val="005B15A3"/>
    <w:rsid w:val="005B3DA2"/>
    <w:rsid w:val="005B7358"/>
    <w:rsid w:val="005B7A58"/>
    <w:rsid w:val="005C771C"/>
    <w:rsid w:val="005D291A"/>
    <w:rsid w:val="005D6B20"/>
    <w:rsid w:val="005D6E32"/>
    <w:rsid w:val="005D7DEF"/>
    <w:rsid w:val="005E3AD0"/>
    <w:rsid w:val="005E59AA"/>
    <w:rsid w:val="005E5D89"/>
    <w:rsid w:val="005E63F4"/>
    <w:rsid w:val="005F04C8"/>
    <w:rsid w:val="005F2198"/>
    <w:rsid w:val="005F21E4"/>
    <w:rsid w:val="005F26CC"/>
    <w:rsid w:val="005F3CBB"/>
    <w:rsid w:val="005F68CA"/>
    <w:rsid w:val="005F7852"/>
    <w:rsid w:val="0060074F"/>
    <w:rsid w:val="00602470"/>
    <w:rsid w:val="00602BB6"/>
    <w:rsid w:val="00602EE9"/>
    <w:rsid w:val="00603843"/>
    <w:rsid w:val="00605153"/>
    <w:rsid w:val="0060724E"/>
    <w:rsid w:val="00607D1B"/>
    <w:rsid w:val="00611412"/>
    <w:rsid w:val="006115A5"/>
    <w:rsid w:val="0061793D"/>
    <w:rsid w:val="0063124A"/>
    <w:rsid w:val="00631D35"/>
    <w:rsid w:val="00633E6E"/>
    <w:rsid w:val="00634013"/>
    <w:rsid w:val="00634C0E"/>
    <w:rsid w:val="0063537D"/>
    <w:rsid w:val="00637686"/>
    <w:rsid w:val="00637824"/>
    <w:rsid w:val="00640FEE"/>
    <w:rsid w:val="006507D5"/>
    <w:rsid w:val="00655582"/>
    <w:rsid w:val="00660EE8"/>
    <w:rsid w:val="00662DD5"/>
    <w:rsid w:val="0066365B"/>
    <w:rsid w:val="006761E4"/>
    <w:rsid w:val="00676E63"/>
    <w:rsid w:val="00677C2D"/>
    <w:rsid w:val="00682313"/>
    <w:rsid w:val="006845E1"/>
    <w:rsid w:val="00687E07"/>
    <w:rsid w:val="0069377A"/>
    <w:rsid w:val="00696BD5"/>
    <w:rsid w:val="00697CCF"/>
    <w:rsid w:val="006A1BF0"/>
    <w:rsid w:val="006A2910"/>
    <w:rsid w:val="006A3825"/>
    <w:rsid w:val="006A467A"/>
    <w:rsid w:val="006B0008"/>
    <w:rsid w:val="006B01B0"/>
    <w:rsid w:val="006B1185"/>
    <w:rsid w:val="006B25FC"/>
    <w:rsid w:val="006B6C77"/>
    <w:rsid w:val="006B6DB4"/>
    <w:rsid w:val="006C0839"/>
    <w:rsid w:val="006C11DF"/>
    <w:rsid w:val="006C3144"/>
    <w:rsid w:val="006C4DF7"/>
    <w:rsid w:val="006C5B91"/>
    <w:rsid w:val="006C6C31"/>
    <w:rsid w:val="006D0494"/>
    <w:rsid w:val="006D31E4"/>
    <w:rsid w:val="006E192A"/>
    <w:rsid w:val="006E3DA3"/>
    <w:rsid w:val="006E59F3"/>
    <w:rsid w:val="006F4F50"/>
    <w:rsid w:val="006F6EBB"/>
    <w:rsid w:val="006F76F3"/>
    <w:rsid w:val="0070051C"/>
    <w:rsid w:val="00703610"/>
    <w:rsid w:val="00705721"/>
    <w:rsid w:val="00706C42"/>
    <w:rsid w:val="00712D32"/>
    <w:rsid w:val="00717563"/>
    <w:rsid w:val="00717784"/>
    <w:rsid w:val="00720134"/>
    <w:rsid w:val="00722987"/>
    <w:rsid w:val="0072640C"/>
    <w:rsid w:val="00727E0C"/>
    <w:rsid w:val="00727F07"/>
    <w:rsid w:val="00730305"/>
    <w:rsid w:val="00730B5C"/>
    <w:rsid w:val="00734C5B"/>
    <w:rsid w:val="007368C7"/>
    <w:rsid w:val="007427E5"/>
    <w:rsid w:val="00752BD6"/>
    <w:rsid w:val="007535DD"/>
    <w:rsid w:val="007558EF"/>
    <w:rsid w:val="00770713"/>
    <w:rsid w:val="00773936"/>
    <w:rsid w:val="00774A4F"/>
    <w:rsid w:val="007761D2"/>
    <w:rsid w:val="007774DA"/>
    <w:rsid w:val="00777605"/>
    <w:rsid w:val="00782064"/>
    <w:rsid w:val="0078394E"/>
    <w:rsid w:val="0078540A"/>
    <w:rsid w:val="00787F2E"/>
    <w:rsid w:val="00790B23"/>
    <w:rsid w:val="0079455F"/>
    <w:rsid w:val="00796C45"/>
    <w:rsid w:val="007A0347"/>
    <w:rsid w:val="007A2D8A"/>
    <w:rsid w:val="007A4569"/>
    <w:rsid w:val="007B1B06"/>
    <w:rsid w:val="007B2D7B"/>
    <w:rsid w:val="007B5155"/>
    <w:rsid w:val="007B58C8"/>
    <w:rsid w:val="007B5E4F"/>
    <w:rsid w:val="007B7B2D"/>
    <w:rsid w:val="007B7BE5"/>
    <w:rsid w:val="007C0783"/>
    <w:rsid w:val="007C3FE9"/>
    <w:rsid w:val="007C754A"/>
    <w:rsid w:val="007D2099"/>
    <w:rsid w:val="007D5028"/>
    <w:rsid w:val="007D60F2"/>
    <w:rsid w:val="007D64ED"/>
    <w:rsid w:val="007E1A4B"/>
    <w:rsid w:val="007E2250"/>
    <w:rsid w:val="007E4C7C"/>
    <w:rsid w:val="007E69E6"/>
    <w:rsid w:val="007F0B9E"/>
    <w:rsid w:val="007F17EC"/>
    <w:rsid w:val="007F2003"/>
    <w:rsid w:val="007F26AE"/>
    <w:rsid w:val="007F79EF"/>
    <w:rsid w:val="00800EB6"/>
    <w:rsid w:val="0080440C"/>
    <w:rsid w:val="0080532A"/>
    <w:rsid w:val="0080584E"/>
    <w:rsid w:val="00812C65"/>
    <w:rsid w:val="00815865"/>
    <w:rsid w:val="00815E92"/>
    <w:rsid w:val="00820BC5"/>
    <w:rsid w:val="00822F27"/>
    <w:rsid w:val="0082482B"/>
    <w:rsid w:val="00830F28"/>
    <w:rsid w:val="008337AE"/>
    <w:rsid w:val="00833945"/>
    <w:rsid w:val="00837F2F"/>
    <w:rsid w:val="00840F60"/>
    <w:rsid w:val="00841535"/>
    <w:rsid w:val="0084228D"/>
    <w:rsid w:val="008425E7"/>
    <w:rsid w:val="00846B56"/>
    <w:rsid w:val="008503F4"/>
    <w:rsid w:val="00851B56"/>
    <w:rsid w:val="00852F3F"/>
    <w:rsid w:val="00855CC8"/>
    <w:rsid w:val="00855DCE"/>
    <w:rsid w:val="008577B0"/>
    <w:rsid w:val="00861D47"/>
    <w:rsid w:val="00861E99"/>
    <w:rsid w:val="00862CE9"/>
    <w:rsid w:val="008636FA"/>
    <w:rsid w:val="00872F8A"/>
    <w:rsid w:val="00873284"/>
    <w:rsid w:val="0087348E"/>
    <w:rsid w:val="0087484D"/>
    <w:rsid w:val="0087537C"/>
    <w:rsid w:val="008755B0"/>
    <w:rsid w:val="00875B31"/>
    <w:rsid w:val="0088398E"/>
    <w:rsid w:val="00883CC3"/>
    <w:rsid w:val="00883D07"/>
    <w:rsid w:val="00884565"/>
    <w:rsid w:val="00884D4F"/>
    <w:rsid w:val="008852B5"/>
    <w:rsid w:val="00885987"/>
    <w:rsid w:val="00887BFD"/>
    <w:rsid w:val="00887EC1"/>
    <w:rsid w:val="008917E8"/>
    <w:rsid w:val="008925EE"/>
    <w:rsid w:val="008A0509"/>
    <w:rsid w:val="008A0C3C"/>
    <w:rsid w:val="008A23AD"/>
    <w:rsid w:val="008A2E1C"/>
    <w:rsid w:val="008A3E2D"/>
    <w:rsid w:val="008A4268"/>
    <w:rsid w:val="008A67F2"/>
    <w:rsid w:val="008A7DCE"/>
    <w:rsid w:val="008B04A4"/>
    <w:rsid w:val="008B1C30"/>
    <w:rsid w:val="008B1CEF"/>
    <w:rsid w:val="008B1E03"/>
    <w:rsid w:val="008B3DE3"/>
    <w:rsid w:val="008B4176"/>
    <w:rsid w:val="008B517B"/>
    <w:rsid w:val="008B66F5"/>
    <w:rsid w:val="008C35B4"/>
    <w:rsid w:val="008C381C"/>
    <w:rsid w:val="008C4653"/>
    <w:rsid w:val="008C6E4C"/>
    <w:rsid w:val="008C7663"/>
    <w:rsid w:val="008D25F7"/>
    <w:rsid w:val="008D46B7"/>
    <w:rsid w:val="008D6418"/>
    <w:rsid w:val="008D7490"/>
    <w:rsid w:val="008D7887"/>
    <w:rsid w:val="008D79A5"/>
    <w:rsid w:val="008E07D3"/>
    <w:rsid w:val="008E1235"/>
    <w:rsid w:val="008E2DAB"/>
    <w:rsid w:val="008E4A2A"/>
    <w:rsid w:val="008E778C"/>
    <w:rsid w:val="008F1A6B"/>
    <w:rsid w:val="008F306D"/>
    <w:rsid w:val="008F353E"/>
    <w:rsid w:val="008F4431"/>
    <w:rsid w:val="008F4DF9"/>
    <w:rsid w:val="00900291"/>
    <w:rsid w:val="00900786"/>
    <w:rsid w:val="00903072"/>
    <w:rsid w:val="009042BC"/>
    <w:rsid w:val="00907F78"/>
    <w:rsid w:val="009179F9"/>
    <w:rsid w:val="009211C6"/>
    <w:rsid w:val="009228D0"/>
    <w:rsid w:val="00924918"/>
    <w:rsid w:val="0093147C"/>
    <w:rsid w:val="009363E5"/>
    <w:rsid w:val="00941093"/>
    <w:rsid w:val="00941E0F"/>
    <w:rsid w:val="009476D2"/>
    <w:rsid w:val="00947FFB"/>
    <w:rsid w:val="00950785"/>
    <w:rsid w:val="00950C24"/>
    <w:rsid w:val="00951FD6"/>
    <w:rsid w:val="00952DAA"/>
    <w:rsid w:val="009534A8"/>
    <w:rsid w:val="0095517A"/>
    <w:rsid w:val="00957D4A"/>
    <w:rsid w:val="0096036C"/>
    <w:rsid w:val="00970B1C"/>
    <w:rsid w:val="009720C3"/>
    <w:rsid w:val="00972A42"/>
    <w:rsid w:val="00972BD0"/>
    <w:rsid w:val="009742B9"/>
    <w:rsid w:val="00975821"/>
    <w:rsid w:val="00977118"/>
    <w:rsid w:val="00977AF5"/>
    <w:rsid w:val="0098092B"/>
    <w:rsid w:val="00981C93"/>
    <w:rsid w:val="009831EC"/>
    <w:rsid w:val="00984D27"/>
    <w:rsid w:val="00984D33"/>
    <w:rsid w:val="00984EBD"/>
    <w:rsid w:val="009854B4"/>
    <w:rsid w:val="009857C8"/>
    <w:rsid w:val="009911A0"/>
    <w:rsid w:val="009939A6"/>
    <w:rsid w:val="009957F8"/>
    <w:rsid w:val="00995F3C"/>
    <w:rsid w:val="00996A7E"/>
    <w:rsid w:val="009A5459"/>
    <w:rsid w:val="009B1063"/>
    <w:rsid w:val="009B1473"/>
    <w:rsid w:val="009B29E4"/>
    <w:rsid w:val="009B2E4B"/>
    <w:rsid w:val="009B3315"/>
    <w:rsid w:val="009B44A2"/>
    <w:rsid w:val="009B5458"/>
    <w:rsid w:val="009C0876"/>
    <w:rsid w:val="009C317A"/>
    <w:rsid w:val="009C7B03"/>
    <w:rsid w:val="009D01DC"/>
    <w:rsid w:val="009D0ED4"/>
    <w:rsid w:val="009D4313"/>
    <w:rsid w:val="009D501E"/>
    <w:rsid w:val="009D6A13"/>
    <w:rsid w:val="009E1125"/>
    <w:rsid w:val="009E19CB"/>
    <w:rsid w:val="009E370B"/>
    <w:rsid w:val="009E47DC"/>
    <w:rsid w:val="009E55B3"/>
    <w:rsid w:val="009E5677"/>
    <w:rsid w:val="009F276C"/>
    <w:rsid w:val="009F76B4"/>
    <w:rsid w:val="00A00523"/>
    <w:rsid w:val="00A00641"/>
    <w:rsid w:val="00A048FC"/>
    <w:rsid w:val="00A05BFF"/>
    <w:rsid w:val="00A063FC"/>
    <w:rsid w:val="00A0782E"/>
    <w:rsid w:val="00A07FD9"/>
    <w:rsid w:val="00A12136"/>
    <w:rsid w:val="00A12676"/>
    <w:rsid w:val="00A12A0A"/>
    <w:rsid w:val="00A1648A"/>
    <w:rsid w:val="00A16DB1"/>
    <w:rsid w:val="00A177CF"/>
    <w:rsid w:val="00A17903"/>
    <w:rsid w:val="00A2406A"/>
    <w:rsid w:val="00A31282"/>
    <w:rsid w:val="00A3272D"/>
    <w:rsid w:val="00A34652"/>
    <w:rsid w:val="00A3608E"/>
    <w:rsid w:val="00A40715"/>
    <w:rsid w:val="00A41EC1"/>
    <w:rsid w:val="00A43338"/>
    <w:rsid w:val="00A442E2"/>
    <w:rsid w:val="00A44BC5"/>
    <w:rsid w:val="00A4641B"/>
    <w:rsid w:val="00A46750"/>
    <w:rsid w:val="00A47243"/>
    <w:rsid w:val="00A47253"/>
    <w:rsid w:val="00A479C6"/>
    <w:rsid w:val="00A55BCF"/>
    <w:rsid w:val="00A6020A"/>
    <w:rsid w:val="00A62452"/>
    <w:rsid w:val="00A6340A"/>
    <w:rsid w:val="00A63810"/>
    <w:rsid w:val="00A63AD5"/>
    <w:rsid w:val="00A70AC8"/>
    <w:rsid w:val="00A72E9C"/>
    <w:rsid w:val="00A7551A"/>
    <w:rsid w:val="00A81814"/>
    <w:rsid w:val="00A946D0"/>
    <w:rsid w:val="00A96EED"/>
    <w:rsid w:val="00AA298E"/>
    <w:rsid w:val="00AA2D12"/>
    <w:rsid w:val="00AA51A1"/>
    <w:rsid w:val="00AB02C2"/>
    <w:rsid w:val="00AC0CBA"/>
    <w:rsid w:val="00AC2D56"/>
    <w:rsid w:val="00AC3702"/>
    <w:rsid w:val="00AC480C"/>
    <w:rsid w:val="00AC7CB8"/>
    <w:rsid w:val="00AD0539"/>
    <w:rsid w:val="00AD06C2"/>
    <w:rsid w:val="00AD0AB6"/>
    <w:rsid w:val="00AE0427"/>
    <w:rsid w:val="00AE0716"/>
    <w:rsid w:val="00AE413A"/>
    <w:rsid w:val="00AE600F"/>
    <w:rsid w:val="00AE7AE0"/>
    <w:rsid w:val="00AF2973"/>
    <w:rsid w:val="00AF29C1"/>
    <w:rsid w:val="00AF425B"/>
    <w:rsid w:val="00AF48B7"/>
    <w:rsid w:val="00AF5F82"/>
    <w:rsid w:val="00AF65D5"/>
    <w:rsid w:val="00AF6CA4"/>
    <w:rsid w:val="00B00686"/>
    <w:rsid w:val="00B041EA"/>
    <w:rsid w:val="00B11926"/>
    <w:rsid w:val="00B11BF3"/>
    <w:rsid w:val="00B20942"/>
    <w:rsid w:val="00B2157C"/>
    <w:rsid w:val="00B215AB"/>
    <w:rsid w:val="00B252E7"/>
    <w:rsid w:val="00B26C02"/>
    <w:rsid w:val="00B31D48"/>
    <w:rsid w:val="00B329AF"/>
    <w:rsid w:val="00B338FC"/>
    <w:rsid w:val="00B33DBA"/>
    <w:rsid w:val="00B3471D"/>
    <w:rsid w:val="00B35FF3"/>
    <w:rsid w:val="00B373A8"/>
    <w:rsid w:val="00B37FDB"/>
    <w:rsid w:val="00B41095"/>
    <w:rsid w:val="00B431B2"/>
    <w:rsid w:val="00B50C14"/>
    <w:rsid w:val="00B52B1B"/>
    <w:rsid w:val="00B5373C"/>
    <w:rsid w:val="00B57D21"/>
    <w:rsid w:val="00B60D2E"/>
    <w:rsid w:val="00B64DBD"/>
    <w:rsid w:val="00B66474"/>
    <w:rsid w:val="00B67A15"/>
    <w:rsid w:val="00B7376E"/>
    <w:rsid w:val="00B7476D"/>
    <w:rsid w:val="00B75C60"/>
    <w:rsid w:val="00B829FF"/>
    <w:rsid w:val="00B83118"/>
    <w:rsid w:val="00B84851"/>
    <w:rsid w:val="00B84CC2"/>
    <w:rsid w:val="00B8630A"/>
    <w:rsid w:val="00B87386"/>
    <w:rsid w:val="00B902E5"/>
    <w:rsid w:val="00B929C2"/>
    <w:rsid w:val="00B92AC7"/>
    <w:rsid w:val="00B93A3D"/>
    <w:rsid w:val="00B94F7B"/>
    <w:rsid w:val="00B972CE"/>
    <w:rsid w:val="00BA386D"/>
    <w:rsid w:val="00BA40FF"/>
    <w:rsid w:val="00BA46A6"/>
    <w:rsid w:val="00BA5B19"/>
    <w:rsid w:val="00BA5B4A"/>
    <w:rsid w:val="00BA78FB"/>
    <w:rsid w:val="00BB27B8"/>
    <w:rsid w:val="00BB2DA5"/>
    <w:rsid w:val="00BB3767"/>
    <w:rsid w:val="00BB5BFB"/>
    <w:rsid w:val="00BB7B63"/>
    <w:rsid w:val="00BB7C07"/>
    <w:rsid w:val="00BC2D97"/>
    <w:rsid w:val="00BC5E2F"/>
    <w:rsid w:val="00BC71EF"/>
    <w:rsid w:val="00BC77A8"/>
    <w:rsid w:val="00BD1B1F"/>
    <w:rsid w:val="00BD403F"/>
    <w:rsid w:val="00BD5480"/>
    <w:rsid w:val="00BE40FF"/>
    <w:rsid w:val="00BF06B9"/>
    <w:rsid w:val="00BF16A4"/>
    <w:rsid w:val="00C01DB2"/>
    <w:rsid w:val="00C06F36"/>
    <w:rsid w:val="00C1374F"/>
    <w:rsid w:val="00C179BF"/>
    <w:rsid w:val="00C17E20"/>
    <w:rsid w:val="00C205F2"/>
    <w:rsid w:val="00C2124A"/>
    <w:rsid w:val="00C23E6F"/>
    <w:rsid w:val="00C25C37"/>
    <w:rsid w:val="00C2681F"/>
    <w:rsid w:val="00C27D1E"/>
    <w:rsid w:val="00C27FBA"/>
    <w:rsid w:val="00C30FCA"/>
    <w:rsid w:val="00C3134A"/>
    <w:rsid w:val="00C325D7"/>
    <w:rsid w:val="00C32D13"/>
    <w:rsid w:val="00C32D4B"/>
    <w:rsid w:val="00C32FF7"/>
    <w:rsid w:val="00C37851"/>
    <w:rsid w:val="00C41F9D"/>
    <w:rsid w:val="00C425FE"/>
    <w:rsid w:val="00C503A4"/>
    <w:rsid w:val="00C504B4"/>
    <w:rsid w:val="00C5152A"/>
    <w:rsid w:val="00C53119"/>
    <w:rsid w:val="00C5645E"/>
    <w:rsid w:val="00C57C65"/>
    <w:rsid w:val="00C65B1A"/>
    <w:rsid w:val="00C757C3"/>
    <w:rsid w:val="00C75CBC"/>
    <w:rsid w:val="00C765D8"/>
    <w:rsid w:val="00C81C41"/>
    <w:rsid w:val="00C82A2C"/>
    <w:rsid w:val="00C82A7C"/>
    <w:rsid w:val="00C83667"/>
    <w:rsid w:val="00C839DC"/>
    <w:rsid w:val="00C83BBD"/>
    <w:rsid w:val="00C84C26"/>
    <w:rsid w:val="00C876D1"/>
    <w:rsid w:val="00C9313B"/>
    <w:rsid w:val="00CA02FD"/>
    <w:rsid w:val="00CA2E3F"/>
    <w:rsid w:val="00CA6270"/>
    <w:rsid w:val="00CA69AF"/>
    <w:rsid w:val="00CB38BC"/>
    <w:rsid w:val="00CC0595"/>
    <w:rsid w:val="00CC5453"/>
    <w:rsid w:val="00CC596F"/>
    <w:rsid w:val="00CC6079"/>
    <w:rsid w:val="00CD42FF"/>
    <w:rsid w:val="00CD70A3"/>
    <w:rsid w:val="00CE0DE6"/>
    <w:rsid w:val="00CE3C28"/>
    <w:rsid w:val="00CE4088"/>
    <w:rsid w:val="00CF2D28"/>
    <w:rsid w:val="00CF78B0"/>
    <w:rsid w:val="00D050AE"/>
    <w:rsid w:val="00D1117B"/>
    <w:rsid w:val="00D11B5A"/>
    <w:rsid w:val="00D139C7"/>
    <w:rsid w:val="00D15004"/>
    <w:rsid w:val="00D2460C"/>
    <w:rsid w:val="00D31F26"/>
    <w:rsid w:val="00D32E43"/>
    <w:rsid w:val="00D33E87"/>
    <w:rsid w:val="00D40BB1"/>
    <w:rsid w:val="00D40BE8"/>
    <w:rsid w:val="00D455F2"/>
    <w:rsid w:val="00D461EF"/>
    <w:rsid w:val="00D52BE0"/>
    <w:rsid w:val="00D53338"/>
    <w:rsid w:val="00D5340E"/>
    <w:rsid w:val="00D53AA6"/>
    <w:rsid w:val="00D56138"/>
    <w:rsid w:val="00D579DA"/>
    <w:rsid w:val="00D611BB"/>
    <w:rsid w:val="00D616AD"/>
    <w:rsid w:val="00D6579C"/>
    <w:rsid w:val="00D668C8"/>
    <w:rsid w:val="00D67222"/>
    <w:rsid w:val="00D70942"/>
    <w:rsid w:val="00D73CC0"/>
    <w:rsid w:val="00D76C17"/>
    <w:rsid w:val="00D81828"/>
    <w:rsid w:val="00D84388"/>
    <w:rsid w:val="00D84B1A"/>
    <w:rsid w:val="00D851B1"/>
    <w:rsid w:val="00D8733C"/>
    <w:rsid w:val="00D9116B"/>
    <w:rsid w:val="00D95D86"/>
    <w:rsid w:val="00DA1226"/>
    <w:rsid w:val="00DA17AC"/>
    <w:rsid w:val="00DA1922"/>
    <w:rsid w:val="00DA5ABA"/>
    <w:rsid w:val="00DA5BF5"/>
    <w:rsid w:val="00DB1BD8"/>
    <w:rsid w:val="00DB2AE8"/>
    <w:rsid w:val="00DB56B2"/>
    <w:rsid w:val="00DB5D0C"/>
    <w:rsid w:val="00DB6184"/>
    <w:rsid w:val="00DB6B1F"/>
    <w:rsid w:val="00DC205E"/>
    <w:rsid w:val="00DC3335"/>
    <w:rsid w:val="00DC4C64"/>
    <w:rsid w:val="00DC5A01"/>
    <w:rsid w:val="00DC5B53"/>
    <w:rsid w:val="00DD04B1"/>
    <w:rsid w:val="00DD0884"/>
    <w:rsid w:val="00DD307F"/>
    <w:rsid w:val="00DD4001"/>
    <w:rsid w:val="00DD43F8"/>
    <w:rsid w:val="00DD76B7"/>
    <w:rsid w:val="00DE18BE"/>
    <w:rsid w:val="00DE5267"/>
    <w:rsid w:val="00DF04F3"/>
    <w:rsid w:val="00DF4239"/>
    <w:rsid w:val="00DF4911"/>
    <w:rsid w:val="00DF4C1C"/>
    <w:rsid w:val="00DF7357"/>
    <w:rsid w:val="00E010BD"/>
    <w:rsid w:val="00E039CB"/>
    <w:rsid w:val="00E068C5"/>
    <w:rsid w:val="00E07F55"/>
    <w:rsid w:val="00E12821"/>
    <w:rsid w:val="00E1610E"/>
    <w:rsid w:val="00E21A0E"/>
    <w:rsid w:val="00E2228D"/>
    <w:rsid w:val="00E243AF"/>
    <w:rsid w:val="00E24799"/>
    <w:rsid w:val="00E25606"/>
    <w:rsid w:val="00E26775"/>
    <w:rsid w:val="00E36DF8"/>
    <w:rsid w:val="00E4238B"/>
    <w:rsid w:val="00E425A5"/>
    <w:rsid w:val="00E43153"/>
    <w:rsid w:val="00E432BB"/>
    <w:rsid w:val="00E46B21"/>
    <w:rsid w:val="00E529A0"/>
    <w:rsid w:val="00E55CE4"/>
    <w:rsid w:val="00E5603A"/>
    <w:rsid w:val="00E60945"/>
    <w:rsid w:val="00E62A4A"/>
    <w:rsid w:val="00E63EF7"/>
    <w:rsid w:val="00E65010"/>
    <w:rsid w:val="00E7098E"/>
    <w:rsid w:val="00E74463"/>
    <w:rsid w:val="00E74AD6"/>
    <w:rsid w:val="00E81B07"/>
    <w:rsid w:val="00E82B16"/>
    <w:rsid w:val="00E85E47"/>
    <w:rsid w:val="00E85E6C"/>
    <w:rsid w:val="00E863F2"/>
    <w:rsid w:val="00E8660A"/>
    <w:rsid w:val="00E86651"/>
    <w:rsid w:val="00E9270B"/>
    <w:rsid w:val="00E93912"/>
    <w:rsid w:val="00E93993"/>
    <w:rsid w:val="00E9697C"/>
    <w:rsid w:val="00EB1AED"/>
    <w:rsid w:val="00EB2931"/>
    <w:rsid w:val="00EB2AD8"/>
    <w:rsid w:val="00EB2AF6"/>
    <w:rsid w:val="00EB403B"/>
    <w:rsid w:val="00EB4214"/>
    <w:rsid w:val="00EB42BF"/>
    <w:rsid w:val="00EB46B9"/>
    <w:rsid w:val="00EB49E1"/>
    <w:rsid w:val="00EB588D"/>
    <w:rsid w:val="00EB6D69"/>
    <w:rsid w:val="00EC0069"/>
    <w:rsid w:val="00EC15BC"/>
    <w:rsid w:val="00EC1AD1"/>
    <w:rsid w:val="00EC3690"/>
    <w:rsid w:val="00EC383B"/>
    <w:rsid w:val="00EC47EE"/>
    <w:rsid w:val="00EC48A0"/>
    <w:rsid w:val="00EC4920"/>
    <w:rsid w:val="00EC5197"/>
    <w:rsid w:val="00ED06E9"/>
    <w:rsid w:val="00ED120F"/>
    <w:rsid w:val="00ED20B6"/>
    <w:rsid w:val="00ED296A"/>
    <w:rsid w:val="00ED72C3"/>
    <w:rsid w:val="00EE0081"/>
    <w:rsid w:val="00EE0403"/>
    <w:rsid w:val="00EE143A"/>
    <w:rsid w:val="00EE49A1"/>
    <w:rsid w:val="00EE54F4"/>
    <w:rsid w:val="00EE6781"/>
    <w:rsid w:val="00EF4888"/>
    <w:rsid w:val="00EF7FFE"/>
    <w:rsid w:val="00F04281"/>
    <w:rsid w:val="00F0437A"/>
    <w:rsid w:val="00F14285"/>
    <w:rsid w:val="00F15750"/>
    <w:rsid w:val="00F16EF8"/>
    <w:rsid w:val="00F17EB6"/>
    <w:rsid w:val="00F21C03"/>
    <w:rsid w:val="00F22F13"/>
    <w:rsid w:val="00F2534D"/>
    <w:rsid w:val="00F25502"/>
    <w:rsid w:val="00F27144"/>
    <w:rsid w:val="00F317BF"/>
    <w:rsid w:val="00F328D8"/>
    <w:rsid w:val="00F333FE"/>
    <w:rsid w:val="00F342E0"/>
    <w:rsid w:val="00F35F08"/>
    <w:rsid w:val="00F367CB"/>
    <w:rsid w:val="00F368C0"/>
    <w:rsid w:val="00F36DCF"/>
    <w:rsid w:val="00F41595"/>
    <w:rsid w:val="00F42D38"/>
    <w:rsid w:val="00F42F1F"/>
    <w:rsid w:val="00F451C1"/>
    <w:rsid w:val="00F47145"/>
    <w:rsid w:val="00F53DAA"/>
    <w:rsid w:val="00F62CE5"/>
    <w:rsid w:val="00F62DDB"/>
    <w:rsid w:val="00F6678A"/>
    <w:rsid w:val="00F711A0"/>
    <w:rsid w:val="00F72C81"/>
    <w:rsid w:val="00F72F16"/>
    <w:rsid w:val="00F740D3"/>
    <w:rsid w:val="00F75A58"/>
    <w:rsid w:val="00F77009"/>
    <w:rsid w:val="00F80FD5"/>
    <w:rsid w:val="00F8107A"/>
    <w:rsid w:val="00F925E5"/>
    <w:rsid w:val="00F93F7E"/>
    <w:rsid w:val="00F94BEB"/>
    <w:rsid w:val="00F95837"/>
    <w:rsid w:val="00F978A1"/>
    <w:rsid w:val="00FA1357"/>
    <w:rsid w:val="00FA267E"/>
    <w:rsid w:val="00FA432A"/>
    <w:rsid w:val="00FA55F0"/>
    <w:rsid w:val="00FB00CA"/>
    <w:rsid w:val="00FB377D"/>
    <w:rsid w:val="00FB38ED"/>
    <w:rsid w:val="00FB3C24"/>
    <w:rsid w:val="00FB6AF6"/>
    <w:rsid w:val="00FB771F"/>
    <w:rsid w:val="00FC1220"/>
    <w:rsid w:val="00FC53C3"/>
    <w:rsid w:val="00FD0650"/>
    <w:rsid w:val="00FD5B14"/>
    <w:rsid w:val="00FD5E6F"/>
    <w:rsid w:val="00FE2FAF"/>
    <w:rsid w:val="00FE45A4"/>
    <w:rsid w:val="00FE514F"/>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E77BE"/>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E77BE"/>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E77BE"/>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E77BE"/>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E77BE"/>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 w:type="character" w:styleId="LineNumber">
    <w:name w:val="line number"/>
    <w:basedOn w:val="DefaultParagraphFont"/>
    <w:uiPriority w:val="99"/>
    <w:rsid w:val="001E7F69"/>
    <w:rPr>
      <w:rFonts w:cs="Times New Roman"/>
    </w:rPr>
  </w:style>
</w:styles>
</file>

<file path=word/webSettings.xml><?xml version="1.0" encoding="utf-8"?>
<w:webSettings xmlns:r="http://schemas.openxmlformats.org/officeDocument/2006/relationships" xmlns:w="http://schemas.openxmlformats.org/wordprocessingml/2006/main">
  <w:divs>
    <w:div w:id="344943113">
      <w:marLeft w:val="0"/>
      <w:marRight w:val="0"/>
      <w:marTop w:val="0"/>
      <w:marBottom w:val="0"/>
      <w:divBdr>
        <w:top w:val="none" w:sz="0" w:space="0" w:color="auto"/>
        <w:left w:val="none" w:sz="0" w:space="0" w:color="auto"/>
        <w:bottom w:val="none" w:sz="0" w:space="0" w:color="auto"/>
        <w:right w:val="none" w:sz="0" w:space="0" w:color="auto"/>
      </w:divBdr>
    </w:div>
    <w:div w:id="344943114">
      <w:marLeft w:val="0"/>
      <w:marRight w:val="0"/>
      <w:marTop w:val="0"/>
      <w:marBottom w:val="0"/>
      <w:divBdr>
        <w:top w:val="none" w:sz="0" w:space="0" w:color="auto"/>
        <w:left w:val="none" w:sz="0" w:space="0" w:color="auto"/>
        <w:bottom w:val="none" w:sz="0" w:space="0" w:color="auto"/>
        <w:right w:val="none" w:sz="0" w:space="0" w:color="auto"/>
      </w:divBdr>
    </w:div>
    <w:div w:id="344943115">
      <w:marLeft w:val="0"/>
      <w:marRight w:val="0"/>
      <w:marTop w:val="0"/>
      <w:marBottom w:val="0"/>
      <w:divBdr>
        <w:top w:val="none" w:sz="0" w:space="0" w:color="auto"/>
        <w:left w:val="none" w:sz="0" w:space="0" w:color="auto"/>
        <w:bottom w:val="none" w:sz="0" w:space="0" w:color="auto"/>
        <w:right w:val="none" w:sz="0" w:space="0" w:color="auto"/>
      </w:divBdr>
    </w:div>
    <w:div w:id="344943116">
      <w:marLeft w:val="0"/>
      <w:marRight w:val="0"/>
      <w:marTop w:val="0"/>
      <w:marBottom w:val="0"/>
      <w:divBdr>
        <w:top w:val="none" w:sz="0" w:space="0" w:color="auto"/>
        <w:left w:val="none" w:sz="0" w:space="0" w:color="auto"/>
        <w:bottom w:val="none" w:sz="0" w:space="0" w:color="auto"/>
        <w:right w:val="none" w:sz="0" w:space="0" w:color="auto"/>
      </w:divBdr>
    </w:div>
    <w:div w:id="344943117">
      <w:marLeft w:val="0"/>
      <w:marRight w:val="0"/>
      <w:marTop w:val="0"/>
      <w:marBottom w:val="0"/>
      <w:divBdr>
        <w:top w:val="none" w:sz="0" w:space="0" w:color="auto"/>
        <w:left w:val="none" w:sz="0" w:space="0" w:color="auto"/>
        <w:bottom w:val="none" w:sz="0" w:space="0" w:color="auto"/>
        <w:right w:val="none" w:sz="0" w:space="0" w:color="auto"/>
      </w:divBdr>
    </w:div>
    <w:div w:id="344943118">
      <w:marLeft w:val="0"/>
      <w:marRight w:val="0"/>
      <w:marTop w:val="0"/>
      <w:marBottom w:val="0"/>
      <w:divBdr>
        <w:top w:val="none" w:sz="0" w:space="0" w:color="auto"/>
        <w:left w:val="none" w:sz="0" w:space="0" w:color="auto"/>
        <w:bottom w:val="none" w:sz="0" w:space="0" w:color="auto"/>
        <w:right w:val="none" w:sz="0" w:space="0" w:color="auto"/>
      </w:divBdr>
    </w:div>
    <w:div w:id="34494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5827</Words>
  <Characters>-32766</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2015-07-09T06:56:00Z</cp:lastPrinted>
  <dcterms:created xsi:type="dcterms:W3CDTF">2015-11-02T11:33:00Z</dcterms:created>
  <dcterms:modified xsi:type="dcterms:W3CDTF">2015-11-02T11:33:00Z</dcterms:modified>
</cp:coreProperties>
</file>