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6EC0" w:rsidRPr="00FE64CB" w:rsidRDefault="00026EC0" w:rsidP="002E7253">
      <w:pPr>
        <w:spacing w:line="360" w:lineRule="auto"/>
        <w:jc w:val="center"/>
        <w:rPr>
          <w:rFonts w:ascii="Arial" w:hAnsi="Arial" w:cs="Arial"/>
        </w:rPr>
      </w:pPr>
    </w:p>
    <w:p w:rsidR="002E7253" w:rsidRPr="008C0966" w:rsidRDefault="002E7253" w:rsidP="006B3AAF">
      <w:pPr>
        <w:spacing w:after="200" w:line="276" w:lineRule="auto"/>
        <w:rPr>
          <w:rFonts w:ascii="Arial" w:eastAsia="Calibri" w:hAnsi="Arial" w:cs="Arial"/>
          <w:b/>
          <w:bCs/>
          <w:lang w:val="en-GB"/>
        </w:rPr>
      </w:pPr>
      <w:r w:rsidRPr="008C0966">
        <w:rPr>
          <w:rFonts w:ascii="Arial" w:eastAsia="Calibri" w:hAnsi="Arial" w:cs="Arial"/>
          <w:b/>
          <w:bCs/>
          <w:lang w:val="en-ZA"/>
        </w:rPr>
        <w:t>NATIONAL ASSEMBLY</w:t>
      </w:r>
    </w:p>
    <w:p w:rsidR="002E7253" w:rsidRPr="008C0966" w:rsidRDefault="006B3AAF" w:rsidP="006B3AAF">
      <w:pPr>
        <w:spacing w:after="200" w:line="276" w:lineRule="auto"/>
        <w:rPr>
          <w:rFonts w:ascii="Arial" w:eastAsia="Calibri" w:hAnsi="Arial" w:cs="Arial"/>
          <w:b/>
          <w:bCs/>
          <w:lang w:val="en-GB"/>
        </w:rPr>
      </w:pPr>
      <w:r>
        <w:rPr>
          <w:rFonts w:ascii="Arial" w:eastAsia="Calibri" w:hAnsi="Arial" w:cs="Arial"/>
          <w:b/>
          <w:bCs/>
          <w:lang w:val="en-GB"/>
        </w:rPr>
        <w:t xml:space="preserve">QUESTION </w:t>
      </w:r>
      <w:r w:rsidR="002E7253" w:rsidRPr="008C0966">
        <w:rPr>
          <w:rFonts w:ascii="Arial" w:eastAsia="Calibri" w:hAnsi="Arial" w:cs="Arial"/>
          <w:b/>
          <w:bCs/>
          <w:lang w:val="en-GB"/>
        </w:rPr>
        <w:t>FOR WRITTEN REPLY</w:t>
      </w:r>
    </w:p>
    <w:p w:rsidR="002E7253" w:rsidRPr="008C0966" w:rsidRDefault="006B3AAF" w:rsidP="006B3AAF">
      <w:pPr>
        <w:spacing w:after="200" w:line="276" w:lineRule="auto"/>
        <w:rPr>
          <w:rFonts w:ascii="Arial" w:eastAsia="Calibri" w:hAnsi="Arial" w:cs="Arial"/>
          <w:b/>
          <w:bCs/>
          <w:lang w:val="en-GB"/>
        </w:rPr>
      </w:pPr>
      <w:r>
        <w:rPr>
          <w:rFonts w:ascii="Arial" w:eastAsia="Calibri" w:hAnsi="Arial" w:cs="Arial"/>
          <w:b/>
          <w:bCs/>
          <w:lang w:val="en-GB"/>
        </w:rPr>
        <w:t xml:space="preserve">PARLIAMENTARY </w:t>
      </w:r>
      <w:r w:rsidR="002E7253" w:rsidRPr="008C0966">
        <w:rPr>
          <w:rFonts w:ascii="Arial" w:eastAsia="Calibri" w:hAnsi="Arial" w:cs="Arial"/>
          <w:b/>
          <w:bCs/>
          <w:lang w:val="en-GB"/>
        </w:rPr>
        <w:t>QUESTION</w:t>
      </w:r>
      <w:r w:rsidR="003063D8">
        <w:rPr>
          <w:rFonts w:ascii="Arial" w:eastAsia="Calibri" w:hAnsi="Arial" w:cs="Arial"/>
          <w:b/>
          <w:bCs/>
          <w:lang w:val="en-GB"/>
        </w:rPr>
        <w:t xml:space="preserve"> </w:t>
      </w:r>
      <w:r>
        <w:rPr>
          <w:rFonts w:ascii="Arial" w:eastAsia="Calibri" w:hAnsi="Arial" w:cs="Arial"/>
          <w:b/>
          <w:bCs/>
          <w:lang w:val="en-GB"/>
        </w:rPr>
        <w:t xml:space="preserve">NO: </w:t>
      </w:r>
      <w:r w:rsidR="00B71AEF">
        <w:rPr>
          <w:rFonts w:ascii="Arial" w:eastAsia="Calibri" w:hAnsi="Arial" w:cs="Arial"/>
          <w:b/>
          <w:bCs/>
          <w:lang w:val="en-GB"/>
        </w:rPr>
        <w:t>2</w:t>
      </w:r>
      <w:r w:rsidR="00B40750">
        <w:rPr>
          <w:rFonts w:ascii="Arial" w:eastAsia="Calibri" w:hAnsi="Arial" w:cs="Arial"/>
          <w:b/>
          <w:bCs/>
          <w:lang w:val="en-GB"/>
        </w:rPr>
        <w:t>3</w:t>
      </w:r>
      <w:r w:rsidR="00743485">
        <w:rPr>
          <w:rFonts w:ascii="Arial" w:eastAsia="Calibri" w:hAnsi="Arial" w:cs="Arial"/>
          <w:b/>
          <w:bCs/>
          <w:lang w:val="en-GB"/>
        </w:rPr>
        <w:t>67</w:t>
      </w:r>
    </w:p>
    <w:p w:rsidR="002E7253" w:rsidRPr="008C0966" w:rsidRDefault="002E7253" w:rsidP="006B3AAF">
      <w:pPr>
        <w:spacing w:after="200" w:line="276" w:lineRule="auto"/>
        <w:rPr>
          <w:rFonts w:ascii="Arial" w:eastAsia="Calibri" w:hAnsi="Arial" w:cs="Arial"/>
          <w:b/>
          <w:bCs/>
          <w:u w:val="single"/>
          <w:lang w:val="en-GB"/>
        </w:rPr>
      </w:pPr>
      <w:r w:rsidRPr="008C0966">
        <w:rPr>
          <w:rFonts w:ascii="Arial" w:eastAsia="Calibri" w:hAnsi="Arial" w:cs="Arial"/>
          <w:b/>
          <w:bCs/>
          <w:u w:val="single"/>
          <w:lang w:val="en-GB"/>
        </w:rPr>
        <w:t xml:space="preserve">DATE OF QUESTION PAPER: </w:t>
      </w:r>
      <w:r w:rsidR="00B71AEF">
        <w:rPr>
          <w:rFonts w:ascii="Arial" w:eastAsia="Calibri" w:hAnsi="Arial" w:cs="Arial"/>
          <w:b/>
          <w:bCs/>
          <w:u w:val="single"/>
          <w:lang w:val="en-GB"/>
        </w:rPr>
        <w:t>1</w:t>
      </w:r>
      <w:r w:rsidR="00743485">
        <w:rPr>
          <w:rFonts w:ascii="Arial" w:eastAsia="Calibri" w:hAnsi="Arial" w:cs="Arial"/>
          <w:b/>
          <w:bCs/>
          <w:u w:val="single"/>
          <w:lang w:val="en-GB"/>
        </w:rPr>
        <w:t>8</w:t>
      </w:r>
      <w:r w:rsidR="006B3AAF">
        <w:rPr>
          <w:rFonts w:ascii="Arial" w:eastAsia="Calibri" w:hAnsi="Arial" w:cs="Arial"/>
          <w:b/>
          <w:bCs/>
          <w:u w:val="single"/>
          <w:lang w:val="en-GB"/>
        </w:rPr>
        <w:t xml:space="preserve"> AUGUST </w:t>
      </w:r>
      <w:r w:rsidRPr="008C0966">
        <w:rPr>
          <w:rFonts w:ascii="Arial" w:eastAsia="Calibri" w:hAnsi="Arial" w:cs="Arial"/>
          <w:b/>
          <w:bCs/>
          <w:u w:val="single"/>
          <w:lang w:val="en-GB"/>
        </w:rPr>
        <w:t>201</w:t>
      </w:r>
      <w:r w:rsidR="008C0966" w:rsidRPr="008C0966">
        <w:rPr>
          <w:rFonts w:ascii="Arial" w:eastAsia="Calibri" w:hAnsi="Arial" w:cs="Arial"/>
          <w:b/>
          <w:bCs/>
          <w:u w:val="single"/>
          <w:lang w:val="en-GB"/>
        </w:rPr>
        <w:t>7</w:t>
      </w:r>
    </w:p>
    <w:p w:rsidR="00D463C8" w:rsidRPr="008C0966" w:rsidRDefault="00791471" w:rsidP="006B3AAF">
      <w:pPr>
        <w:spacing w:before="100" w:beforeAutospacing="1" w:after="100" w:afterAutospacing="1" w:line="276" w:lineRule="auto"/>
        <w:outlineLvl w:val="0"/>
        <w:rPr>
          <w:rFonts w:ascii="Arial" w:eastAsia="Calibri" w:hAnsi="Arial" w:cs="Arial"/>
          <w:b/>
          <w:bCs/>
          <w:u w:val="single"/>
          <w:lang w:val="en-GB"/>
        </w:rPr>
      </w:pPr>
      <w:r w:rsidRPr="008C0966">
        <w:rPr>
          <w:rFonts w:ascii="Arial" w:eastAsia="Calibri" w:hAnsi="Arial" w:cs="Arial"/>
          <w:b/>
          <w:bCs/>
          <w:u w:val="single"/>
          <w:lang w:val="en-GB"/>
        </w:rPr>
        <w:t xml:space="preserve">DATE OF </w:t>
      </w:r>
      <w:r w:rsidR="00743485">
        <w:rPr>
          <w:rFonts w:ascii="Arial" w:eastAsia="Calibri" w:hAnsi="Arial" w:cs="Arial"/>
          <w:b/>
          <w:bCs/>
          <w:u w:val="single"/>
          <w:lang w:val="en-GB"/>
        </w:rPr>
        <w:t>SUBMISSION</w:t>
      </w:r>
      <w:r w:rsidRPr="008C0966">
        <w:rPr>
          <w:rFonts w:ascii="Arial" w:eastAsia="Calibri" w:hAnsi="Arial" w:cs="Arial"/>
          <w:b/>
          <w:bCs/>
          <w:u w:val="single"/>
          <w:lang w:val="en-GB"/>
        </w:rPr>
        <w:t xml:space="preserve">: </w:t>
      </w:r>
      <w:r w:rsidR="006B3AAF">
        <w:rPr>
          <w:rFonts w:ascii="Arial" w:eastAsia="Calibri" w:hAnsi="Arial" w:cs="Arial"/>
          <w:b/>
          <w:bCs/>
          <w:u w:val="single"/>
          <w:lang w:val="en-GB"/>
        </w:rPr>
        <w:t>0</w:t>
      </w:r>
      <w:r w:rsidR="00743485">
        <w:rPr>
          <w:rFonts w:ascii="Arial" w:eastAsia="Calibri" w:hAnsi="Arial" w:cs="Arial"/>
          <w:b/>
          <w:bCs/>
          <w:u w:val="single"/>
          <w:lang w:val="en-GB"/>
        </w:rPr>
        <w:t>1 SEPTEMBER</w:t>
      </w:r>
      <w:r w:rsidR="009F2D5C" w:rsidRPr="008C0966">
        <w:rPr>
          <w:rFonts w:ascii="Arial" w:eastAsia="Calibri" w:hAnsi="Arial" w:cs="Arial"/>
          <w:b/>
          <w:bCs/>
          <w:u w:val="single"/>
          <w:lang w:val="en-GB"/>
        </w:rPr>
        <w:t xml:space="preserve"> </w:t>
      </w:r>
      <w:r w:rsidR="00D463C8" w:rsidRPr="008C0966">
        <w:rPr>
          <w:rFonts w:ascii="Arial" w:eastAsia="Calibri" w:hAnsi="Arial" w:cs="Arial"/>
          <w:b/>
          <w:bCs/>
          <w:u w:val="single"/>
          <w:lang w:val="en-GB"/>
        </w:rPr>
        <w:t>201</w:t>
      </w:r>
      <w:r w:rsidR="008C0966" w:rsidRPr="008C0966">
        <w:rPr>
          <w:rFonts w:ascii="Arial" w:eastAsia="Calibri" w:hAnsi="Arial" w:cs="Arial"/>
          <w:b/>
          <w:bCs/>
          <w:u w:val="single"/>
          <w:lang w:val="en-GB"/>
        </w:rPr>
        <w:t>7</w:t>
      </w:r>
    </w:p>
    <w:p w:rsidR="00743485" w:rsidRPr="00743485" w:rsidRDefault="00743485" w:rsidP="00743485">
      <w:pPr>
        <w:spacing w:before="120" w:after="120" w:line="360" w:lineRule="auto"/>
        <w:jc w:val="both"/>
        <w:rPr>
          <w:rFonts w:ascii="Arial" w:hAnsi="Arial" w:cs="Arial"/>
          <w:b/>
          <w:bCs/>
          <w:lang w:val="en-ZA"/>
        </w:rPr>
      </w:pPr>
      <w:r w:rsidRPr="00743485">
        <w:rPr>
          <w:rFonts w:ascii="Arial" w:hAnsi="Arial" w:cs="Arial"/>
          <w:b/>
          <w:bCs/>
          <w:lang w:val="en-ZA"/>
        </w:rPr>
        <w:t>Adv A de W Alberts (FF Plus) to ask the Minister of Justice and Correctional Services:†</w:t>
      </w:r>
    </w:p>
    <w:p w:rsidR="00743485" w:rsidRPr="00743485" w:rsidRDefault="00743485" w:rsidP="00743485">
      <w:pPr>
        <w:numPr>
          <w:ilvl w:val="0"/>
          <w:numId w:val="35"/>
        </w:numPr>
        <w:spacing w:before="120" w:after="120" w:line="360" w:lineRule="auto"/>
        <w:jc w:val="both"/>
        <w:rPr>
          <w:rFonts w:ascii="Arial" w:hAnsi="Arial" w:cs="Arial"/>
          <w:lang w:val="en-ZA"/>
        </w:rPr>
      </w:pPr>
      <w:r w:rsidRPr="00743485">
        <w:rPr>
          <w:rFonts w:ascii="Arial" w:hAnsi="Arial" w:cs="Arial"/>
          <w:lang w:val="en-ZA"/>
        </w:rPr>
        <w:t xml:space="preserve">What number of cases has since 2010 between state law advisors as representatives of the State at all three levels of government and the public and contested as settlements agreed without the necessary mandate; </w:t>
      </w:r>
    </w:p>
    <w:p w:rsidR="00743485" w:rsidRDefault="00743485" w:rsidP="00743485">
      <w:pPr>
        <w:numPr>
          <w:ilvl w:val="0"/>
          <w:numId w:val="35"/>
        </w:numPr>
        <w:spacing w:before="120" w:after="120" w:line="360" w:lineRule="auto"/>
        <w:jc w:val="both"/>
        <w:rPr>
          <w:rFonts w:ascii="Arial" w:hAnsi="Arial" w:cs="Arial"/>
          <w:lang w:val="en-ZA"/>
        </w:rPr>
      </w:pPr>
      <w:r w:rsidRPr="00743485">
        <w:rPr>
          <w:rFonts w:ascii="Arial" w:hAnsi="Arial" w:cs="Arial"/>
          <w:lang w:val="en-ZA"/>
        </w:rPr>
        <w:t>(a) what number of cases altogether has been settled in each (i) national and (ii) provincial department since 2010 and (b) what does the total for settlements amount to for each year from 1 January 2010 up to the latest specified date for wh</w:t>
      </w:r>
      <w:r>
        <w:rPr>
          <w:rFonts w:ascii="Arial" w:hAnsi="Arial" w:cs="Arial"/>
          <w:lang w:val="en-ZA"/>
        </w:rPr>
        <w:t>ich information is available?</w:t>
      </w:r>
    </w:p>
    <w:p w:rsidR="00743485" w:rsidRPr="00743485" w:rsidRDefault="00743485" w:rsidP="00743485">
      <w:pPr>
        <w:spacing w:before="120" w:after="120" w:line="360" w:lineRule="auto"/>
        <w:jc w:val="right"/>
        <w:rPr>
          <w:rFonts w:ascii="Arial" w:hAnsi="Arial" w:cs="Arial"/>
          <w:b/>
        </w:rPr>
      </w:pPr>
      <w:r w:rsidRPr="00743485">
        <w:rPr>
          <w:rFonts w:ascii="Arial" w:hAnsi="Arial" w:cs="Arial"/>
          <w:b/>
        </w:rPr>
        <w:t>NW2612E</w:t>
      </w:r>
    </w:p>
    <w:p w:rsidR="00983C6B" w:rsidRDefault="0004173B" w:rsidP="0004173B">
      <w:pPr>
        <w:spacing w:before="120" w:after="120" w:line="360" w:lineRule="auto"/>
        <w:rPr>
          <w:rFonts w:ascii="Arial" w:hAnsi="Arial" w:cs="Arial"/>
          <w:b/>
        </w:rPr>
      </w:pPr>
      <w:r>
        <w:rPr>
          <w:rFonts w:ascii="Arial" w:hAnsi="Arial" w:cs="Arial"/>
          <w:b/>
        </w:rPr>
        <w:br w:type="page"/>
      </w:r>
      <w:r w:rsidR="0007655F" w:rsidRPr="008C0966">
        <w:rPr>
          <w:rFonts w:ascii="Arial" w:hAnsi="Arial" w:cs="Arial"/>
          <w:b/>
        </w:rPr>
        <w:lastRenderedPageBreak/>
        <w:t>REPLY:</w:t>
      </w:r>
    </w:p>
    <w:p w:rsidR="000D2969" w:rsidRDefault="000D2969" w:rsidP="0004173B">
      <w:pPr>
        <w:spacing w:before="120" w:after="120" w:line="360" w:lineRule="auto"/>
        <w:rPr>
          <w:rFonts w:ascii="Arial" w:hAnsi="Arial" w:cs="Arial"/>
          <w:b/>
        </w:rPr>
      </w:pPr>
    </w:p>
    <w:p w:rsidR="000D2969" w:rsidRPr="000D2969" w:rsidRDefault="002803CB" w:rsidP="002803CB">
      <w:pPr>
        <w:numPr>
          <w:ilvl w:val="0"/>
          <w:numId w:val="37"/>
        </w:numPr>
        <w:spacing w:line="360" w:lineRule="auto"/>
        <w:jc w:val="both"/>
        <w:rPr>
          <w:rFonts w:ascii="Arial" w:eastAsia="Calibri" w:hAnsi="Arial" w:cs="Arial"/>
          <w:lang w:val="en-GB"/>
        </w:rPr>
      </w:pPr>
      <w:r>
        <w:rPr>
          <w:rFonts w:ascii="Arial" w:eastAsia="Calibri" w:hAnsi="Arial" w:cs="Arial"/>
          <w:bCs/>
          <w:lang w:val="en-GB"/>
        </w:rPr>
        <w:t>I have been informed that t</w:t>
      </w:r>
      <w:r w:rsidR="000D2969" w:rsidRPr="000D2969">
        <w:rPr>
          <w:rFonts w:ascii="Arial" w:eastAsia="Calibri" w:hAnsi="Arial" w:cs="Arial"/>
          <w:bCs/>
          <w:lang w:val="en-GB"/>
        </w:rPr>
        <w:t xml:space="preserve">here is only one (1) </w:t>
      </w:r>
      <w:r>
        <w:rPr>
          <w:rFonts w:ascii="Arial" w:eastAsia="Calibri" w:hAnsi="Arial" w:cs="Arial"/>
          <w:bCs/>
          <w:lang w:val="en-GB"/>
        </w:rPr>
        <w:t>r</w:t>
      </w:r>
      <w:r w:rsidR="000D2969" w:rsidRPr="000D2969">
        <w:rPr>
          <w:rFonts w:ascii="Arial" w:eastAsia="Calibri" w:hAnsi="Arial" w:cs="Arial"/>
          <w:bCs/>
          <w:lang w:val="en-GB"/>
        </w:rPr>
        <w:t>eported case since 2010 (For National and Provincial Departments).</w:t>
      </w:r>
    </w:p>
    <w:p w:rsidR="000D2969" w:rsidRPr="000D2969" w:rsidRDefault="002803CB" w:rsidP="000D2969">
      <w:pPr>
        <w:numPr>
          <w:ilvl w:val="0"/>
          <w:numId w:val="37"/>
        </w:numPr>
        <w:spacing w:line="360" w:lineRule="auto"/>
        <w:jc w:val="both"/>
        <w:rPr>
          <w:rFonts w:ascii="Arial" w:eastAsia="Calibri" w:hAnsi="Arial" w:cs="Arial"/>
          <w:lang w:val="en-GB"/>
        </w:rPr>
      </w:pPr>
      <w:r w:rsidRPr="002803CB">
        <w:rPr>
          <w:rFonts w:ascii="Arial" w:eastAsia="Calibri" w:hAnsi="Arial" w:cs="Arial"/>
          <w:bCs/>
          <w:lang w:val="en-GB"/>
        </w:rPr>
        <w:t>The Honourable Member should note that the Department of Justice and Constitutional Development has reported that</w:t>
      </w:r>
      <w:r w:rsidR="000D2969" w:rsidRPr="000D2969">
        <w:rPr>
          <w:rFonts w:ascii="Arial" w:eastAsia="Calibri" w:hAnsi="Arial" w:cs="Arial"/>
          <w:bCs/>
          <w:lang w:val="en-GB"/>
        </w:rPr>
        <w:t xml:space="preserve">: No data was collected </w:t>
      </w:r>
      <w:r w:rsidRPr="000D2969">
        <w:rPr>
          <w:rFonts w:ascii="Arial" w:eastAsia="Calibri" w:hAnsi="Arial" w:cs="Arial"/>
          <w:bCs/>
          <w:lang w:val="en-GB"/>
        </w:rPr>
        <w:t>durin</w:t>
      </w:r>
      <w:r w:rsidRPr="002803CB">
        <w:rPr>
          <w:rFonts w:ascii="Arial" w:eastAsia="Calibri" w:hAnsi="Arial" w:cs="Arial"/>
          <w:bCs/>
          <w:lang w:val="en-GB"/>
        </w:rPr>
        <w:t xml:space="preserve">g </w:t>
      </w:r>
      <w:r w:rsidRPr="000D2969">
        <w:rPr>
          <w:rFonts w:ascii="Arial" w:eastAsia="Calibri" w:hAnsi="Arial" w:cs="Arial"/>
          <w:bCs/>
          <w:lang w:val="en-GB"/>
        </w:rPr>
        <w:t>2</w:t>
      </w:r>
      <w:r w:rsidRPr="002803CB">
        <w:rPr>
          <w:rFonts w:ascii="Arial" w:eastAsia="Calibri" w:hAnsi="Arial" w:cs="Arial"/>
          <w:bCs/>
          <w:lang w:val="en-GB"/>
        </w:rPr>
        <w:t>010/11 to 2014/</w:t>
      </w:r>
      <w:r w:rsidRPr="000D2969">
        <w:rPr>
          <w:rFonts w:ascii="Arial" w:eastAsia="Calibri" w:hAnsi="Arial" w:cs="Arial"/>
          <w:bCs/>
          <w:lang w:val="en-GB"/>
        </w:rPr>
        <w:t>15</w:t>
      </w:r>
      <w:r w:rsidRPr="002803CB">
        <w:rPr>
          <w:rFonts w:ascii="Arial" w:eastAsia="Calibri" w:hAnsi="Arial" w:cs="Arial"/>
          <w:bCs/>
          <w:lang w:val="en-GB"/>
        </w:rPr>
        <w:t xml:space="preserve"> financial years</w:t>
      </w:r>
      <w:r w:rsidR="000D2969" w:rsidRPr="000D2969">
        <w:rPr>
          <w:rFonts w:ascii="Arial" w:eastAsia="Calibri" w:hAnsi="Arial" w:cs="Arial"/>
          <w:bCs/>
          <w:lang w:val="en-GB"/>
        </w:rPr>
        <w:t>.</w:t>
      </w:r>
      <w:r w:rsidRPr="002803CB">
        <w:rPr>
          <w:rFonts w:ascii="Arial" w:eastAsia="Calibri" w:hAnsi="Arial" w:cs="Arial"/>
          <w:bCs/>
          <w:lang w:val="en-GB"/>
        </w:rPr>
        <w:t xml:space="preserve"> The table below provides details of information captured from 2015/16 and 2016/17 financial years as well as the first quarter of the current (2017/18) financial year:</w:t>
      </w:r>
    </w:p>
    <w:p w:rsidR="002803CB" w:rsidRDefault="002803CB" w:rsidP="000D2969">
      <w:pPr>
        <w:spacing w:line="360" w:lineRule="auto"/>
        <w:rPr>
          <w:rFonts w:ascii="Arial" w:eastAsia="Calibri" w:hAnsi="Arial" w:cs="Arial"/>
          <w:bCs/>
          <w:lang w:val="en-GB"/>
        </w:rPr>
      </w:pPr>
    </w:p>
    <w:p w:rsidR="000D2969" w:rsidRPr="000D2969" w:rsidRDefault="000D2969" w:rsidP="002803CB">
      <w:pPr>
        <w:spacing w:line="360" w:lineRule="auto"/>
        <w:ind w:firstLine="360"/>
        <w:rPr>
          <w:rFonts w:ascii="Arial" w:eastAsia="Calibri" w:hAnsi="Arial" w:cs="Arial"/>
          <w:bCs/>
          <w:lang w:val="en-GB"/>
        </w:rPr>
      </w:pPr>
      <w:r w:rsidRPr="000D2969">
        <w:rPr>
          <w:rFonts w:ascii="Arial" w:eastAsia="Calibri" w:hAnsi="Arial" w:cs="Arial"/>
          <w:b/>
          <w:bCs/>
          <w:lang w:val="en-GB"/>
        </w:rPr>
        <w:t xml:space="preserve">Verified data </w:t>
      </w:r>
      <w:r w:rsidR="002803CB" w:rsidRPr="002803CB">
        <w:rPr>
          <w:rFonts w:ascii="Arial" w:eastAsia="Calibri" w:hAnsi="Arial" w:cs="Arial"/>
          <w:b/>
          <w:bCs/>
          <w:lang w:val="en-GB"/>
        </w:rPr>
        <w:t>2015/16 to 2016/</w:t>
      </w:r>
      <w:r w:rsidRPr="000D2969">
        <w:rPr>
          <w:rFonts w:ascii="Arial" w:eastAsia="Calibri" w:hAnsi="Arial" w:cs="Arial"/>
          <w:b/>
          <w:bCs/>
          <w:lang w:val="en-GB"/>
        </w:rPr>
        <w:t>17 for both National and Provincial Departments</w:t>
      </w:r>
      <w:r w:rsidR="002803CB">
        <w:rPr>
          <w:rFonts w:ascii="Arial" w:eastAsia="Calibri" w:hAnsi="Arial" w:cs="Arial"/>
          <w:bCs/>
          <w:lang w:val="en-GB"/>
        </w:rPr>
        <w:t>:</w:t>
      </w:r>
    </w:p>
    <w:tbl>
      <w:tblPr>
        <w:tblW w:w="9923" w:type="dxa"/>
        <w:tblInd w:w="108" w:type="dxa"/>
        <w:tblCellMar>
          <w:left w:w="0" w:type="dxa"/>
          <w:right w:w="0" w:type="dxa"/>
        </w:tblCellMar>
        <w:tblLook w:val="04A0"/>
      </w:tblPr>
      <w:tblGrid>
        <w:gridCol w:w="1418"/>
        <w:gridCol w:w="3260"/>
        <w:gridCol w:w="2693"/>
        <w:gridCol w:w="2552"/>
      </w:tblGrid>
      <w:tr w:rsidR="000D2969" w:rsidRPr="000D2969" w:rsidTr="000D2969">
        <w:trPr>
          <w:trHeight w:val="242"/>
        </w:trPr>
        <w:tc>
          <w:tcPr>
            <w:tcW w:w="1418"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0D2969" w:rsidRPr="000D2969" w:rsidRDefault="000D2969" w:rsidP="000D2969">
            <w:pPr>
              <w:spacing w:line="360" w:lineRule="auto"/>
              <w:jc w:val="center"/>
              <w:rPr>
                <w:rFonts w:ascii="Arial" w:eastAsia="Calibri" w:hAnsi="Arial" w:cs="Arial"/>
                <w:b/>
                <w:bCs/>
                <w:lang w:val="en-ZA" w:eastAsia="en-ZA"/>
              </w:rPr>
            </w:pPr>
            <w:r w:rsidRPr="000D2969">
              <w:rPr>
                <w:rFonts w:ascii="Arial" w:eastAsia="Calibri" w:hAnsi="Arial" w:cs="Arial"/>
                <w:b/>
                <w:bCs/>
                <w:lang w:val="en-ZA" w:eastAsia="en-ZA"/>
              </w:rPr>
              <w:t>Year</w:t>
            </w:r>
          </w:p>
        </w:tc>
        <w:tc>
          <w:tcPr>
            <w:tcW w:w="326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0D2969" w:rsidRPr="000D2969" w:rsidRDefault="000D2969" w:rsidP="000D2969">
            <w:pPr>
              <w:spacing w:line="360" w:lineRule="auto"/>
              <w:jc w:val="center"/>
              <w:rPr>
                <w:rFonts w:ascii="Arial" w:eastAsia="Calibri" w:hAnsi="Arial" w:cs="Arial"/>
                <w:b/>
                <w:bCs/>
                <w:lang w:val="en-ZA" w:eastAsia="en-ZA"/>
              </w:rPr>
            </w:pPr>
            <w:r w:rsidRPr="000D2969">
              <w:rPr>
                <w:rFonts w:ascii="Arial" w:eastAsia="Calibri" w:hAnsi="Arial" w:cs="Arial"/>
                <w:b/>
                <w:bCs/>
                <w:lang w:val="en-ZA" w:eastAsia="en-ZA"/>
              </w:rPr>
              <w:t>No. of matters settled</w:t>
            </w:r>
          </w:p>
        </w:tc>
        <w:tc>
          <w:tcPr>
            <w:tcW w:w="2693"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0D2969" w:rsidRPr="000D2969" w:rsidRDefault="000D2969" w:rsidP="000D2969">
            <w:pPr>
              <w:spacing w:line="360" w:lineRule="auto"/>
              <w:jc w:val="center"/>
              <w:rPr>
                <w:rFonts w:ascii="Arial" w:eastAsia="Calibri" w:hAnsi="Arial" w:cs="Arial"/>
                <w:b/>
                <w:bCs/>
                <w:lang w:val="en-ZA" w:eastAsia="en-ZA"/>
              </w:rPr>
            </w:pPr>
            <w:r w:rsidRPr="000D2969">
              <w:rPr>
                <w:rFonts w:ascii="Arial" w:eastAsia="Calibri" w:hAnsi="Arial" w:cs="Arial"/>
                <w:b/>
                <w:bCs/>
                <w:lang w:val="en-ZA" w:eastAsia="en-ZA"/>
              </w:rPr>
              <w:t>Amount Claimed</w:t>
            </w:r>
          </w:p>
        </w:tc>
        <w:tc>
          <w:tcPr>
            <w:tcW w:w="2552"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0D2969" w:rsidRPr="000D2969" w:rsidRDefault="000D2969" w:rsidP="000D2969">
            <w:pPr>
              <w:spacing w:line="360" w:lineRule="auto"/>
              <w:jc w:val="center"/>
              <w:rPr>
                <w:rFonts w:ascii="Arial" w:eastAsia="Calibri" w:hAnsi="Arial" w:cs="Arial"/>
                <w:b/>
                <w:bCs/>
                <w:lang w:val="en-ZA" w:eastAsia="en-ZA"/>
              </w:rPr>
            </w:pPr>
            <w:r w:rsidRPr="000D2969">
              <w:rPr>
                <w:rFonts w:ascii="Arial" w:eastAsia="Calibri" w:hAnsi="Arial" w:cs="Arial"/>
                <w:b/>
                <w:bCs/>
                <w:lang w:val="en-ZA" w:eastAsia="en-ZA"/>
              </w:rPr>
              <w:t>Amount Awarded</w:t>
            </w:r>
          </w:p>
        </w:tc>
      </w:tr>
      <w:tr w:rsidR="000D2969" w:rsidRPr="000D2969" w:rsidTr="000D2969">
        <w:trPr>
          <w:trHeight w:val="242"/>
        </w:trPr>
        <w:tc>
          <w:tcPr>
            <w:tcW w:w="141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0D2969" w:rsidRPr="000D2969" w:rsidRDefault="007342FD" w:rsidP="000D2969">
            <w:pPr>
              <w:spacing w:line="360" w:lineRule="auto"/>
              <w:rPr>
                <w:rFonts w:ascii="Arial" w:eastAsia="Calibri" w:hAnsi="Arial" w:cs="Arial"/>
                <w:lang w:val="en-ZA" w:eastAsia="en-ZA"/>
              </w:rPr>
            </w:pPr>
            <w:r>
              <w:rPr>
                <w:rFonts w:ascii="Arial" w:eastAsia="Calibri" w:hAnsi="Arial" w:cs="Arial"/>
                <w:lang w:val="en-ZA" w:eastAsia="en-ZA"/>
              </w:rPr>
              <w:t>2015/</w:t>
            </w:r>
            <w:r w:rsidR="000D2969" w:rsidRPr="000D2969">
              <w:rPr>
                <w:rFonts w:ascii="Arial" w:eastAsia="Calibri" w:hAnsi="Arial" w:cs="Arial"/>
                <w:lang w:val="en-ZA" w:eastAsia="en-ZA"/>
              </w:rPr>
              <w:t>16</w:t>
            </w:r>
          </w:p>
        </w:tc>
        <w:tc>
          <w:tcPr>
            <w:tcW w:w="32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D2969" w:rsidRPr="000D2969" w:rsidRDefault="000D2969" w:rsidP="000D2969">
            <w:pPr>
              <w:spacing w:line="360" w:lineRule="auto"/>
              <w:jc w:val="center"/>
              <w:rPr>
                <w:rFonts w:ascii="Arial" w:eastAsia="Calibri" w:hAnsi="Arial" w:cs="Arial"/>
                <w:lang w:val="en-ZA" w:eastAsia="en-ZA"/>
              </w:rPr>
            </w:pPr>
            <w:r w:rsidRPr="000D2969">
              <w:rPr>
                <w:rFonts w:ascii="Arial" w:eastAsia="Calibri" w:hAnsi="Arial" w:cs="Arial"/>
                <w:lang w:val="en-ZA" w:eastAsia="en-ZA"/>
              </w:rPr>
              <w:t>969</w:t>
            </w:r>
          </w:p>
        </w:tc>
        <w:tc>
          <w:tcPr>
            <w:tcW w:w="269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D2969" w:rsidRPr="000D2969" w:rsidRDefault="000D2969" w:rsidP="000D2969">
            <w:pPr>
              <w:spacing w:line="360" w:lineRule="auto"/>
              <w:jc w:val="center"/>
              <w:rPr>
                <w:rFonts w:ascii="Arial" w:eastAsia="Calibri" w:hAnsi="Arial" w:cs="Arial"/>
                <w:lang w:val="en-ZA" w:eastAsia="en-ZA"/>
              </w:rPr>
            </w:pPr>
            <w:r>
              <w:rPr>
                <w:rFonts w:ascii="Arial" w:eastAsia="Calibri" w:hAnsi="Arial" w:cs="Arial"/>
                <w:lang w:val="en-ZA" w:eastAsia="en-ZA"/>
              </w:rPr>
              <w:t>R</w:t>
            </w:r>
            <w:r w:rsidRPr="000D2969">
              <w:rPr>
                <w:rFonts w:ascii="Arial" w:eastAsia="Calibri" w:hAnsi="Arial" w:cs="Arial"/>
                <w:lang w:val="en-ZA" w:eastAsia="en-ZA"/>
              </w:rPr>
              <w:t>1 330 597 548.02</w:t>
            </w:r>
          </w:p>
        </w:tc>
        <w:tc>
          <w:tcPr>
            <w:tcW w:w="255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D2969" w:rsidRPr="000D2969" w:rsidRDefault="000D2969" w:rsidP="000D2969">
            <w:pPr>
              <w:spacing w:line="360" w:lineRule="auto"/>
              <w:jc w:val="center"/>
              <w:rPr>
                <w:rFonts w:ascii="Arial" w:eastAsia="Calibri" w:hAnsi="Arial" w:cs="Arial"/>
                <w:lang w:val="en-ZA" w:eastAsia="en-ZA"/>
              </w:rPr>
            </w:pPr>
            <w:r>
              <w:rPr>
                <w:rFonts w:ascii="Arial" w:eastAsia="Calibri" w:hAnsi="Arial" w:cs="Arial"/>
                <w:lang w:val="en-ZA" w:eastAsia="en-ZA"/>
              </w:rPr>
              <w:t>R</w:t>
            </w:r>
            <w:r w:rsidRPr="000D2969">
              <w:rPr>
                <w:rFonts w:ascii="Arial" w:eastAsia="Calibri" w:hAnsi="Arial" w:cs="Arial"/>
                <w:lang w:val="en-ZA" w:eastAsia="en-ZA"/>
              </w:rPr>
              <w:t>453 750 543.47</w:t>
            </w:r>
          </w:p>
        </w:tc>
      </w:tr>
      <w:tr w:rsidR="000D2969" w:rsidRPr="000D2969" w:rsidTr="000D2969">
        <w:trPr>
          <w:trHeight w:val="242"/>
        </w:trPr>
        <w:tc>
          <w:tcPr>
            <w:tcW w:w="141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0D2969" w:rsidRPr="000D2969" w:rsidRDefault="007342FD" w:rsidP="000D2969">
            <w:pPr>
              <w:spacing w:line="360" w:lineRule="auto"/>
              <w:rPr>
                <w:rFonts w:ascii="Arial" w:eastAsia="Calibri" w:hAnsi="Arial" w:cs="Arial"/>
                <w:lang w:val="en-ZA" w:eastAsia="en-ZA"/>
              </w:rPr>
            </w:pPr>
            <w:r>
              <w:rPr>
                <w:rFonts w:ascii="Arial" w:eastAsia="Calibri" w:hAnsi="Arial" w:cs="Arial"/>
                <w:lang w:val="en-ZA" w:eastAsia="en-ZA"/>
              </w:rPr>
              <w:t>2016/</w:t>
            </w:r>
            <w:r w:rsidR="000D2969" w:rsidRPr="000D2969">
              <w:rPr>
                <w:rFonts w:ascii="Arial" w:eastAsia="Calibri" w:hAnsi="Arial" w:cs="Arial"/>
                <w:lang w:val="en-ZA" w:eastAsia="en-ZA"/>
              </w:rPr>
              <w:t>17</w:t>
            </w:r>
          </w:p>
        </w:tc>
        <w:tc>
          <w:tcPr>
            <w:tcW w:w="32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D2969" w:rsidRPr="000D2969" w:rsidRDefault="000D2969" w:rsidP="000D2969">
            <w:pPr>
              <w:spacing w:line="360" w:lineRule="auto"/>
              <w:jc w:val="center"/>
              <w:rPr>
                <w:rFonts w:ascii="Arial" w:eastAsia="Calibri" w:hAnsi="Arial" w:cs="Arial"/>
                <w:lang w:val="en-ZA" w:eastAsia="en-ZA"/>
              </w:rPr>
            </w:pPr>
            <w:r w:rsidRPr="000D2969">
              <w:rPr>
                <w:rFonts w:ascii="Arial" w:eastAsia="Calibri" w:hAnsi="Arial" w:cs="Arial"/>
                <w:lang w:val="en-ZA" w:eastAsia="en-ZA"/>
              </w:rPr>
              <w:t>787</w:t>
            </w:r>
          </w:p>
        </w:tc>
        <w:tc>
          <w:tcPr>
            <w:tcW w:w="269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D2969" w:rsidRPr="000D2969" w:rsidRDefault="000D2969" w:rsidP="000D2969">
            <w:pPr>
              <w:spacing w:line="360" w:lineRule="auto"/>
              <w:jc w:val="center"/>
              <w:rPr>
                <w:rFonts w:ascii="Arial" w:eastAsia="Calibri" w:hAnsi="Arial" w:cs="Arial"/>
                <w:lang w:val="en-ZA" w:eastAsia="en-ZA"/>
              </w:rPr>
            </w:pPr>
            <w:r>
              <w:rPr>
                <w:rFonts w:ascii="Arial" w:eastAsia="Calibri" w:hAnsi="Arial" w:cs="Arial"/>
                <w:lang w:val="en-ZA" w:eastAsia="en-ZA"/>
              </w:rPr>
              <w:t>R</w:t>
            </w:r>
            <w:r w:rsidRPr="000D2969">
              <w:rPr>
                <w:rFonts w:ascii="Arial" w:eastAsia="Calibri" w:hAnsi="Arial" w:cs="Arial"/>
                <w:lang w:val="en-ZA" w:eastAsia="en-ZA"/>
              </w:rPr>
              <w:t>815 767 876.25</w:t>
            </w:r>
          </w:p>
        </w:tc>
        <w:tc>
          <w:tcPr>
            <w:tcW w:w="255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D2969" w:rsidRPr="000D2969" w:rsidRDefault="000D2969" w:rsidP="000D2969">
            <w:pPr>
              <w:spacing w:line="360" w:lineRule="auto"/>
              <w:jc w:val="center"/>
              <w:rPr>
                <w:rFonts w:ascii="Arial" w:eastAsia="Calibri" w:hAnsi="Arial" w:cs="Arial"/>
                <w:lang w:val="en-ZA" w:eastAsia="en-ZA"/>
              </w:rPr>
            </w:pPr>
            <w:r>
              <w:rPr>
                <w:rFonts w:ascii="Arial" w:eastAsia="Calibri" w:hAnsi="Arial" w:cs="Arial"/>
                <w:lang w:val="en-ZA" w:eastAsia="en-ZA"/>
              </w:rPr>
              <w:t>R</w:t>
            </w:r>
            <w:r w:rsidRPr="000D2969">
              <w:rPr>
                <w:rFonts w:ascii="Arial" w:eastAsia="Calibri" w:hAnsi="Arial" w:cs="Arial"/>
                <w:lang w:val="en-ZA" w:eastAsia="en-ZA"/>
              </w:rPr>
              <w:t>347 354 310.86</w:t>
            </w:r>
          </w:p>
        </w:tc>
      </w:tr>
    </w:tbl>
    <w:p w:rsidR="000D2969" w:rsidRPr="000D2969" w:rsidRDefault="000D2969" w:rsidP="000D2969">
      <w:pPr>
        <w:spacing w:line="360" w:lineRule="auto"/>
        <w:rPr>
          <w:rFonts w:ascii="Arial" w:eastAsia="Calibri" w:hAnsi="Arial" w:cs="Arial"/>
          <w:lang w:val="en-GB"/>
        </w:rPr>
      </w:pPr>
    </w:p>
    <w:p w:rsidR="000D2969" w:rsidRPr="000D2969" w:rsidRDefault="000D2969" w:rsidP="000D2969">
      <w:pPr>
        <w:spacing w:line="360" w:lineRule="auto"/>
        <w:rPr>
          <w:rFonts w:ascii="Arial" w:eastAsia="Calibri" w:hAnsi="Arial" w:cs="Arial"/>
          <w:b/>
          <w:bCs/>
          <w:lang w:val="en-GB"/>
        </w:rPr>
      </w:pPr>
      <w:r w:rsidRPr="000D2969">
        <w:rPr>
          <w:rFonts w:ascii="Arial" w:eastAsia="Calibri" w:hAnsi="Arial" w:cs="Arial"/>
          <w:b/>
          <w:bCs/>
          <w:lang w:val="en-GB"/>
        </w:rPr>
        <w:t>Unverified data 2017/18 for both National and Provincial Departments</w:t>
      </w:r>
      <w:r w:rsidR="002803CB" w:rsidRPr="002803CB">
        <w:rPr>
          <w:rFonts w:ascii="Arial" w:eastAsia="Calibri" w:hAnsi="Arial" w:cs="Arial"/>
          <w:b/>
          <w:bCs/>
          <w:lang w:val="en-GB"/>
        </w:rPr>
        <w:t>:</w:t>
      </w:r>
    </w:p>
    <w:tbl>
      <w:tblPr>
        <w:tblW w:w="10244" w:type="dxa"/>
        <w:tblInd w:w="108" w:type="dxa"/>
        <w:tblCellMar>
          <w:left w:w="0" w:type="dxa"/>
          <w:right w:w="0" w:type="dxa"/>
        </w:tblCellMar>
        <w:tblLook w:val="04A0"/>
      </w:tblPr>
      <w:tblGrid>
        <w:gridCol w:w="1418"/>
        <w:gridCol w:w="3260"/>
        <w:gridCol w:w="2693"/>
        <w:gridCol w:w="2873"/>
      </w:tblGrid>
      <w:tr w:rsidR="000D2969" w:rsidRPr="000D2969" w:rsidTr="000D2969">
        <w:trPr>
          <w:trHeight w:val="242"/>
        </w:trPr>
        <w:tc>
          <w:tcPr>
            <w:tcW w:w="1418"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0D2969" w:rsidRPr="000D2969" w:rsidRDefault="000D2969" w:rsidP="000D2969">
            <w:pPr>
              <w:spacing w:line="360" w:lineRule="auto"/>
              <w:jc w:val="center"/>
              <w:rPr>
                <w:rFonts w:ascii="Arial" w:eastAsia="Calibri" w:hAnsi="Arial" w:cs="Arial"/>
                <w:b/>
                <w:bCs/>
                <w:lang w:val="en-ZA" w:eastAsia="en-ZA"/>
              </w:rPr>
            </w:pPr>
            <w:r w:rsidRPr="000D2969">
              <w:rPr>
                <w:rFonts w:ascii="Arial" w:eastAsia="Calibri" w:hAnsi="Arial" w:cs="Arial"/>
                <w:b/>
                <w:bCs/>
                <w:lang w:val="en-ZA" w:eastAsia="en-ZA"/>
              </w:rPr>
              <w:t>Year</w:t>
            </w:r>
          </w:p>
        </w:tc>
        <w:tc>
          <w:tcPr>
            <w:tcW w:w="326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0D2969" w:rsidRPr="000D2969" w:rsidRDefault="000D2969" w:rsidP="000D2969">
            <w:pPr>
              <w:spacing w:line="360" w:lineRule="auto"/>
              <w:jc w:val="center"/>
              <w:rPr>
                <w:rFonts w:ascii="Arial" w:eastAsia="Calibri" w:hAnsi="Arial" w:cs="Arial"/>
                <w:b/>
                <w:bCs/>
                <w:lang w:val="en-ZA" w:eastAsia="en-ZA"/>
              </w:rPr>
            </w:pPr>
            <w:r w:rsidRPr="000D2969">
              <w:rPr>
                <w:rFonts w:ascii="Arial" w:eastAsia="Calibri" w:hAnsi="Arial" w:cs="Arial"/>
                <w:b/>
                <w:bCs/>
                <w:lang w:val="en-ZA" w:eastAsia="en-ZA"/>
              </w:rPr>
              <w:t>No. of matters settled</w:t>
            </w:r>
          </w:p>
        </w:tc>
        <w:tc>
          <w:tcPr>
            <w:tcW w:w="2693"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0D2969" w:rsidRPr="000D2969" w:rsidRDefault="000D2969" w:rsidP="000D2969">
            <w:pPr>
              <w:spacing w:line="360" w:lineRule="auto"/>
              <w:jc w:val="center"/>
              <w:rPr>
                <w:rFonts w:ascii="Arial" w:eastAsia="Calibri" w:hAnsi="Arial" w:cs="Arial"/>
                <w:b/>
                <w:bCs/>
                <w:lang w:val="en-ZA" w:eastAsia="en-ZA"/>
              </w:rPr>
            </w:pPr>
            <w:r w:rsidRPr="000D2969">
              <w:rPr>
                <w:rFonts w:ascii="Arial" w:eastAsia="Calibri" w:hAnsi="Arial" w:cs="Arial"/>
                <w:b/>
                <w:bCs/>
                <w:lang w:val="en-ZA" w:eastAsia="en-ZA"/>
              </w:rPr>
              <w:t>Amount Claimed</w:t>
            </w:r>
          </w:p>
        </w:tc>
        <w:tc>
          <w:tcPr>
            <w:tcW w:w="2873"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0D2969" w:rsidRPr="000D2969" w:rsidRDefault="000D2969" w:rsidP="000D2969">
            <w:pPr>
              <w:spacing w:line="360" w:lineRule="auto"/>
              <w:jc w:val="center"/>
              <w:rPr>
                <w:rFonts w:ascii="Arial" w:eastAsia="Calibri" w:hAnsi="Arial" w:cs="Arial"/>
                <w:b/>
                <w:bCs/>
                <w:lang w:val="en-ZA" w:eastAsia="en-ZA"/>
              </w:rPr>
            </w:pPr>
            <w:r w:rsidRPr="000D2969">
              <w:rPr>
                <w:rFonts w:ascii="Arial" w:eastAsia="Calibri" w:hAnsi="Arial" w:cs="Arial"/>
                <w:b/>
                <w:bCs/>
                <w:lang w:val="en-ZA" w:eastAsia="en-ZA"/>
              </w:rPr>
              <w:t>Amount Awarded</w:t>
            </w:r>
          </w:p>
        </w:tc>
      </w:tr>
      <w:tr w:rsidR="000D2969" w:rsidRPr="000D2969" w:rsidTr="000D2969">
        <w:trPr>
          <w:trHeight w:val="242"/>
        </w:trPr>
        <w:tc>
          <w:tcPr>
            <w:tcW w:w="141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0D2969" w:rsidRPr="000D2969" w:rsidRDefault="000D2969" w:rsidP="000D2969">
            <w:pPr>
              <w:spacing w:line="360" w:lineRule="auto"/>
              <w:rPr>
                <w:rFonts w:ascii="Arial" w:eastAsia="Calibri" w:hAnsi="Arial" w:cs="Arial"/>
                <w:lang w:val="en-ZA" w:eastAsia="en-ZA"/>
              </w:rPr>
            </w:pPr>
            <w:r w:rsidRPr="000D2969">
              <w:rPr>
                <w:rFonts w:ascii="Arial" w:eastAsia="Calibri" w:hAnsi="Arial" w:cs="Arial"/>
                <w:lang w:val="en-ZA" w:eastAsia="en-ZA"/>
              </w:rPr>
              <w:t>Quarter 1</w:t>
            </w:r>
          </w:p>
        </w:tc>
        <w:tc>
          <w:tcPr>
            <w:tcW w:w="32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D2969" w:rsidRPr="000D2969" w:rsidRDefault="000D2969" w:rsidP="000D2969">
            <w:pPr>
              <w:spacing w:line="360" w:lineRule="auto"/>
              <w:jc w:val="center"/>
              <w:rPr>
                <w:rFonts w:ascii="Arial" w:eastAsia="Calibri" w:hAnsi="Arial" w:cs="Arial"/>
                <w:lang w:val="en-ZA" w:eastAsia="en-ZA"/>
              </w:rPr>
            </w:pPr>
            <w:r w:rsidRPr="000D2969">
              <w:rPr>
                <w:rFonts w:ascii="Arial" w:eastAsia="Calibri" w:hAnsi="Arial" w:cs="Arial"/>
                <w:lang w:val="en-ZA" w:eastAsia="en-ZA"/>
              </w:rPr>
              <w:t>275</w:t>
            </w:r>
          </w:p>
        </w:tc>
        <w:tc>
          <w:tcPr>
            <w:tcW w:w="269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D2969" w:rsidRPr="000D2969" w:rsidRDefault="002803CB" w:rsidP="000D2969">
            <w:pPr>
              <w:spacing w:line="360" w:lineRule="auto"/>
              <w:jc w:val="center"/>
              <w:rPr>
                <w:rFonts w:ascii="Arial" w:eastAsia="Calibri" w:hAnsi="Arial" w:cs="Arial"/>
                <w:lang w:val="en-ZA" w:eastAsia="en-ZA"/>
              </w:rPr>
            </w:pPr>
            <w:r>
              <w:rPr>
                <w:rFonts w:ascii="Arial" w:eastAsia="Calibri" w:hAnsi="Arial" w:cs="Arial"/>
                <w:lang w:val="en-ZA" w:eastAsia="en-ZA"/>
              </w:rPr>
              <w:t>R</w:t>
            </w:r>
            <w:r w:rsidR="000D2969" w:rsidRPr="000D2969">
              <w:rPr>
                <w:rFonts w:ascii="Arial" w:eastAsia="Calibri" w:hAnsi="Arial" w:cs="Arial"/>
                <w:lang w:val="en-ZA" w:eastAsia="en-ZA"/>
              </w:rPr>
              <w:t>251 194 125</w:t>
            </w:r>
          </w:p>
        </w:tc>
        <w:tc>
          <w:tcPr>
            <w:tcW w:w="287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D2969" w:rsidRPr="000D2969" w:rsidRDefault="002803CB" w:rsidP="000D2969">
            <w:pPr>
              <w:spacing w:line="360" w:lineRule="auto"/>
              <w:jc w:val="center"/>
              <w:rPr>
                <w:rFonts w:ascii="Arial" w:eastAsia="Calibri" w:hAnsi="Arial" w:cs="Arial"/>
                <w:lang w:val="en-ZA" w:eastAsia="en-ZA"/>
              </w:rPr>
            </w:pPr>
            <w:r>
              <w:rPr>
                <w:rFonts w:ascii="Arial" w:eastAsia="Calibri" w:hAnsi="Arial" w:cs="Arial"/>
                <w:lang w:val="en-ZA" w:eastAsia="en-ZA"/>
              </w:rPr>
              <w:t>R</w:t>
            </w:r>
            <w:r w:rsidR="000D2969" w:rsidRPr="000D2969">
              <w:rPr>
                <w:rFonts w:ascii="Arial" w:eastAsia="Calibri" w:hAnsi="Arial" w:cs="Arial"/>
                <w:lang w:val="en-ZA" w:eastAsia="en-ZA"/>
              </w:rPr>
              <w:t>112 552 023</w:t>
            </w:r>
          </w:p>
        </w:tc>
      </w:tr>
    </w:tbl>
    <w:p w:rsidR="000D2969" w:rsidRPr="000D2969" w:rsidRDefault="000D2969" w:rsidP="000D2969">
      <w:pPr>
        <w:spacing w:line="360" w:lineRule="auto"/>
        <w:rPr>
          <w:rFonts w:ascii="Arial" w:eastAsia="Calibri" w:hAnsi="Arial" w:cs="Arial"/>
          <w:lang w:val="en-GB"/>
        </w:rPr>
      </w:pPr>
    </w:p>
    <w:p w:rsidR="00983C6B" w:rsidRPr="000D2969" w:rsidRDefault="00983C6B" w:rsidP="000D2969">
      <w:pPr>
        <w:spacing w:line="360" w:lineRule="auto"/>
        <w:jc w:val="both"/>
        <w:rPr>
          <w:rFonts w:ascii="Arial" w:hAnsi="Arial" w:cs="Arial"/>
          <w:b/>
        </w:rPr>
      </w:pPr>
    </w:p>
    <w:sectPr w:rsidR="00983C6B" w:rsidRPr="000D2969" w:rsidSect="00A64328">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7C72" w:rsidRDefault="00437C72" w:rsidP="00913892">
      <w:r>
        <w:separator/>
      </w:r>
    </w:p>
  </w:endnote>
  <w:endnote w:type="continuationSeparator" w:id="0">
    <w:p w:rsidR="00437C72" w:rsidRDefault="00437C72" w:rsidP="009138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6EC0" w:rsidRDefault="0054211D">
    <w:pPr>
      <w:pStyle w:val="Footer"/>
      <w:pBdr>
        <w:top w:val="single" w:sz="4" w:space="1" w:color="D9D9D9"/>
      </w:pBdr>
      <w:rPr>
        <w:b/>
        <w:bCs/>
      </w:rPr>
    </w:pPr>
    <w:fldSimple w:instr=" PAGE   \* MERGEFORMAT ">
      <w:r w:rsidR="00437C72" w:rsidRPr="00437C72">
        <w:rPr>
          <w:b/>
          <w:bCs/>
          <w:noProof/>
        </w:rPr>
        <w:t>1</w:t>
      </w:r>
    </w:fldSimple>
    <w:r w:rsidR="00026EC0">
      <w:rPr>
        <w:b/>
        <w:bCs/>
      </w:rPr>
      <w:t xml:space="preserve"> | </w:t>
    </w:r>
    <w:r w:rsidR="00026EC0">
      <w:rPr>
        <w:color w:val="808080"/>
        <w:spacing w:val="60"/>
      </w:rPr>
      <w:t>Page</w:t>
    </w:r>
  </w:p>
  <w:p w:rsidR="00026EC0" w:rsidRDefault="00026EC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7C72" w:rsidRDefault="00437C72" w:rsidP="00913892">
      <w:r>
        <w:separator/>
      </w:r>
    </w:p>
  </w:footnote>
  <w:footnote w:type="continuationSeparator" w:id="0">
    <w:p w:rsidR="00437C72" w:rsidRDefault="00437C72" w:rsidP="0091389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648BB"/>
    <w:multiLevelType w:val="hybridMultilevel"/>
    <w:tmpl w:val="309C4F42"/>
    <w:lvl w:ilvl="0" w:tplc="7F06945C">
      <w:start w:val="1"/>
      <w:numFmt w:val="lowerLetter"/>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
    <w:nsid w:val="03480BC2"/>
    <w:multiLevelType w:val="hybridMultilevel"/>
    <w:tmpl w:val="E9C6CDD2"/>
    <w:lvl w:ilvl="0" w:tplc="FD28882E">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5C17C3A"/>
    <w:multiLevelType w:val="hybridMultilevel"/>
    <w:tmpl w:val="E3967AAC"/>
    <w:lvl w:ilvl="0" w:tplc="58729A24">
      <w:start w:val="1"/>
      <w:numFmt w:val="lowerLetter"/>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3">
    <w:nsid w:val="06231C61"/>
    <w:multiLevelType w:val="hybridMultilevel"/>
    <w:tmpl w:val="DC809886"/>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
    <w:nsid w:val="068E1898"/>
    <w:multiLevelType w:val="hybridMultilevel"/>
    <w:tmpl w:val="899226C0"/>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5">
    <w:nsid w:val="070F79E7"/>
    <w:multiLevelType w:val="hybridMultilevel"/>
    <w:tmpl w:val="B80A10CC"/>
    <w:lvl w:ilvl="0" w:tplc="AE66EA2E">
      <w:start w:val="1"/>
      <w:numFmt w:val="decimal"/>
      <w:lvlText w:val="%1)"/>
      <w:lvlJc w:val="left"/>
      <w:pPr>
        <w:ind w:left="360" w:hanging="360"/>
      </w:pPr>
      <w:rPr>
        <w:b w:val="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6">
    <w:nsid w:val="0A2272F1"/>
    <w:multiLevelType w:val="hybridMultilevel"/>
    <w:tmpl w:val="BC9E81F6"/>
    <w:lvl w:ilvl="0" w:tplc="2714813A">
      <w:start w:val="1"/>
      <w:numFmt w:val="decimal"/>
      <w:lvlText w:val="(%1)"/>
      <w:lvlJc w:val="left"/>
      <w:pPr>
        <w:ind w:left="360" w:hanging="360"/>
      </w:pPr>
      <w:rPr>
        <w:rFonts w:cs="Times New Roman"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7">
    <w:nsid w:val="0C6365D5"/>
    <w:multiLevelType w:val="hybridMultilevel"/>
    <w:tmpl w:val="A0102BF6"/>
    <w:lvl w:ilvl="0" w:tplc="EEB65C48">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1A4F0C69"/>
    <w:multiLevelType w:val="hybridMultilevel"/>
    <w:tmpl w:val="9C6431FE"/>
    <w:lvl w:ilvl="0" w:tplc="57BC4698">
      <w:start w:val="1"/>
      <w:numFmt w:val="decimal"/>
      <w:lvlText w:val="%1)"/>
      <w:lvlJc w:val="left"/>
      <w:pPr>
        <w:ind w:left="360" w:hanging="360"/>
      </w:pPr>
      <w:rPr>
        <w:b w:val="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9">
    <w:nsid w:val="1D4923D2"/>
    <w:multiLevelType w:val="hybridMultilevel"/>
    <w:tmpl w:val="2FFE9D30"/>
    <w:lvl w:ilvl="0" w:tplc="3CBE9EEC">
      <w:start w:val="1"/>
      <w:numFmt w:val="lowerLetter"/>
      <w:lvlText w:val="(%1)"/>
      <w:lvlJc w:val="left"/>
      <w:pPr>
        <w:ind w:left="720" w:hanging="360"/>
      </w:pPr>
      <w:rPr>
        <w:i w:val="0"/>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0">
    <w:nsid w:val="1EE32766"/>
    <w:multiLevelType w:val="hybridMultilevel"/>
    <w:tmpl w:val="A600B914"/>
    <w:lvl w:ilvl="0" w:tplc="7424E9CC">
      <w:start w:val="1"/>
      <w:numFmt w:val="lowerLetter"/>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1">
    <w:nsid w:val="1F801EC2"/>
    <w:multiLevelType w:val="hybridMultilevel"/>
    <w:tmpl w:val="01905C3E"/>
    <w:lvl w:ilvl="0" w:tplc="5BEAAC22">
      <w:start w:val="1"/>
      <w:numFmt w:val="decimal"/>
      <w:lvlText w:val="(%1)"/>
      <w:lvlJc w:val="left"/>
      <w:pPr>
        <w:ind w:left="360" w:hanging="360"/>
      </w:pPr>
    </w:lvl>
    <w:lvl w:ilvl="1" w:tplc="1C090019">
      <w:start w:val="1"/>
      <w:numFmt w:val="lowerLetter"/>
      <w:lvlText w:val="%2."/>
      <w:lvlJc w:val="left"/>
      <w:pPr>
        <w:ind w:left="1080" w:hanging="360"/>
      </w:pPr>
    </w:lvl>
    <w:lvl w:ilvl="2" w:tplc="1C09001B">
      <w:start w:val="1"/>
      <w:numFmt w:val="lowerRoman"/>
      <w:lvlText w:val="%3."/>
      <w:lvlJc w:val="right"/>
      <w:pPr>
        <w:ind w:left="1800" w:hanging="180"/>
      </w:pPr>
    </w:lvl>
    <w:lvl w:ilvl="3" w:tplc="1C09000F">
      <w:start w:val="1"/>
      <w:numFmt w:val="decimal"/>
      <w:lvlText w:val="%4."/>
      <w:lvlJc w:val="left"/>
      <w:pPr>
        <w:ind w:left="2520" w:hanging="360"/>
      </w:pPr>
    </w:lvl>
    <w:lvl w:ilvl="4" w:tplc="1C090019">
      <w:start w:val="1"/>
      <w:numFmt w:val="lowerLetter"/>
      <w:lvlText w:val="%5."/>
      <w:lvlJc w:val="left"/>
      <w:pPr>
        <w:ind w:left="3240" w:hanging="360"/>
      </w:pPr>
    </w:lvl>
    <w:lvl w:ilvl="5" w:tplc="1C09001B">
      <w:start w:val="1"/>
      <w:numFmt w:val="lowerRoman"/>
      <w:lvlText w:val="%6."/>
      <w:lvlJc w:val="right"/>
      <w:pPr>
        <w:ind w:left="3960" w:hanging="180"/>
      </w:pPr>
    </w:lvl>
    <w:lvl w:ilvl="6" w:tplc="1C09000F">
      <w:start w:val="1"/>
      <w:numFmt w:val="decimal"/>
      <w:lvlText w:val="%7."/>
      <w:lvlJc w:val="left"/>
      <w:pPr>
        <w:ind w:left="4680" w:hanging="360"/>
      </w:pPr>
    </w:lvl>
    <w:lvl w:ilvl="7" w:tplc="1C090019">
      <w:start w:val="1"/>
      <w:numFmt w:val="lowerLetter"/>
      <w:lvlText w:val="%8."/>
      <w:lvlJc w:val="left"/>
      <w:pPr>
        <w:ind w:left="5400" w:hanging="360"/>
      </w:pPr>
    </w:lvl>
    <w:lvl w:ilvl="8" w:tplc="1C09001B">
      <w:start w:val="1"/>
      <w:numFmt w:val="lowerRoman"/>
      <w:lvlText w:val="%9."/>
      <w:lvlJc w:val="right"/>
      <w:pPr>
        <w:ind w:left="6120" w:hanging="180"/>
      </w:pPr>
    </w:lvl>
  </w:abstractNum>
  <w:abstractNum w:abstractNumId="12">
    <w:nsid w:val="22820174"/>
    <w:multiLevelType w:val="hybridMultilevel"/>
    <w:tmpl w:val="D3E0F11C"/>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3">
    <w:nsid w:val="28114D61"/>
    <w:multiLevelType w:val="hybridMultilevel"/>
    <w:tmpl w:val="15163BD0"/>
    <w:lvl w:ilvl="0" w:tplc="BA8E7604">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2EC32EAB"/>
    <w:multiLevelType w:val="multilevel"/>
    <w:tmpl w:val="30FCA476"/>
    <w:lvl w:ilvl="0">
      <w:start w:val="1"/>
      <w:numFmt w:val="decimal"/>
      <w:pStyle w:val="1"/>
      <w:lvlText w:val="%1"/>
      <w:lvlJc w:val="left"/>
      <w:pPr>
        <w:tabs>
          <w:tab w:val="num" w:pos="567"/>
        </w:tabs>
        <w:ind w:left="567" w:hanging="567"/>
      </w:pPr>
      <w:rPr>
        <w:rFonts w:cs="Times New Roman"/>
      </w:rPr>
    </w:lvl>
    <w:lvl w:ilvl="1">
      <w:start w:val="1"/>
      <w:numFmt w:val="decimal"/>
      <w:pStyle w:val="2"/>
      <w:lvlText w:val="%1.%2"/>
      <w:lvlJc w:val="left"/>
      <w:pPr>
        <w:tabs>
          <w:tab w:val="num" w:pos="1247"/>
        </w:tabs>
        <w:ind w:left="1247" w:hanging="680"/>
      </w:pPr>
      <w:rPr>
        <w:rFonts w:cs="Times New Roman"/>
      </w:rPr>
    </w:lvl>
    <w:lvl w:ilvl="2">
      <w:start w:val="1"/>
      <w:numFmt w:val="decimal"/>
      <w:pStyle w:val="3"/>
      <w:lvlText w:val="%1.%2.%3"/>
      <w:lvlJc w:val="left"/>
      <w:pPr>
        <w:tabs>
          <w:tab w:val="num" w:pos="2155"/>
        </w:tabs>
        <w:ind w:left="2155" w:hanging="908"/>
      </w:pPr>
      <w:rPr>
        <w:rFonts w:cs="Times New Roman"/>
      </w:rPr>
    </w:lvl>
    <w:lvl w:ilvl="3">
      <w:start w:val="1"/>
      <w:numFmt w:val="lowerLetter"/>
      <w:pStyle w:val="4"/>
      <w:lvlText w:val="(%4)"/>
      <w:lvlJc w:val="left"/>
      <w:pPr>
        <w:tabs>
          <w:tab w:val="num" w:pos="2552"/>
        </w:tabs>
        <w:ind w:left="2552" w:hanging="397"/>
      </w:pPr>
      <w:rPr>
        <w:rFonts w:cs="Times New Roman"/>
      </w:rPr>
    </w:lvl>
    <w:lvl w:ilvl="4">
      <w:start w:val="1"/>
      <w:numFmt w:val="lowerRoman"/>
      <w:pStyle w:val="5"/>
      <w:lvlText w:val="(%5)"/>
      <w:lvlJc w:val="left"/>
      <w:pPr>
        <w:tabs>
          <w:tab w:val="num" w:pos="3119"/>
        </w:tabs>
        <w:ind w:left="3119" w:hanging="567"/>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5">
    <w:nsid w:val="2FEF2A5A"/>
    <w:multiLevelType w:val="hybridMultilevel"/>
    <w:tmpl w:val="AECE89A2"/>
    <w:lvl w:ilvl="0" w:tplc="ABC427FE">
      <w:start w:val="1"/>
      <w:numFmt w:val="decimal"/>
      <w:lvlText w:val="(%1)"/>
      <w:lvlJc w:val="left"/>
      <w:pPr>
        <w:ind w:left="1353" w:hanging="360"/>
      </w:pPr>
      <w:rPr>
        <w:rFonts w:cs="Times New Roman" w:hint="default"/>
      </w:rPr>
    </w:lvl>
    <w:lvl w:ilvl="1" w:tplc="04090019" w:tentative="1">
      <w:start w:val="1"/>
      <w:numFmt w:val="lowerLetter"/>
      <w:lvlText w:val="%2."/>
      <w:lvlJc w:val="left"/>
      <w:pPr>
        <w:ind w:left="2073" w:hanging="360"/>
      </w:pPr>
      <w:rPr>
        <w:rFonts w:cs="Times New Roman"/>
      </w:rPr>
    </w:lvl>
    <w:lvl w:ilvl="2" w:tplc="0409001B" w:tentative="1">
      <w:start w:val="1"/>
      <w:numFmt w:val="lowerRoman"/>
      <w:lvlText w:val="%3."/>
      <w:lvlJc w:val="right"/>
      <w:pPr>
        <w:ind w:left="2793" w:hanging="180"/>
      </w:pPr>
      <w:rPr>
        <w:rFonts w:cs="Times New Roman"/>
      </w:rPr>
    </w:lvl>
    <w:lvl w:ilvl="3" w:tplc="0409000F" w:tentative="1">
      <w:start w:val="1"/>
      <w:numFmt w:val="decimal"/>
      <w:lvlText w:val="%4."/>
      <w:lvlJc w:val="left"/>
      <w:pPr>
        <w:ind w:left="3513" w:hanging="360"/>
      </w:pPr>
      <w:rPr>
        <w:rFonts w:cs="Times New Roman"/>
      </w:rPr>
    </w:lvl>
    <w:lvl w:ilvl="4" w:tplc="04090019" w:tentative="1">
      <w:start w:val="1"/>
      <w:numFmt w:val="lowerLetter"/>
      <w:lvlText w:val="%5."/>
      <w:lvlJc w:val="left"/>
      <w:pPr>
        <w:ind w:left="4233" w:hanging="360"/>
      </w:pPr>
      <w:rPr>
        <w:rFonts w:cs="Times New Roman"/>
      </w:rPr>
    </w:lvl>
    <w:lvl w:ilvl="5" w:tplc="0409001B" w:tentative="1">
      <w:start w:val="1"/>
      <w:numFmt w:val="lowerRoman"/>
      <w:lvlText w:val="%6."/>
      <w:lvlJc w:val="right"/>
      <w:pPr>
        <w:ind w:left="4953" w:hanging="180"/>
      </w:pPr>
      <w:rPr>
        <w:rFonts w:cs="Times New Roman"/>
      </w:rPr>
    </w:lvl>
    <w:lvl w:ilvl="6" w:tplc="0409000F" w:tentative="1">
      <w:start w:val="1"/>
      <w:numFmt w:val="decimal"/>
      <w:lvlText w:val="%7."/>
      <w:lvlJc w:val="left"/>
      <w:pPr>
        <w:ind w:left="5673" w:hanging="360"/>
      </w:pPr>
      <w:rPr>
        <w:rFonts w:cs="Times New Roman"/>
      </w:rPr>
    </w:lvl>
    <w:lvl w:ilvl="7" w:tplc="04090019" w:tentative="1">
      <w:start w:val="1"/>
      <w:numFmt w:val="lowerLetter"/>
      <w:lvlText w:val="%8."/>
      <w:lvlJc w:val="left"/>
      <w:pPr>
        <w:ind w:left="6393" w:hanging="360"/>
      </w:pPr>
      <w:rPr>
        <w:rFonts w:cs="Times New Roman"/>
      </w:rPr>
    </w:lvl>
    <w:lvl w:ilvl="8" w:tplc="0409001B" w:tentative="1">
      <w:start w:val="1"/>
      <w:numFmt w:val="lowerRoman"/>
      <w:lvlText w:val="%9."/>
      <w:lvlJc w:val="right"/>
      <w:pPr>
        <w:ind w:left="7113" w:hanging="180"/>
      </w:pPr>
      <w:rPr>
        <w:rFonts w:cs="Times New Roman"/>
      </w:rPr>
    </w:lvl>
  </w:abstractNum>
  <w:abstractNum w:abstractNumId="16">
    <w:nsid w:val="32BC11C8"/>
    <w:multiLevelType w:val="hybridMultilevel"/>
    <w:tmpl w:val="30B2A352"/>
    <w:lvl w:ilvl="0" w:tplc="0876F666">
      <w:start w:val="1"/>
      <w:numFmt w:val="decimal"/>
      <w:lvlText w:val="%1)"/>
      <w:lvlJc w:val="left"/>
      <w:pPr>
        <w:ind w:left="360" w:hanging="360"/>
      </w:pPr>
      <w:rPr>
        <w:b w:val="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7">
    <w:nsid w:val="32F1795B"/>
    <w:multiLevelType w:val="hybridMultilevel"/>
    <w:tmpl w:val="A37C4CD8"/>
    <w:lvl w:ilvl="0" w:tplc="3D902C3E">
      <w:start w:val="1"/>
      <w:numFmt w:val="lowerLetter"/>
      <w:lvlText w:val="(%1)"/>
      <w:lvlJc w:val="left"/>
      <w:pPr>
        <w:ind w:left="360" w:hanging="360"/>
      </w:pPr>
      <w:rPr>
        <w:rFonts w:cs="Times New Roman" w:hint="default"/>
      </w:rPr>
    </w:lvl>
    <w:lvl w:ilvl="1" w:tplc="1C090019">
      <w:start w:val="1"/>
      <w:numFmt w:val="lowerLetter"/>
      <w:lvlText w:val="%2."/>
      <w:lvlJc w:val="left"/>
      <w:pPr>
        <w:ind w:left="1080" w:hanging="360"/>
      </w:pPr>
      <w:rPr>
        <w:rFonts w:cs="Times New Roman"/>
      </w:rPr>
    </w:lvl>
    <w:lvl w:ilvl="2" w:tplc="1C09001B" w:tentative="1">
      <w:start w:val="1"/>
      <w:numFmt w:val="lowerRoman"/>
      <w:lvlText w:val="%3."/>
      <w:lvlJc w:val="right"/>
      <w:pPr>
        <w:ind w:left="1800" w:hanging="180"/>
      </w:pPr>
      <w:rPr>
        <w:rFonts w:cs="Times New Roman"/>
      </w:rPr>
    </w:lvl>
    <w:lvl w:ilvl="3" w:tplc="1C09000F" w:tentative="1">
      <w:start w:val="1"/>
      <w:numFmt w:val="decimal"/>
      <w:lvlText w:val="%4."/>
      <w:lvlJc w:val="left"/>
      <w:pPr>
        <w:ind w:left="2520" w:hanging="360"/>
      </w:pPr>
      <w:rPr>
        <w:rFonts w:cs="Times New Roman"/>
      </w:rPr>
    </w:lvl>
    <w:lvl w:ilvl="4" w:tplc="1C090019" w:tentative="1">
      <w:start w:val="1"/>
      <w:numFmt w:val="lowerLetter"/>
      <w:lvlText w:val="%5."/>
      <w:lvlJc w:val="left"/>
      <w:pPr>
        <w:ind w:left="3240" w:hanging="360"/>
      </w:pPr>
      <w:rPr>
        <w:rFonts w:cs="Times New Roman"/>
      </w:rPr>
    </w:lvl>
    <w:lvl w:ilvl="5" w:tplc="1C09001B" w:tentative="1">
      <w:start w:val="1"/>
      <w:numFmt w:val="lowerRoman"/>
      <w:lvlText w:val="%6."/>
      <w:lvlJc w:val="right"/>
      <w:pPr>
        <w:ind w:left="3960" w:hanging="180"/>
      </w:pPr>
      <w:rPr>
        <w:rFonts w:cs="Times New Roman"/>
      </w:rPr>
    </w:lvl>
    <w:lvl w:ilvl="6" w:tplc="1C09000F" w:tentative="1">
      <w:start w:val="1"/>
      <w:numFmt w:val="decimal"/>
      <w:lvlText w:val="%7."/>
      <w:lvlJc w:val="left"/>
      <w:pPr>
        <w:ind w:left="4680" w:hanging="360"/>
      </w:pPr>
      <w:rPr>
        <w:rFonts w:cs="Times New Roman"/>
      </w:rPr>
    </w:lvl>
    <w:lvl w:ilvl="7" w:tplc="1C090019" w:tentative="1">
      <w:start w:val="1"/>
      <w:numFmt w:val="lowerLetter"/>
      <w:lvlText w:val="%8."/>
      <w:lvlJc w:val="left"/>
      <w:pPr>
        <w:ind w:left="5400" w:hanging="360"/>
      </w:pPr>
      <w:rPr>
        <w:rFonts w:cs="Times New Roman"/>
      </w:rPr>
    </w:lvl>
    <w:lvl w:ilvl="8" w:tplc="1C09001B" w:tentative="1">
      <w:start w:val="1"/>
      <w:numFmt w:val="lowerRoman"/>
      <w:lvlText w:val="%9."/>
      <w:lvlJc w:val="right"/>
      <w:pPr>
        <w:ind w:left="6120" w:hanging="180"/>
      </w:pPr>
      <w:rPr>
        <w:rFonts w:cs="Times New Roman"/>
      </w:rPr>
    </w:lvl>
  </w:abstractNum>
  <w:abstractNum w:abstractNumId="18">
    <w:nsid w:val="32FB741A"/>
    <w:multiLevelType w:val="hybridMultilevel"/>
    <w:tmpl w:val="B8F2B332"/>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9">
    <w:nsid w:val="337B388C"/>
    <w:multiLevelType w:val="hybridMultilevel"/>
    <w:tmpl w:val="C63446F8"/>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0">
    <w:nsid w:val="386941B3"/>
    <w:multiLevelType w:val="hybridMultilevel"/>
    <w:tmpl w:val="A9DCCFEA"/>
    <w:lvl w:ilvl="0" w:tplc="9EDE27D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nsid w:val="38F25160"/>
    <w:multiLevelType w:val="hybridMultilevel"/>
    <w:tmpl w:val="079C24C8"/>
    <w:lvl w:ilvl="0" w:tplc="1C090011">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2">
    <w:nsid w:val="4522599D"/>
    <w:multiLevelType w:val="hybridMultilevel"/>
    <w:tmpl w:val="6B94AD48"/>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3">
    <w:nsid w:val="45A63F15"/>
    <w:multiLevelType w:val="hybridMultilevel"/>
    <w:tmpl w:val="A9DCCFEA"/>
    <w:lvl w:ilvl="0" w:tplc="9EDE27D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nsid w:val="46D763D8"/>
    <w:multiLevelType w:val="hybridMultilevel"/>
    <w:tmpl w:val="288CD1F4"/>
    <w:lvl w:ilvl="0" w:tplc="04090017">
      <w:start w:val="1"/>
      <w:numFmt w:val="lowerLetter"/>
      <w:lvlText w:val="%1)"/>
      <w:lvlJc w:val="left"/>
      <w:pPr>
        <w:ind w:left="360" w:hanging="360"/>
      </w:pPr>
      <w:rPr>
        <w:rFonts w:cs="Times New Roman"/>
      </w:rPr>
    </w:lvl>
    <w:lvl w:ilvl="1" w:tplc="0409001B">
      <w:start w:val="1"/>
      <w:numFmt w:val="lowerRoman"/>
      <w:lvlText w:val="%2."/>
      <w:lvlJc w:val="righ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5">
    <w:nsid w:val="52F07584"/>
    <w:multiLevelType w:val="hybridMultilevel"/>
    <w:tmpl w:val="3DA672B8"/>
    <w:lvl w:ilvl="0" w:tplc="5ED8196A">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nsid w:val="5439474A"/>
    <w:multiLevelType w:val="hybridMultilevel"/>
    <w:tmpl w:val="4670C260"/>
    <w:lvl w:ilvl="0" w:tplc="1C090011">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7">
    <w:nsid w:val="54870766"/>
    <w:multiLevelType w:val="hybridMultilevel"/>
    <w:tmpl w:val="FC9C9C0E"/>
    <w:lvl w:ilvl="0" w:tplc="24CCECE6">
      <w:start w:val="1"/>
      <w:numFmt w:val="decimal"/>
      <w:lvlText w:val="(%1)"/>
      <w:lvlJc w:val="left"/>
      <w:pPr>
        <w:ind w:left="795" w:hanging="435"/>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nsid w:val="5C8364DA"/>
    <w:multiLevelType w:val="hybridMultilevel"/>
    <w:tmpl w:val="9F9483D8"/>
    <w:lvl w:ilvl="0" w:tplc="1966CEB0">
      <w:start w:val="1"/>
      <w:numFmt w:val="decimal"/>
      <w:lvlText w:val="(%1)"/>
      <w:lvlJc w:val="left"/>
      <w:pPr>
        <w:ind w:left="360" w:hanging="360"/>
      </w:pPr>
      <w:rPr>
        <w:rFonts w:cs="Times New Roman"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9">
    <w:nsid w:val="5D932503"/>
    <w:multiLevelType w:val="hybridMultilevel"/>
    <w:tmpl w:val="83106D5E"/>
    <w:lvl w:ilvl="0" w:tplc="4A366296">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nsid w:val="5F26081C"/>
    <w:multiLevelType w:val="hybridMultilevel"/>
    <w:tmpl w:val="957E65D2"/>
    <w:lvl w:ilvl="0" w:tplc="7F06945C">
      <w:start w:val="1"/>
      <w:numFmt w:val="lowerLetter"/>
      <w:lvlText w:val="%1)"/>
      <w:lvlJc w:val="left"/>
      <w:pPr>
        <w:ind w:left="1080" w:hanging="360"/>
      </w:pPr>
      <w:rPr>
        <w:rFonts w:cs="Times New Roman" w:hint="default"/>
      </w:rPr>
    </w:lvl>
    <w:lvl w:ilvl="1" w:tplc="1C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1">
    <w:nsid w:val="63E510DD"/>
    <w:multiLevelType w:val="hybridMultilevel"/>
    <w:tmpl w:val="28F8364E"/>
    <w:lvl w:ilvl="0" w:tplc="2714813A">
      <w:start w:val="1"/>
      <w:numFmt w:val="decimal"/>
      <w:lvlText w:val="(%1)"/>
      <w:lvlJc w:val="left"/>
      <w:pPr>
        <w:ind w:left="360" w:hanging="360"/>
      </w:pPr>
      <w:rPr>
        <w:rFonts w:cs="Times New Roman"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2">
    <w:nsid w:val="68985D0C"/>
    <w:multiLevelType w:val="hybridMultilevel"/>
    <w:tmpl w:val="F66E9BC0"/>
    <w:lvl w:ilvl="0" w:tplc="2714813A">
      <w:start w:val="1"/>
      <w:numFmt w:val="decimal"/>
      <w:lvlText w:val="(%1)"/>
      <w:lvlJc w:val="left"/>
      <w:pPr>
        <w:ind w:left="360" w:hanging="360"/>
      </w:pPr>
      <w:rPr>
        <w:rFonts w:cs="Times New Roman" w:hint="default"/>
      </w:rPr>
    </w:lvl>
    <w:lvl w:ilvl="1" w:tplc="1C090019" w:tentative="1">
      <w:start w:val="1"/>
      <w:numFmt w:val="lowerLetter"/>
      <w:lvlText w:val="%2."/>
      <w:lvlJc w:val="left"/>
      <w:pPr>
        <w:ind w:left="1080" w:hanging="360"/>
      </w:pPr>
      <w:rPr>
        <w:rFonts w:cs="Times New Roman"/>
      </w:rPr>
    </w:lvl>
    <w:lvl w:ilvl="2" w:tplc="1C09001B" w:tentative="1">
      <w:start w:val="1"/>
      <w:numFmt w:val="lowerRoman"/>
      <w:lvlText w:val="%3."/>
      <w:lvlJc w:val="right"/>
      <w:pPr>
        <w:ind w:left="1800" w:hanging="180"/>
      </w:pPr>
      <w:rPr>
        <w:rFonts w:cs="Times New Roman"/>
      </w:rPr>
    </w:lvl>
    <w:lvl w:ilvl="3" w:tplc="1C09000F" w:tentative="1">
      <w:start w:val="1"/>
      <w:numFmt w:val="decimal"/>
      <w:lvlText w:val="%4."/>
      <w:lvlJc w:val="left"/>
      <w:pPr>
        <w:ind w:left="2520" w:hanging="360"/>
      </w:pPr>
      <w:rPr>
        <w:rFonts w:cs="Times New Roman"/>
      </w:rPr>
    </w:lvl>
    <w:lvl w:ilvl="4" w:tplc="1C090019" w:tentative="1">
      <w:start w:val="1"/>
      <w:numFmt w:val="lowerLetter"/>
      <w:lvlText w:val="%5."/>
      <w:lvlJc w:val="left"/>
      <w:pPr>
        <w:ind w:left="3240" w:hanging="360"/>
      </w:pPr>
      <w:rPr>
        <w:rFonts w:cs="Times New Roman"/>
      </w:rPr>
    </w:lvl>
    <w:lvl w:ilvl="5" w:tplc="1C09001B" w:tentative="1">
      <w:start w:val="1"/>
      <w:numFmt w:val="lowerRoman"/>
      <w:lvlText w:val="%6."/>
      <w:lvlJc w:val="right"/>
      <w:pPr>
        <w:ind w:left="3960" w:hanging="180"/>
      </w:pPr>
      <w:rPr>
        <w:rFonts w:cs="Times New Roman"/>
      </w:rPr>
    </w:lvl>
    <w:lvl w:ilvl="6" w:tplc="1C09000F" w:tentative="1">
      <w:start w:val="1"/>
      <w:numFmt w:val="decimal"/>
      <w:lvlText w:val="%7."/>
      <w:lvlJc w:val="left"/>
      <w:pPr>
        <w:ind w:left="4680" w:hanging="360"/>
      </w:pPr>
      <w:rPr>
        <w:rFonts w:cs="Times New Roman"/>
      </w:rPr>
    </w:lvl>
    <w:lvl w:ilvl="7" w:tplc="1C090019" w:tentative="1">
      <w:start w:val="1"/>
      <w:numFmt w:val="lowerLetter"/>
      <w:lvlText w:val="%8."/>
      <w:lvlJc w:val="left"/>
      <w:pPr>
        <w:ind w:left="5400" w:hanging="360"/>
      </w:pPr>
      <w:rPr>
        <w:rFonts w:cs="Times New Roman"/>
      </w:rPr>
    </w:lvl>
    <w:lvl w:ilvl="8" w:tplc="1C09001B" w:tentative="1">
      <w:start w:val="1"/>
      <w:numFmt w:val="lowerRoman"/>
      <w:lvlText w:val="%9."/>
      <w:lvlJc w:val="right"/>
      <w:pPr>
        <w:ind w:left="6120" w:hanging="180"/>
      </w:pPr>
      <w:rPr>
        <w:rFonts w:cs="Times New Roman"/>
      </w:rPr>
    </w:lvl>
  </w:abstractNum>
  <w:abstractNum w:abstractNumId="33">
    <w:nsid w:val="6E353B0A"/>
    <w:multiLevelType w:val="hybridMultilevel"/>
    <w:tmpl w:val="0214FC0C"/>
    <w:lvl w:ilvl="0" w:tplc="38440264">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4">
    <w:nsid w:val="6E8C52FA"/>
    <w:multiLevelType w:val="hybridMultilevel"/>
    <w:tmpl w:val="83D8753A"/>
    <w:lvl w:ilvl="0" w:tplc="D5B89A4E">
      <w:start w:val="1"/>
      <w:numFmt w:val="lowerRoman"/>
      <w:lvlText w:val="(%1)"/>
      <w:lvlJc w:val="right"/>
      <w:pPr>
        <w:ind w:left="780" w:hanging="360"/>
      </w:pPr>
      <w:rPr>
        <w:rFonts w:ascii="Arial" w:eastAsia="Times New Roman" w:hAnsi="Arial" w:cs="Arial"/>
      </w:rPr>
    </w:lvl>
    <w:lvl w:ilvl="1" w:tplc="1C090019" w:tentative="1">
      <w:start w:val="1"/>
      <w:numFmt w:val="lowerLetter"/>
      <w:lvlText w:val="%2."/>
      <w:lvlJc w:val="left"/>
      <w:pPr>
        <w:ind w:left="1500" w:hanging="360"/>
      </w:pPr>
    </w:lvl>
    <w:lvl w:ilvl="2" w:tplc="1C09001B" w:tentative="1">
      <w:start w:val="1"/>
      <w:numFmt w:val="lowerRoman"/>
      <w:lvlText w:val="%3."/>
      <w:lvlJc w:val="right"/>
      <w:pPr>
        <w:ind w:left="2220" w:hanging="180"/>
      </w:pPr>
    </w:lvl>
    <w:lvl w:ilvl="3" w:tplc="1C09000F" w:tentative="1">
      <w:start w:val="1"/>
      <w:numFmt w:val="decimal"/>
      <w:lvlText w:val="%4."/>
      <w:lvlJc w:val="left"/>
      <w:pPr>
        <w:ind w:left="2940" w:hanging="360"/>
      </w:pPr>
    </w:lvl>
    <w:lvl w:ilvl="4" w:tplc="1C090019" w:tentative="1">
      <w:start w:val="1"/>
      <w:numFmt w:val="lowerLetter"/>
      <w:lvlText w:val="%5."/>
      <w:lvlJc w:val="left"/>
      <w:pPr>
        <w:ind w:left="3660" w:hanging="360"/>
      </w:pPr>
    </w:lvl>
    <w:lvl w:ilvl="5" w:tplc="1C09001B" w:tentative="1">
      <w:start w:val="1"/>
      <w:numFmt w:val="lowerRoman"/>
      <w:lvlText w:val="%6."/>
      <w:lvlJc w:val="right"/>
      <w:pPr>
        <w:ind w:left="4380" w:hanging="180"/>
      </w:pPr>
    </w:lvl>
    <w:lvl w:ilvl="6" w:tplc="1C09000F" w:tentative="1">
      <w:start w:val="1"/>
      <w:numFmt w:val="decimal"/>
      <w:lvlText w:val="%7."/>
      <w:lvlJc w:val="left"/>
      <w:pPr>
        <w:ind w:left="5100" w:hanging="360"/>
      </w:pPr>
    </w:lvl>
    <w:lvl w:ilvl="7" w:tplc="1C090019" w:tentative="1">
      <w:start w:val="1"/>
      <w:numFmt w:val="lowerLetter"/>
      <w:lvlText w:val="%8."/>
      <w:lvlJc w:val="left"/>
      <w:pPr>
        <w:ind w:left="5820" w:hanging="360"/>
      </w:pPr>
    </w:lvl>
    <w:lvl w:ilvl="8" w:tplc="1C09001B" w:tentative="1">
      <w:start w:val="1"/>
      <w:numFmt w:val="lowerRoman"/>
      <w:lvlText w:val="%9."/>
      <w:lvlJc w:val="right"/>
      <w:pPr>
        <w:ind w:left="6540" w:hanging="180"/>
      </w:pPr>
    </w:lvl>
  </w:abstractNum>
  <w:abstractNum w:abstractNumId="35">
    <w:nsid w:val="715F19C0"/>
    <w:multiLevelType w:val="hybridMultilevel"/>
    <w:tmpl w:val="3028F55A"/>
    <w:lvl w:ilvl="0" w:tplc="000E64D2">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6">
    <w:nsid w:val="73E029AF"/>
    <w:multiLevelType w:val="hybridMultilevel"/>
    <w:tmpl w:val="C3CABA2C"/>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7">
    <w:nsid w:val="7F787F04"/>
    <w:multiLevelType w:val="hybridMultilevel"/>
    <w:tmpl w:val="679EA4D8"/>
    <w:lvl w:ilvl="0" w:tplc="0ADC187A">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0"/>
  </w:num>
  <w:num w:numId="4">
    <w:abstractNumId w:val="24"/>
  </w:num>
  <w:num w:numId="5">
    <w:abstractNumId w:val="30"/>
  </w:num>
  <w:num w:numId="6">
    <w:abstractNumId w:val="3"/>
  </w:num>
  <w:num w:numId="7">
    <w:abstractNumId w:val="36"/>
  </w:num>
  <w:num w:numId="8">
    <w:abstractNumId w:val="12"/>
  </w:num>
  <w:num w:numId="9">
    <w:abstractNumId w:val="18"/>
  </w:num>
  <w:num w:numId="10">
    <w:abstractNumId w:val="32"/>
  </w:num>
  <w:num w:numId="11">
    <w:abstractNumId w:val="2"/>
  </w:num>
  <w:num w:numId="12">
    <w:abstractNumId w:val="22"/>
  </w:num>
  <w:num w:numId="13">
    <w:abstractNumId w:val="15"/>
  </w:num>
  <w:num w:numId="14">
    <w:abstractNumId w:val="19"/>
  </w:num>
  <w:num w:numId="15">
    <w:abstractNumId w:val="10"/>
  </w:num>
  <w:num w:numId="16">
    <w:abstractNumId w:val="17"/>
  </w:num>
  <w:num w:numId="17">
    <w:abstractNumId w:val="34"/>
  </w:num>
  <w:num w:numId="18">
    <w:abstractNumId w:val="23"/>
  </w:num>
  <w:num w:numId="19">
    <w:abstractNumId w:val="20"/>
  </w:num>
  <w:num w:numId="20">
    <w:abstractNumId w:val="33"/>
  </w:num>
  <w:num w:numId="21">
    <w:abstractNumId w:val="25"/>
  </w:num>
  <w:num w:numId="22">
    <w:abstractNumId w:val="26"/>
  </w:num>
  <w:num w:numId="23">
    <w:abstractNumId w:val="8"/>
  </w:num>
  <w:num w:numId="24">
    <w:abstractNumId w:val="27"/>
  </w:num>
  <w:num w:numId="25">
    <w:abstractNumId w:val="5"/>
  </w:num>
  <w:num w:numId="26">
    <w:abstractNumId w:val="7"/>
  </w:num>
  <w:num w:numId="27">
    <w:abstractNumId w:val="21"/>
  </w:num>
  <w:num w:numId="28">
    <w:abstractNumId w:val="37"/>
  </w:num>
  <w:num w:numId="29">
    <w:abstractNumId w:val="16"/>
  </w:num>
  <w:num w:numId="30">
    <w:abstractNumId w:val="13"/>
  </w:num>
  <w:num w:numId="31">
    <w:abstractNumId w:val="6"/>
  </w:num>
  <w:num w:numId="32">
    <w:abstractNumId w:val="1"/>
  </w:num>
  <w:num w:numId="33">
    <w:abstractNumId w:val="31"/>
  </w:num>
  <w:num w:numId="34">
    <w:abstractNumId w:val="29"/>
  </w:num>
  <w:num w:numId="35">
    <w:abstractNumId w:val="28"/>
  </w:num>
  <w:num w:numId="36">
    <w:abstractNumId w:val="35"/>
  </w:num>
  <w:num w:numId="3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1"/>
    <w:footnote w:id="0"/>
  </w:footnotePr>
  <w:endnotePr>
    <w:endnote w:id="-1"/>
    <w:endnote w:id="0"/>
  </w:endnotePr>
  <w:compat/>
  <w:rsids>
    <w:rsidRoot w:val="00E55AFD"/>
    <w:rsid w:val="00001C4E"/>
    <w:rsid w:val="00026EC0"/>
    <w:rsid w:val="00030927"/>
    <w:rsid w:val="000352FD"/>
    <w:rsid w:val="0004105D"/>
    <w:rsid w:val="0004173B"/>
    <w:rsid w:val="0004190C"/>
    <w:rsid w:val="00046588"/>
    <w:rsid w:val="00052CE2"/>
    <w:rsid w:val="00070401"/>
    <w:rsid w:val="00072E1B"/>
    <w:rsid w:val="0007655F"/>
    <w:rsid w:val="000A3DA5"/>
    <w:rsid w:val="000C01D4"/>
    <w:rsid w:val="000C084B"/>
    <w:rsid w:val="000D2969"/>
    <w:rsid w:val="000D4F57"/>
    <w:rsid w:val="000D68A7"/>
    <w:rsid w:val="000E319A"/>
    <w:rsid w:val="000E7085"/>
    <w:rsid w:val="000E76BA"/>
    <w:rsid w:val="00105174"/>
    <w:rsid w:val="00110B8F"/>
    <w:rsid w:val="00120775"/>
    <w:rsid w:val="00134C16"/>
    <w:rsid w:val="001354F5"/>
    <w:rsid w:val="00144111"/>
    <w:rsid w:val="00156483"/>
    <w:rsid w:val="001702F2"/>
    <w:rsid w:val="001774BC"/>
    <w:rsid w:val="001848C4"/>
    <w:rsid w:val="00192D26"/>
    <w:rsid w:val="00194B05"/>
    <w:rsid w:val="001A6D2A"/>
    <w:rsid w:val="001B00F0"/>
    <w:rsid w:val="001D4AF4"/>
    <w:rsid w:val="001E1BE7"/>
    <w:rsid w:val="001F445E"/>
    <w:rsid w:val="00203F6A"/>
    <w:rsid w:val="00213182"/>
    <w:rsid w:val="00214B1D"/>
    <w:rsid w:val="0021549B"/>
    <w:rsid w:val="002803CB"/>
    <w:rsid w:val="002857B6"/>
    <w:rsid w:val="00286311"/>
    <w:rsid w:val="002A0DB1"/>
    <w:rsid w:val="002A151A"/>
    <w:rsid w:val="002A5615"/>
    <w:rsid w:val="002B2B31"/>
    <w:rsid w:val="002B6D18"/>
    <w:rsid w:val="002C719B"/>
    <w:rsid w:val="002D5BF7"/>
    <w:rsid w:val="002D7BBD"/>
    <w:rsid w:val="002E7253"/>
    <w:rsid w:val="002F0095"/>
    <w:rsid w:val="002F74EA"/>
    <w:rsid w:val="003063D8"/>
    <w:rsid w:val="00314FF4"/>
    <w:rsid w:val="0031652F"/>
    <w:rsid w:val="00322BA4"/>
    <w:rsid w:val="00346942"/>
    <w:rsid w:val="00361E04"/>
    <w:rsid w:val="0037187E"/>
    <w:rsid w:val="003767D7"/>
    <w:rsid w:val="00381B64"/>
    <w:rsid w:val="00383AA3"/>
    <w:rsid w:val="00386CA6"/>
    <w:rsid w:val="00391F88"/>
    <w:rsid w:val="003A07DD"/>
    <w:rsid w:val="003A64C5"/>
    <w:rsid w:val="003B077D"/>
    <w:rsid w:val="003C43F4"/>
    <w:rsid w:val="003C4D22"/>
    <w:rsid w:val="003C5B62"/>
    <w:rsid w:val="003D526D"/>
    <w:rsid w:val="003E0CEE"/>
    <w:rsid w:val="003F5064"/>
    <w:rsid w:val="003F6245"/>
    <w:rsid w:val="004031F8"/>
    <w:rsid w:val="00405EF8"/>
    <w:rsid w:val="00417DB4"/>
    <w:rsid w:val="00422DF6"/>
    <w:rsid w:val="00431C9F"/>
    <w:rsid w:val="00433C19"/>
    <w:rsid w:val="00436057"/>
    <w:rsid w:val="00436842"/>
    <w:rsid w:val="00437C72"/>
    <w:rsid w:val="0044079D"/>
    <w:rsid w:val="00440FFF"/>
    <w:rsid w:val="00441BD5"/>
    <w:rsid w:val="00456071"/>
    <w:rsid w:val="004572CE"/>
    <w:rsid w:val="00465448"/>
    <w:rsid w:val="00465A51"/>
    <w:rsid w:val="004B6B6B"/>
    <w:rsid w:val="004E6D1B"/>
    <w:rsid w:val="004F3984"/>
    <w:rsid w:val="004F6FEC"/>
    <w:rsid w:val="00500D2C"/>
    <w:rsid w:val="00515B6A"/>
    <w:rsid w:val="005160F8"/>
    <w:rsid w:val="0054211D"/>
    <w:rsid w:val="0055283C"/>
    <w:rsid w:val="00572F09"/>
    <w:rsid w:val="005835BC"/>
    <w:rsid w:val="00584B0C"/>
    <w:rsid w:val="005856A7"/>
    <w:rsid w:val="00585897"/>
    <w:rsid w:val="005A50ED"/>
    <w:rsid w:val="005E365A"/>
    <w:rsid w:val="00612214"/>
    <w:rsid w:val="00615CD3"/>
    <w:rsid w:val="00625CD7"/>
    <w:rsid w:val="00630932"/>
    <w:rsid w:val="00653FE5"/>
    <w:rsid w:val="0065430B"/>
    <w:rsid w:val="00670788"/>
    <w:rsid w:val="0067545A"/>
    <w:rsid w:val="006959E4"/>
    <w:rsid w:val="006B0F80"/>
    <w:rsid w:val="006B3AAF"/>
    <w:rsid w:val="006B4078"/>
    <w:rsid w:val="006C0567"/>
    <w:rsid w:val="006D21F9"/>
    <w:rsid w:val="006D7E71"/>
    <w:rsid w:val="006F2454"/>
    <w:rsid w:val="006F63D7"/>
    <w:rsid w:val="00700C7F"/>
    <w:rsid w:val="00720D4C"/>
    <w:rsid w:val="00724689"/>
    <w:rsid w:val="007261FA"/>
    <w:rsid w:val="007342FD"/>
    <w:rsid w:val="00740A5A"/>
    <w:rsid w:val="00743485"/>
    <w:rsid w:val="00745638"/>
    <w:rsid w:val="007540CF"/>
    <w:rsid w:val="00755C22"/>
    <w:rsid w:val="00757E02"/>
    <w:rsid w:val="00760BFE"/>
    <w:rsid w:val="00777A77"/>
    <w:rsid w:val="0078425B"/>
    <w:rsid w:val="00791471"/>
    <w:rsid w:val="007961D4"/>
    <w:rsid w:val="007C0AC3"/>
    <w:rsid w:val="007D40F2"/>
    <w:rsid w:val="007D7574"/>
    <w:rsid w:val="007E7201"/>
    <w:rsid w:val="007F2B0B"/>
    <w:rsid w:val="00846897"/>
    <w:rsid w:val="00865132"/>
    <w:rsid w:val="008769EF"/>
    <w:rsid w:val="00881381"/>
    <w:rsid w:val="00892846"/>
    <w:rsid w:val="008A1398"/>
    <w:rsid w:val="008A1837"/>
    <w:rsid w:val="008B7A8F"/>
    <w:rsid w:val="008C0966"/>
    <w:rsid w:val="008C1A56"/>
    <w:rsid w:val="008D4373"/>
    <w:rsid w:val="008E312C"/>
    <w:rsid w:val="008E78E6"/>
    <w:rsid w:val="008F6A5A"/>
    <w:rsid w:val="009025C1"/>
    <w:rsid w:val="00905C38"/>
    <w:rsid w:val="00913892"/>
    <w:rsid w:val="0092193B"/>
    <w:rsid w:val="009229AD"/>
    <w:rsid w:val="009265C2"/>
    <w:rsid w:val="0094372F"/>
    <w:rsid w:val="009541F2"/>
    <w:rsid w:val="009551F2"/>
    <w:rsid w:val="00956F7B"/>
    <w:rsid w:val="00957A8A"/>
    <w:rsid w:val="00964773"/>
    <w:rsid w:val="00973033"/>
    <w:rsid w:val="00983C6B"/>
    <w:rsid w:val="009868D6"/>
    <w:rsid w:val="009A45C7"/>
    <w:rsid w:val="009A755B"/>
    <w:rsid w:val="009B0CAB"/>
    <w:rsid w:val="009C5C3C"/>
    <w:rsid w:val="009D4F78"/>
    <w:rsid w:val="009D5703"/>
    <w:rsid w:val="009E0268"/>
    <w:rsid w:val="009E1C96"/>
    <w:rsid w:val="009F1B70"/>
    <w:rsid w:val="009F2D5C"/>
    <w:rsid w:val="00A42301"/>
    <w:rsid w:val="00A4711C"/>
    <w:rsid w:val="00A64328"/>
    <w:rsid w:val="00A6432A"/>
    <w:rsid w:val="00A66729"/>
    <w:rsid w:val="00A7136B"/>
    <w:rsid w:val="00A94031"/>
    <w:rsid w:val="00AA2AB0"/>
    <w:rsid w:val="00AA39AC"/>
    <w:rsid w:val="00AD7B7A"/>
    <w:rsid w:val="00AE56F1"/>
    <w:rsid w:val="00AF5D91"/>
    <w:rsid w:val="00B13369"/>
    <w:rsid w:val="00B170EA"/>
    <w:rsid w:val="00B2350F"/>
    <w:rsid w:val="00B26AB3"/>
    <w:rsid w:val="00B33D23"/>
    <w:rsid w:val="00B40750"/>
    <w:rsid w:val="00B40A2F"/>
    <w:rsid w:val="00B445AD"/>
    <w:rsid w:val="00B46E62"/>
    <w:rsid w:val="00B553A6"/>
    <w:rsid w:val="00B70E5F"/>
    <w:rsid w:val="00B71AEF"/>
    <w:rsid w:val="00B8345D"/>
    <w:rsid w:val="00B958BA"/>
    <w:rsid w:val="00BA3361"/>
    <w:rsid w:val="00BA3A67"/>
    <w:rsid w:val="00BA61AF"/>
    <w:rsid w:val="00BB53A8"/>
    <w:rsid w:val="00BB7AC4"/>
    <w:rsid w:val="00BC7AFB"/>
    <w:rsid w:val="00BD6D36"/>
    <w:rsid w:val="00BF0672"/>
    <w:rsid w:val="00BF0809"/>
    <w:rsid w:val="00BF738D"/>
    <w:rsid w:val="00C15423"/>
    <w:rsid w:val="00C31057"/>
    <w:rsid w:val="00C331B7"/>
    <w:rsid w:val="00C360AA"/>
    <w:rsid w:val="00C3772F"/>
    <w:rsid w:val="00C41A50"/>
    <w:rsid w:val="00C75ACC"/>
    <w:rsid w:val="00C770B6"/>
    <w:rsid w:val="00C8589D"/>
    <w:rsid w:val="00C90886"/>
    <w:rsid w:val="00C95F59"/>
    <w:rsid w:val="00C95FAD"/>
    <w:rsid w:val="00CA135C"/>
    <w:rsid w:val="00CC239F"/>
    <w:rsid w:val="00CD042D"/>
    <w:rsid w:val="00CD3DB4"/>
    <w:rsid w:val="00CD4D18"/>
    <w:rsid w:val="00CE0598"/>
    <w:rsid w:val="00CF1B81"/>
    <w:rsid w:val="00D209A0"/>
    <w:rsid w:val="00D222F0"/>
    <w:rsid w:val="00D24750"/>
    <w:rsid w:val="00D3067D"/>
    <w:rsid w:val="00D463C8"/>
    <w:rsid w:val="00D50C5D"/>
    <w:rsid w:val="00D56991"/>
    <w:rsid w:val="00D56B43"/>
    <w:rsid w:val="00D74CDB"/>
    <w:rsid w:val="00D764A0"/>
    <w:rsid w:val="00D76DA7"/>
    <w:rsid w:val="00D80139"/>
    <w:rsid w:val="00D832B2"/>
    <w:rsid w:val="00D8626A"/>
    <w:rsid w:val="00D86E52"/>
    <w:rsid w:val="00D93903"/>
    <w:rsid w:val="00DA495F"/>
    <w:rsid w:val="00DB11B2"/>
    <w:rsid w:val="00DC255C"/>
    <w:rsid w:val="00DC592F"/>
    <w:rsid w:val="00DC7CDA"/>
    <w:rsid w:val="00DD36A5"/>
    <w:rsid w:val="00DE1284"/>
    <w:rsid w:val="00DF2638"/>
    <w:rsid w:val="00E1080E"/>
    <w:rsid w:val="00E17F42"/>
    <w:rsid w:val="00E44AFC"/>
    <w:rsid w:val="00E55AFD"/>
    <w:rsid w:val="00E83E3B"/>
    <w:rsid w:val="00EA48D5"/>
    <w:rsid w:val="00EA4D5C"/>
    <w:rsid w:val="00EA53D2"/>
    <w:rsid w:val="00EA7A64"/>
    <w:rsid w:val="00EB54FA"/>
    <w:rsid w:val="00EC5379"/>
    <w:rsid w:val="00ED5CF6"/>
    <w:rsid w:val="00EE1177"/>
    <w:rsid w:val="00EE4DB7"/>
    <w:rsid w:val="00EF081C"/>
    <w:rsid w:val="00EF18DA"/>
    <w:rsid w:val="00EF32C9"/>
    <w:rsid w:val="00F20EAD"/>
    <w:rsid w:val="00F220CD"/>
    <w:rsid w:val="00F26B86"/>
    <w:rsid w:val="00F31805"/>
    <w:rsid w:val="00F36003"/>
    <w:rsid w:val="00F475A6"/>
    <w:rsid w:val="00F55893"/>
    <w:rsid w:val="00F63F57"/>
    <w:rsid w:val="00F646C9"/>
    <w:rsid w:val="00F739F4"/>
    <w:rsid w:val="00F845F2"/>
    <w:rsid w:val="00F86709"/>
    <w:rsid w:val="00F91926"/>
    <w:rsid w:val="00F95D9E"/>
    <w:rsid w:val="00FA26A6"/>
    <w:rsid w:val="00FA4D8E"/>
    <w:rsid w:val="00FA74AE"/>
    <w:rsid w:val="00FD32ED"/>
    <w:rsid w:val="00FE25AE"/>
    <w:rsid w:val="00FE64CB"/>
    <w:rsid w:val="00FF0C8B"/>
    <w:rsid w:val="00FF311C"/>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5AFD"/>
    <w:rPr>
      <w:rFonts w:ascii="Times New Roman" w:eastAsia="Times New Roman" w:hAnsi="Times New Roman"/>
      <w:sz w:val="24"/>
      <w:szCs w:val="24"/>
      <w:lang w:val="en-US"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31B7"/>
    <w:pPr>
      <w:ind w:left="720"/>
      <w:contextualSpacing/>
    </w:pPr>
  </w:style>
  <w:style w:type="paragraph" w:styleId="BalloonText">
    <w:name w:val="Balloon Text"/>
    <w:basedOn w:val="Normal"/>
    <w:link w:val="BalloonTextChar"/>
    <w:uiPriority w:val="99"/>
    <w:semiHidden/>
    <w:rsid w:val="0094372F"/>
    <w:rPr>
      <w:rFonts w:ascii="Tahoma" w:hAnsi="Tahoma" w:cs="Tahoma"/>
      <w:sz w:val="16"/>
      <w:szCs w:val="16"/>
    </w:rPr>
  </w:style>
  <w:style w:type="character" w:customStyle="1" w:styleId="BalloonTextChar">
    <w:name w:val="Balloon Text Char"/>
    <w:link w:val="BalloonText"/>
    <w:uiPriority w:val="99"/>
    <w:semiHidden/>
    <w:locked/>
    <w:rsid w:val="0094372F"/>
    <w:rPr>
      <w:rFonts w:ascii="Tahoma" w:hAnsi="Tahoma" w:cs="Tahoma"/>
      <w:sz w:val="16"/>
      <w:szCs w:val="16"/>
    </w:rPr>
  </w:style>
  <w:style w:type="table" w:styleId="TableGrid">
    <w:name w:val="Table Grid"/>
    <w:basedOn w:val="TableNormal"/>
    <w:uiPriority w:val="99"/>
    <w:rsid w:val="004B6B6B"/>
    <w:rPr>
      <w:rFonts w:ascii="Arial" w:hAnsi="Arial" w:cs="Arial"/>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link w:val="BodyTextIndent2Char"/>
    <w:uiPriority w:val="99"/>
    <w:rsid w:val="00905C38"/>
    <w:pPr>
      <w:tabs>
        <w:tab w:val="left" w:pos="432"/>
        <w:tab w:val="left" w:pos="864"/>
      </w:tabs>
      <w:spacing w:line="360" w:lineRule="auto"/>
      <w:ind w:left="1440" w:hanging="1440"/>
    </w:pPr>
    <w:rPr>
      <w:rFonts w:ascii="CG Times" w:hAnsi="CG Times"/>
      <w:szCs w:val="20"/>
      <w:lang w:val="en-GB"/>
    </w:rPr>
  </w:style>
  <w:style w:type="character" w:customStyle="1" w:styleId="BodyTextIndent2Char">
    <w:name w:val="Body Text Indent 2 Char"/>
    <w:link w:val="BodyTextIndent2"/>
    <w:uiPriority w:val="99"/>
    <w:locked/>
    <w:rsid w:val="00905C38"/>
    <w:rPr>
      <w:rFonts w:ascii="CG Times" w:hAnsi="CG Times" w:cs="Times New Roman"/>
      <w:sz w:val="20"/>
      <w:szCs w:val="20"/>
      <w:lang w:val="en-GB"/>
    </w:rPr>
  </w:style>
  <w:style w:type="paragraph" w:customStyle="1" w:styleId="4">
    <w:name w:val="4"/>
    <w:basedOn w:val="Normal"/>
    <w:uiPriority w:val="99"/>
    <w:rsid w:val="00670788"/>
    <w:pPr>
      <w:numPr>
        <w:ilvl w:val="3"/>
        <w:numId w:val="1"/>
      </w:numPr>
      <w:spacing w:before="240" w:line="480" w:lineRule="auto"/>
      <w:jc w:val="both"/>
    </w:pPr>
    <w:rPr>
      <w:rFonts w:ascii="Arial" w:hAnsi="Arial" w:cs="Arial"/>
      <w:color w:val="000000"/>
      <w:lang w:val="en-GB" w:eastAsia="en-GB"/>
    </w:rPr>
  </w:style>
  <w:style w:type="paragraph" w:customStyle="1" w:styleId="1">
    <w:name w:val="1"/>
    <w:basedOn w:val="Normal"/>
    <w:uiPriority w:val="99"/>
    <w:rsid w:val="00670788"/>
    <w:pPr>
      <w:numPr>
        <w:numId w:val="1"/>
      </w:numPr>
      <w:spacing w:before="480" w:line="480" w:lineRule="auto"/>
      <w:jc w:val="both"/>
    </w:pPr>
    <w:rPr>
      <w:rFonts w:ascii="Arial" w:hAnsi="Arial" w:cs="Arial"/>
      <w:color w:val="000000"/>
      <w:lang w:val="en-GB" w:eastAsia="en-GB"/>
    </w:rPr>
  </w:style>
  <w:style w:type="paragraph" w:customStyle="1" w:styleId="2">
    <w:name w:val="2"/>
    <w:basedOn w:val="Normal"/>
    <w:uiPriority w:val="99"/>
    <w:rsid w:val="00670788"/>
    <w:pPr>
      <w:numPr>
        <w:ilvl w:val="1"/>
        <w:numId w:val="1"/>
      </w:numPr>
      <w:spacing w:before="240" w:line="480" w:lineRule="auto"/>
      <w:jc w:val="both"/>
    </w:pPr>
    <w:rPr>
      <w:rFonts w:ascii="Arial" w:hAnsi="Arial" w:cs="Arial"/>
      <w:color w:val="000000"/>
      <w:lang w:val="en-GB" w:eastAsia="en-GB"/>
    </w:rPr>
  </w:style>
  <w:style w:type="paragraph" w:customStyle="1" w:styleId="3">
    <w:name w:val="3"/>
    <w:basedOn w:val="Normal"/>
    <w:uiPriority w:val="99"/>
    <w:rsid w:val="00670788"/>
    <w:pPr>
      <w:numPr>
        <w:ilvl w:val="2"/>
        <w:numId w:val="1"/>
      </w:numPr>
      <w:spacing w:before="240" w:line="480" w:lineRule="auto"/>
      <w:jc w:val="both"/>
    </w:pPr>
    <w:rPr>
      <w:rFonts w:ascii="Arial" w:hAnsi="Arial" w:cs="Arial"/>
      <w:color w:val="000000"/>
      <w:lang w:val="en-GB" w:eastAsia="en-GB"/>
    </w:rPr>
  </w:style>
  <w:style w:type="paragraph" w:customStyle="1" w:styleId="5">
    <w:name w:val="5"/>
    <w:basedOn w:val="Normal"/>
    <w:uiPriority w:val="99"/>
    <w:rsid w:val="00670788"/>
    <w:pPr>
      <w:numPr>
        <w:ilvl w:val="4"/>
        <w:numId w:val="1"/>
      </w:numPr>
      <w:spacing w:before="240" w:line="480" w:lineRule="auto"/>
      <w:jc w:val="both"/>
    </w:pPr>
    <w:rPr>
      <w:rFonts w:ascii="Arial" w:hAnsi="Arial" w:cs="Arial"/>
      <w:color w:val="000000"/>
      <w:lang w:val="en-GB" w:eastAsia="en-GB"/>
    </w:rPr>
  </w:style>
  <w:style w:type="paragraph" w:styleId="NoSpacing">
    <w:name w:val="No Spacing"/>
    <w:uiPriority w:val="99"/>
    <w:qFormat/>
    <w:rsid w:val="001E1BE7"/>
    <w:rPr>
      <w:rFonts w:ascii="Times New Roman" w:eastAsia="Times New Roman" w:hAnsi="Times New Roman"/>
      <w:sz w:val="24"/>
      <w:szCs w:val="24"/>
      <w:lang w:val="en-US" w:eastAsia="en-US"/>
    </w:rPr>
  </w:style>
  <w:style w:type="paragraph" w:styleId="BodyTextIndent">
    <w:name w:val="Body Text Indent"/>
    <w:basedOn w:val="Normal"/>
    <w:link w:val="BodyTextIndentChar"/>
    <w:uiPriority w:val="99"/>
    <w:semiHidden/>
    <w:rsid w:val="00EB54FA"/>
    <w:pPr>
      <w:spacing w:after="120"/>
      <w:ind w:left="360"/>
    </w:pPr>
  </w:style>
  <w:style w:type="character" w:customStyle="1" w:styleId="BodyTextIndentChar">
    <w:name w:val="Body Text Indent Char"/>
    <w:link w:val="BodyTextIndent"/>
    <w:uiPriority w:val="99"/>
    <w:semiHidden/>
    <w:locked/>
    <w:rsid w:val="00EB54FA"/>
    <w:rPr>
      <w:rFonts w:ascii="Times New Roman" w:hAnsi="Times New Roman" w:cs="Times New Roman"/>
      <w:sz w:val="24"/>
      <w:szCs w:val="24"/>
    </w:rPr>
  </w:style>
  <w:style w:type="paragraph" w:styleId="Header">
    <w:name w:val="header"/>
    <w:basedOn w:val="Normal"/>
    <w:link w:val="HeaderChar"/>
    <w:uiPriority w:val="99"/>
    <w:rsid w:val="00913892"/>
    <w:pPr>
      <w:tabs>
        <w:tab w:val="center" w:pos="4680"/>
        <w:tab w:val="right" w:pos="9360"/>
      </w:tabs>
    </w:pPr>
  </w:style>
  <w:style w:type="character" w:customStyle="1" w:styleId="HeaderChar">
    <w:name w:val="Header Char"/>
    <w:link w:val="Header"/>
    <w:uiPriority w:val="99"/>
    <w:locked/>
    <w:rsid w:val="00913892"/>
    <w:rPr>
      <w:rFonts w:ascii="Times New Roman" w:hAnsi="Times New Roman" w:cs="Times New Roman"/>
      <w:sz w:val="24"/>
      <w:szCs w:val="24"/>
    </w:rPr>
  </w:style>
  <w:style w:type="paragraph" w:styleId="Footer">
    <w:name w:val="footer"/>
    <w:basedOn w:val="Normal"/>
    <w:link w:val="FooterChar"/>
    <w:uiPriority w:val="99"/>
    <w:rsid w:val="00913892"/>
    <w:pPr>
      <w:tabs>
        <w:tab w:val="center" w:pos="4680"/>
        <w:tab w:val="right" w:pos="9360"/>
      </w:tabs>
    </w:pPr>
  </w:style>
  <w:style w:type="character" w:customStyle="1" w:styleId="FooterChar">
    <w:name w:val="Footer Char"/>
    <w:link w:val="Footer"/>
    <w:uiPriority w:val="99"/>
    <w:locked/>
    <w:rsid w:val="00913892"/>
    <w:rPr>
      <w:rFonts w:ascii="Times New Roman" w:hAnsi="Times New Roman" w:cs="Times New Roman"/>
      <w:sz w:val="24"/>
      <w:szCs w:val="24"/>
    </w:rPr>
  </w:style>
  <w:style w:type="paragraph" w:customStyle="1" w:styleId="Default">
    <w:name w:val="Default"/>
    <w:rsid w:val="00C770B6"/>
    <w:pPr>
      <w:autoSpaceDE w:val="0"/>
      <w:autoSpaceDN w:val="0"/>
      <w:adjustRightInd w:val="0"/>
    </w:pPr>
    <w:rPr>
      <w:rFonts w:ascii="Times New Roman" w:hAnsi="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308362728">
      <w:marLeft w:val="0"/>
      <w:marRight w:val="0"/>
      <w:marTop w:val="0"/>
      <w:marBottom w:val="0"/>
      <w:divBdr>
        <w:top w:val="none" w:sz="0" w:space="0" w:color="auto"/>
        <w:left w:val="none" w:sz="0" w:space="0" w:color="auto"/>
        <w:bottom w:val="none" w:sz="0" w:space="0" w:color="auto"/>
        <w:right w:val="none" w:sz="0" w:space="0" w:color="auto"/>
      </w:divBdr>
    </w:div>
    <w:div w:id="949161861">
      <w:bodyDiv w:val="1"/>
      <w:marLeft w:val="0"/>
      <w:marRight w:val="0"/>
      <w:marTop w:val="0"/>
      <w:marBottom w:val="0"/>
      <w:divBdr>
        <w:top w:val="none" w:sz="0" w:space="0" w:color="auto"/>
        <w:left w:val="none" w:sz="0" w:space="0" w:color="auto"/>
        <w:bottom w:val="none" w:sz="0" w:space="0" w:color="auto"/>
        <w:right w:val="none" w:sz="0" w:space="0" w:color="auto"/>
      </w:divBdr>
    </w:div>
    <w:div w:id="1241675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240</Words>
  <Characters>1372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Mashaba Miyeleni</dc:creator>
  <cp:lastModifiedBy>PUMZA</cp:lastModifiedBy>
  <cp:revision>2</cp:revision>
  <cp:lastPrinted>2017-09-20T11:20:00Z</cp:lastPrinted>
  <dcterms:created xsi:type="dcterms:W3CDTF">2017-10-12T08:12:00Z</dcterms:created>
  <dcterms:modified xsi:type="dcterms:W3CDTF">2017-10-12T08:12:00Z</dcterms:modified>
</cp:coreProperties>
</file>