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E2" w:rsidRDefault="006B43E2" w:rsidP="00E36D93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National Assembly</w:t>
      </w:r>
    </w:p>
    <w:p w:rsidR="006B43E2" w:rsidRDefault="006B43E2" w:rsidP="00E36D93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bCs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Question No: 2360</w:t>
      </w:r>
    </w:p>
    <w:p w:rsidR="00F20C83" w:rsidRPr="00F20C83" w:rsidRDefault="006B43E2" w:rsidP="00E36D93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2</w:t>
      </w:r>
      <w:r w:rsidR="00F20C83" w:rsidRPr="00F20C83">
        <w:rPr>
          <w:rFonts w:ascii="Arial" w:hAnsi="Arial" w:cs="Arial"/>
          <w:b/>
          <w:bCs/>
          <w:sz w:val="22"/>
          <w:szCs w:val="22"/>
          <w:lang w:val="en-US"/>
        </w:rPr>
        <w:t>360.</w:t>
      </w:r>
      <w:r w:rsidR="00F20C83" w:rsidRPr="00F20C83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F20C83" w:rsidRPr="00F20C83">
        <w:rPr>
          <w:rFonts w:ascii="Arial" w:hAnsi="Arial" w:cs="Arial"/>
          <w:b/>
          <w:sz w:val="22"/>
          <w:szCs w:val="22"/>
        </w:rPr>
        <w:t xml:space="preserve">Dr S </w:t>
      </w:r>
      <w:proofErr w:type="spellStart"/>
      <w:r w:rsidR="00F20C83" w:rsidRPr="00F20C83">
        <w:rPr>
          <w:rFonts w:ascii="Arial" w:hAnsi="Arial" w:cs="Arial"/>
          <w:b/>
          <w:sz w:val="22"/>
          <w:szCs w:val="22"/>
        </w:rPr>
        <w:t>S</w:t>
      </w:r>
      <w:proofErr w:type="spellEnd"/>
      <w:r w:rsidR="00F20C83" w:rsidRPr="00F20C83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F20C83" w:rsidRPr="00F20C83">
        <w:rPr>
          <w:rFonts w:ascii="Arial" w:hAnsi="Arial" w:cs="Arial"/>
          <w:b/>
          <w:sz w:val="22"/>
          <w:szCs w:val="22"/>
        </w:rPr>
        <w:t>Thembekwayo</w:t>
      </w:r>
      <w:proofErr w:type="spellEnd"/>
      <w:r w:rsidR="00F20C83" w:rsidRPr="00F20C83">
        <w:rPr>
          <w:rFonts w:ascii="Arial" w:hAnsi="Arial" w:cs="Arial"/>
          <w:b/>
          <w:sz w:val="22"/>
          <w:szCs w:val="22"/>
        </w:rPr>
        <w:t xml:space="preserve"> (EFF) to ask the Minister of Transport</w:t>
      </w:r>
      <w:r w:rsidR="00DB6F2B" w:rsidRPr="00F20C83">
        <w:rPr>
          <w:rFonts w:ascii="Arial" w:hAnsi="Arial" w:cs="Arial"/>
          <w:b/>
          <w:sz w:val="22"/>
          <w:szCs w:val="22"/>
        </w:rPr>
        <w:fldChar w:fldCharType="begin"/>
      </w:r>
      <w:r w:rsidR="00F20C83" w:rsidRPr="00F20C83">
        <w:rPr>
          <w:rFonts w:ascii="Arial" w:hAnsi="Arial" w:cs="Arial"/>
          <w:sz w:val="22"/>
          <w:szCs w:val="22"/>
        </w:rPr>
        <w:instrText xml:space="preserve"> XE "</w:instrText>
      </w:r>
      <w:r w:rsidR="00F20C83" w:rsidRPr="00F20C83">
        <w:rPr>
          <w:rFonts w:ascii="Arial" w:hAnsi="Arial" w:cs="Arial"/>
          <w:b/>
          <w:sz w:val="22"/>
          <w:szCs w:val="22"/>
          <w:lang w:val="en-GB"/>
        </w:rPr>
        <w:instrText>Transport</w:instrText>
      </w:r>
      <w:r w:rsidR="00F20C83" w:rsidRPr="00F20C83">
        <w:rPr>
          <w:rFonts w:ascii="Arial" w:hAnsi="Arial" w:cs="Arial"/>
          <w:sz w:val="22"/>
          <w:szCs w:val="22"/>
        </w:rPr>
        <w:instrText xml:space="preserve">" </w:instrText>
      </w:r>
      <w:r w:rsidR="00DB6F2B" w:rsidRPr="00F20C83">
        <w:rPr>
          <w:rFonts w:ascii="Arial" w:hAnsi="Arial" w:cs="Arial"/>
          <w:b/>
          <w:sz w:val="22"/>
          <w:szCs w:val="22"/>
        </w:rPr>
        <w:fldChar w:fldCharType="end"/>
      </w:r>
      <w:r w:rsidR="00F20C83" w:rsidRPr="00F20C83">
        <w:rPr>
          <w:rFonts w:ascii="Arial" w:hAnsi="Arial" w:cs="Arial"/>
          <w:b/>
          <w:sz w:val="22"/>
          <w:szCs w:val="22"/>
        </w:rPr>
        <w:t>:</w:t>
      </w:r>
    </w:p>
    <w:p w:rsidR="00DD476B" w:rsidRPr="00F20C83" w:rsidRDefault="00F20C83" w:rsidP="00E36D93">
      <w:pPr>
        <w:spacing w:before="100" w:beforeAutospacing="1" w:after="100" w:afterAutospacing="1" w:line="360" w:lineRule="auto"/>
        <w:ind w:left="720"/>
        <w:jc w:val="both"/>
        <w:rPr>
          <w:rFonts w:ascii="Arial" w:eastAsia="Calibri" w:hAnsi="Arial" w:cs="Arial"/>
          <w:color w:val="000000"/>
          <w:sz w:val="22"/>
          <w:szCs w:val="22"/>
          <w:lang w:val="en-US"/>
        </w:rPr>
      </w:pPr>
      <w:r w:rsidRPr="00F20C83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What steps will his department take to mitigate the increasing incidents of the overloading of learners on small taxis and </w:t>
      </w:r>
      <w:proofErr w:type="spellStart"/>
      <w:r w:rsidRPr="00F20C83">
        <w:rPr>
          <w:rFonts w:ascii="Arial" w:eastAsia="Calibri" w:hAnsi="Arial" w:cs="Arial"/>
          <w:color w:val="000000"/>
          <w:sz w:val="22"/>
          <w:szCs w:val="22"/>
          <w:lang w:val="en-US"/>
        </w:rPr>
        <w:t>bakkies</w:t>
      </w:r>
      <w:proofErr w:type="spellEnd"/>
      <w:r w:rsidRPr="00F20C83">
        <w:rPr>
          <w:rFonts w:ascii="Arial" w:eastAsia="Calibri" w:hAnsi="Arial" w:cs="Arial"/>
          <w:color w:val="000000"/>
          <w:sz w:val="22"/>
          <w:szCs w:val="22"/>
          <w:lang w:val="en-US"/>
        </w:rPr>
        <w:t xml:space="preserve"> operating as scholar transport, which result in injury and death in the case of accidents?</w:t>
      </w:r>
      <w:r w:rsidRPr="00F20C83">
        <w:rPr>
          <w:rFonts w:ascii="Arial" w:eastAsia="Calibri" w:hAnsi="Arial" w:cs="Arial"/>
          <w:color w:val="000000"/>
          <w:sz w:val="22"/>
          <w:szCs w:val="22"/>
          <w:lang w:val="en-US"/>
        </w:rPr>
        <w:tab/>
      </w:r>
      <w:r w:rsidRPr="00F20C83">
        <w:rPr>
          <w:rFonts w:ascii="Arial" w:hAnsi="Arial" w:cs="Arial"/>
          <w:sz w:val="22"/>
          <w:szCs w:val="22"/>
        </w:rPr>
        <w:tab/>
      </w:r>
    </w:p>
    <w:p w:rsidR="0082465F" w:rsidRPr="00CB2AB7" w:rsidRDefault="00431FFB" w:rsidP="00E36D93">
      <w:pPr>
        <w:spacing w:before="100" w:beforeAutospacing="1" w:after="100" w:afterAutospacing="1" w:line="360" w:lineRule="auto"/>
        <w:jc w:val="both"/>
        <w:rPr>
          <w:rFonts w:ascii="Arial" w:hAnsi="Arial" w:cs="Arial"/>
          <w:sz w:val="22"/>
          <w:szCs w:val="22"/>
        </w:rPr>
      </w:pPr>
      <w:r w:rsidRPr="00431FFB">
        <w:rPr>
          <w:rFonts w:ascii="Arial" w:hAnsi="Arial" w:cs="Arial"/>
          <w:b/>
          <w:bCs/>
          <w:sz w:val="22"/>
          <w:szCs w:val="22"/>
          <w:lang w:val="en-US"/>
        </w:rPr>
        <w:t>REPLY</w:t>
      </w:r>
    </w:p>
    <w:p w:rsidR="00C67BD1" w:rsidRDefault="006461C0" w:rsidP="00E36D93">
      <w:pPr>
        <w:spacing w:line="360" w:lineRule="auto"/>
        <w:ind w:left="567"/>
        <w:jc w:val="both"/>
        <w:rPr>
          <w:rFonts w:ascii="Arial" w:eastAsia="Calibri" w:hAnsi="Arial" w:cs="Arial"/>
          <w:color w:val="000000"/>
          <w:sz w:val="22"/>
          <w:szCs w:val="22"/>
        </w:rPr>
      </w:pPr>
      <w:bookmarkStart w:id="0" w:name="_Hlk71548594"/>
      <w:r>
        <w:rPr>
          <w:rFonts w:ascii="Arial" w:eastAsia="Calibri" w:hAnsi="Arial" w:cs="Arial"/>
          <w:color w:val="000000"/>
          <w:sz w:val="22"/>
          <w:szCs w:val="22"/>
        </w:rPr>
        <w:t>The National Learner Transport Policy of 2015, National Land Transport Act of 2009 and National Road Traffic Act of 1993 regulate and manage the safety of learner transport services.</w:t>
      </w:r>
    </w:p>
    <w:p w:rsidR="00C67BD1" w:rsidRDefault="00C67BD1" w:rsidP="00E36D93">
      <w:pPr>
        <w:spacing w:line="360" w:lineRule="auto"/>
        <w:ind w:left="56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7B0BCB" w:rsidRDefault="006461C0" w:rsidP="00E36D93">
      <w:pPr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The</w:t>
      </w:r>
      <w:r w:rsidR="00D92F1A">
        <w:rPr>
          <w:rFonts w:ascii="Arial" w:eastAsia="Calibri" w:hAnsi="Arial" w:cs="Arial"/>
          <w:color w:val="000000"/>
          <w:sz w:val="22"/>
          <w:szCs w:val="22"/>
        </w:rPr>
        <w:t xml:space="preserve"> Road Traffic Management Cooperation (RTMC)</w:t>
      </w:r>
      <w:r w:rsidR="007B0BCB">
        <w:rPr>
          <w:rFonts w:ascii="Arial" w:eastAsia="Calibri" w:hAnsi="Arial" w:cs="Arial"/>
          <w:color w:val="000000"/>
          <w:sz w:val="22"/>
          <w:szCs w:val="22"/>
        </w:rPr>
        <w:t xml:space="preserve"> is empowered </w:t>
      </w:r>
      <w:r w:rsidR="00D92F1A">
        <w:rPr>
          <w:rFonts w:ascii="Arial" w:eastAsia="Calibri" w:hAnsi="Arial" w:cs="Arial"/>
          <w:color w:val="000000"/>
          <w:sz w:val="22"/>
          <w:szCs w:val="22"/>
        </w:rPr>
        <w:t xml:space="preserve">by the Act, </w:t>
      </w:r>
      <w:r w:rsidR="007B0BCB">
        <w:rPr>
          <w:rFonts w:ascii="Arial" w:eastAsia="Calibri" w:hAnsi="Arial" w:cs="Arial"/>
          <w:color w:val="000000"/>
          <w:sz w:val="22"/>
          <w:szCs w:val="22"/>
        </w:rPr>
        <w:t>to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act on public transport operators who disregard</w:t>
      </w:r>
      <w:r w:rsidR="007B0BCB">
        <w:rPr>
          <w:rFonts w:ascii="Arial" w:eastAsia="Calibri" w:hAnsi="Arial" w:cs="Arial"/>
          <w:color w:val="000000"/>
          <w:sz w:val="22"/>
          <w:szCs w:val="22"/>
        </w:rPr>
        <w:t xml:space="preserve"> the provisions of the Road Traffic Act and </w:t>
      </w:r>
      <w:proofErr w:type="gramStart"/>
      <w:r w:rsidR="007B0BCB">
        <w:rPr>
          <w:rFonts w:ascii="Arial" w:eastAsia="Calibri" w:hAnsi="Arial" w:cs="Arial"/>
          <w:color w:val="000000"/>
          <w:sz w:val="22"/>
          <w:szCs w:val="22"/>
        </w:rPr>
        <w:t>compromise</w:t>
      </w:r>
      <w:proofErr w:type="gramEnd"/>
      <w:r w:rsidR="007B0BCB">
        <w:rPr>
          <w:rFonts w:ascii="Arial" w:eastAsia="Calibri" w:hAnsi="Arial" w:cs="Arial"/>
          <w:color w:val="000000"/>
          <w:sz w:val="22"/>
          <w:szCs w:val="22"/>
        </w:rPr>
        <w:t xml:space="preserve"> the safety of passengers and other road users</w:t>
      </w:r>
      <w:r w:rsidR="007B0BCB" w:rsidRPr="007B0BCB">
        <w:rPr>
          <w:rFonts w:ascii="Arial" w:eastAsia="Calibri" w:hAnsi="Arial" w:cs="Arial"/>
          <w:sz w:val="22"/>
          <w:szCs w:val="22"/>
        </w:rPr>
        <w:t>. Overloading of passengers is strictly forbidden</w:t>
      </w:r>
      <w:r w:rsidR="007B0BCB">
        <w:rPr>
          <w:rFonts w:ascii="Arial" w:eastAsia="Calibri" w:hAnsi="Arial" w:cs="Arial"/>
          <w:sz w:val="22"/>
          <w:szCs w:val="22"/>
        </w:rPr>
        <w:t xml:space="preserve"> and different punitive measures are being exercised to ensure compliance with the Act.</w:t>
      </w:r>
    </w:p>
    <w:p w:rsidR="00C67BD1" w:rsidRPr="007B0BCB" w:rsidRDefault="00C67BD1" w:rsidP="00E36D93">
      <w:pPr>
        <w:spacing w:line="360" w:lineRule="auto"/>
        <w:ind w:left="567"/>
        <w:jc w:val="both"/>
        <w:rPr>
          <w:rFonts w:ascii="Arial" w:eastAsia="Calibri" w:hAnsi="Arial" w:cs="Arial"/>
          <w:sz w:val="22"/>
          <w:szCs w:val="22"/>
        </w:rPr>
      </w:pPr>
    </w:p>
    <w:p w:rsidR="00ED5BE8" w:rsidRDefault="007710D2" w:rsidP="00E36D93">
      <w:pPr>
        <w:spacing w:line="360" w:lineRule="auto"/>
        <w:ind w:left="567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>Regulation 250 of the National</w:t>
      </w:r>
      <w:r w:rsidR="00FA6D12">
        <w:rPr>
          <w:rFonts w:ascii="Arial" w:eastAsia="Calibri" w:hAnsi="Arial" w:cs="Arial"/>
          <w:color w:val="000000"/>
          <w:sz w:val="22"/>
          <w:szCs w:val="22"/>
        </w:rPr>
        <w:t xml:space="preserve"> Road Traffic Act of 1993 provid</w:t>
      </w:r>
      <w:r>
        <w:rPr>
          <w:rFonts w:ascii="Arial" w:eastAsia="Calibri" w:hAnsi="Arial" w:cs="Arial"/>
          <w:color w:val="000000"/>
          <w:sz w:val="22"/>
          <w:szCs w:val="22"/>
        </w:rPr>
        <w:t>es that no person shall on</w:t>
      </w:r>
      <w:r w:rsidR="008143B6">
        <w:rPr>
          <w:rFonts w:ascii="Arial" w:eastAsia="Calibri" w:hAnsi="Arial" w:cs="Arial"/>
          <w:color w:val="000000"/>
          <w:sz w:val="22"/>
          <w:szCs w:val="22"/>
        </w:rPr>
        <w:t xml:space="preserve"> a public road convey sc</w:t>
      </w:r>
      <w:r w:rsidR="00FA6D12">
        <w:rPr>
          <w:rFonts w:ascii="Arial" w:eastAsia="Calibri" w:hAnsi="Arial" w:cs="Arial"/>
          <w:color w:val="000000"/>
          <w:sz w:val="22"/>
          <w:szCs w:val="22"/>
        </w:rPr>
        <w:t>hool children in the goods compa</w:t>
      </w:r>
      <w:r w:rsidR="008143B6">
        <w:rPr>
          <w:rFonts w:ascii="Arial" w:eastAsia="Calibri" w:hAnsi="Arial" w:cs="Arial"/>
          <w:color w:val="000000"/>
          <w:sz w:val="22"/>
          <w:szCs w:val="22"/>
        </w:rPr>
        <w:t xml:space="preserve">rtment of a motor vehicle for reward. </w:t>
      </w:r>
    </w:p>
    <w:p w:rsidR="00ED5BE8" w:rsidRDefault="00ED5BE8" w:rsidP="00E36D93">
      <w:pPr>
        <w:spacing w:line="360" w:lineRule="auto"/>
        <w:ind w:left="567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:rsidR="001B30FC" w:rsidRPr="00C85650" w:rsidRDefault="008143B6" w:rsidP="00E36D93">
      <w:pPr>
        <w:spacing w:line="360" w:lineRule="auto"/>
        <w:ind w:left="567"/>
        <w:jc w:val="both"/>
        <w:rPr>
          <w:rFonts w:ascii="Arial" w:eastAsia="Calibri" w:hAnsi="Arial" w:cs="Arial"/>
          <w:color w:val="000000"/>
          <w:sz w:val="22"/>
          <w:szCs w:val="22"/>
        </w:rPr>
      </w:pPr>
      <w:r>
        <w:rPr>
          <w:rFonts w:ascii="Arial" w:eastAsia="Calibri" w:hAnsi="Arial" w:cs="Arial"/>
          <w:color w:val="000000"/>
          <w:sz w:val="22"/>
          <w:szCs w:val="22"/>
        </w:rPr>
        <w:t xml:space="preserve">The </w:t>
      </w:r>
      <w:r w:rsidR="00C80863">
        <w:rPr>
          <w:rFonts w:ascii="Arial" w:eastAsia="Calibri" w:hAnsi="Arial" w:cs="Arial"/>
          <w:color w:val="000000"/>
          <w:sz w:val="22"/>
          <w:szCs w:val="22"/>
        </w:rPr>
        <w:t>Depart</w:t>
      </w:r>
      <w:r w:rsidR="00FA6D12">
        <w:rPr>
          <w:rFonts w:ascii="Arial" w:eastAsia="Calibri" w:hAnsi="Arial" w:cs="Arial"/>
          <w:color w:val="000000"/>
          <w:sz w:val="22"/>
          <w:szCs w:val="22"/>
        </w:rPr>
        <w:t xml:space="preserve">ment together with the </w:t>
      </w:r>
      <w:r w:rsidR="00C80863">
        <w:rPr>
          <w:rFonts w:ascii="Arial" w:eastAsia="Calibri" w:hAnsi="Arial" w:cs="Arial"/>
          <w:color w:val="000000"/>
          <w:sz w:val="22"/>
          <w:szCs w:val="22"/>
        </w:rPr>
        <w:t xml:space="preserve">Road Traffic Management </w:t>
      </w:r>
      <w:r w:rsidR="00FA6D12">
        <w:rPr>
          <w:rFonts w:ascii="Arial" w:eastAsia="Calibri" w:hAnsi="Arial" w:cs="Arial"/>
          <w:color w:val="000000"/>
          <w:sz w:val="22"/>
          <w:szCs w:val="22"/>
        </w:rPr>
        <w:t>Coop</w:t>
      </w:r>
      <w:r w:rsidR="007B0BCB">
        <w:rPr>
          <w:rFonts w:ascii="Arial" w:eastAsia="Calibri" w:hAnsi="Arial" w:cs="Arial"/>
          <w:color w:val="000000"/>
          <w:sz w:val="22"/>
          <w:szCs w:val="22"/>
        </w:rPr>
        <w:t>e</w:t>
      </w:r>
      <w:r w:rsidR="00FA6D12">
        <w:rPr>
          <w:rFonts w:ascii="Arial" w:eastAsia="Calibri" w:hAnsi="Arial" w:cs="Arial"/>
          <w:color w:val="000000"/>
          <w:sz w:val="22"/>
          <w:szCs w:val="22"/>
        </w:rPr>
        <w:t xml:space="preserve">ration (RTMC) and provinces will </w:t>
      </w:r>
      <w:r w:rsidR="00C67BD1">
        <w:rPr>
          <w:rFonts w:ascii="Arial" w:eastAsia="Calibri" w:hAnsi="Arial" w:cs="Arial"/>
          <w:color w:val="000000"/>
          <w:sz w:val="22"/>
          <w:szCs w:val="22"/>
        </w:rPr>
        <w:t xml:space="preserve">continue to </w:t>
      </w:r>
      <w:r w:rsidR="00FA6D12">
        <w:rPr>
          <w:rFonts w:ascii="Arial" w:eastAsia="Calibri" w:hAnsi="Arial" w:cs="Arial"/>
          <w:color w:val="000000"/>
          <w:sz w:val="22"/>
          <w:szCs w:val="22"/>
        </w:rPr>
        <w:t>strengthen the enforcement of the</w:t>
      </w:r>
      <w:r w:rsidR="00ED5BE8">
        <w:rPr>
          <w:rFonts w:ascii="Arial" w:eastAsia="Calibri" w:hAnsi="Arial" w:cs="Arial"/>
          <w:color w:val="000000"/>
          <w:sz w:val="22"/>
          <w:szCs w:val="22"/>
        </w:rPr>
        <w:t xml:space="preserve"> Act and its</w:t>
      </w:r>
      <w:r w:rsidR="00FA6D12">
        <w:rPr>
          <w:rFonts w:ascii="Arial" w:eastAsia="Calibri" w:hAnsi="Arial" w:cs="Arial"/>
          <w:color w:val="000000"/>
          <w:sz w:val="22"/>
          <w:szCs w:val="22"/>
        </w:rPr>
        <w:t xml:space="preserve"> regulations</w:t>
      </w:r>
      <w:r w:rsidR="00ED5BE8">
        <w:rPr>
          <w:rFonts w:ascii="Arial" w:eastAsia="Calibri" w:hAnsi="Arial" w:cs="Arial"/>
          <w:color w:val="000000"/>
          <w:sz w:val="22"/>
          <w:szCs w:val="22"/>
        </w:rPr>
        <w:t xml:space="preserve"> to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</w:t>
      </w:r>
      <w:r w:rsidR="006461C0">
        <w:rPr>
          <w:rFonts w:ascii="Arial" w:eastAsia="Calibri" w:hAnsi="Arial" w:cs="Arial"/>
          <w:color w:val="000000"/>
          <w:sz w:val="22"/>
          <w:szCs w:val="22"/>
        </w:rPr>
        <w:t>ensure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zero tolerance to the</w:t>
      </w:r>
      <w:r w:rsidR="006461C0">
        <w:rPr>
          <w:rFonts w:ascii="Arial" w:eastAsia="Calibri" w:hAnsi="Arial" w:cs="Arial"/>
          <w:color w:val="000000"/>
          <w:sz w:val="22"/>
          <w:szCs w:val="22"/>
        </w:rPr>
        <w:t>se</w:t>
      </w:r>
      <w:r>
        <w:rPr>
          <w:rFonts w:ascii="Arial" w:eastAsia="Calibri" w:hAnsi="Arial" w:cs="Arial"/>
          <w:color w:val="000000"/>
          <w:sz w:val="22"/>
          <w:szCs w:val="22"/>
        </w:rPr>
        <w:t xml:space="preserve"> violations. </w:t>
      </w:r>
    </w:p>
    <w:p w:rsidR="001D7FF3" w:rsidRDefault="001D7FF3" w:rsidP="00E36D93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3E7A1C" w:rsidRPr="0038097C" w:rsidRDefault="003E7A1C" w:rsidP="00673B92">
      <w:pPr>
        <w:spacing w:line="360" w:lineRule="auto"/>
        <w:jc w:val="both"/>
        <w:rPr>
          <w:rFonts w:ascii="Arial" w:hAnsi="Arial" w:cs="Arial"/>
          <w:bCs/>
          <w:sz w:val="22"/>
          <w:szCs w:val="22"/>
          <w:lang w:val="en-US"/>
        </w:rPr>
      </w:pPr>
      <w:bookmarkStart w:id="1" w:name="_GoBack"/>
      <w:bookmarkEnd w:id="0"/>
      <w:bookmarkEnd w:id="1"/>
    </w:p>
    <w:sectPr w:rsidR="003E7A1C" w:rsidRPr="0038097C" w:rsidSect="005A7D3A">
      <w:pgSz w:w="12240" w:h="15840"/>
      <w:pgMar w:top="1418" w:right="1440" w:bottom="709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134" w:rsidRDefault="004F0134">
      <w:r>
        <w:separator/>
      </w:r>
    </w:p>
  </w:endnote>
  <w:endnote w:type="continuationSeparator" w:id="0">
    <w:p w:rsidR="004F0134" w:rsidRDefault="004F01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134" w:rsidRDefault="004F0134">
      <w:r>
        <w:separator/>
      </w:r>
    </w:p>
  </w:footnote>
  <w:footnote w:type="continuationSeparator" w:id="0">
    <w:p w:rsidR="004F0134" w:rsidRDefault="004F01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E48F3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93C5F"/>
    <w:multiLevelType w:val="hybridMultilevel"/>
    <w:tmpl w:val="C8E6A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4069C"/>
    <w:multiLevelType w:val="hybridMultilevel"/>
    <w:tmpl w:val="722E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BA0685"/>
    <w:multiLevelType w:val="hybridMultilevel"/>
    <w:tmpl w:val="CBF2AFA8"/>
    <w:lvl w:ilvl="0" w:tplc="1C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">
    <w:nsid w:val="08205FB3"/>
    <w:multiLevelType w:val="hybridMultilevel"/>
    <w:tmpl w:val="50A06F6C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B306E80"/>
    <w:multiLevelType w:val="hybridMultilevel"/>
    <w:tmpl w:val="46FEF2DC"/>
    <w:lvl w:ilvl="0" w:tplc="99CA6D5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1F1606"/>
    <w:multiLevelType w:val="hybridMultilevel"/>
    <w:tmpl w:val="2222FDC4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40947ED"/>
    <w:multiLevelType w:val="hybridMultilevel"/>
    <w:tmpl w:val="FFC4C122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4BE7CEC"/>
    <w:multiLevelType w:val="hybridMultilevel"/>
    <w:tmpl w:val="5644F7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8E0E43"/>
    <w:multiLevelType w:val="hybridMultilevel"/>
    <w:tmpl w:val="B60EC05E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C3A729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18E4A32"/>
    <w:multiLevelType w:val="hybridMultilevel"/>
    <w:tmpl w:val="3D4037C0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32C022F5"/>
    <w:multiLevelType w:val="hybridMultilevel"/>
    <w:tmpl w:val="88AA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0C16AA"/>
    <w:multiLevelType w:val="hybridMultilevel"/>
    <w:tmpl w:val="3600F20A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3B27195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0A7F3B"/>
    <w:multiLevelType w:val="hybridMultilevel"/>
    <w:tmpl w:val="A37C7E98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3E7346C"/>
    <w:multiLevelType w:val="hybridMultilevel"/>
    <w:tmpl w:val="8FBC9D14"/>
    <w:lvl w:ilvl="0" w:tplc="B5E241EC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8EE2676"/>
    <w:multiLevelType w:val="hybridMultilevel"/>
    <w:tmpl w:val="F50094AA"/>
    <w:lvl w:ilvl="0" w:tplc="7A68585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FD553C2"/>
    <w:multiLevelType w:val="hybridMultilevel"/>
    <w:tmpl w:val="23A26158"/>
    <w:lvl w:ilvl="0" w:tplc="A870828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09E05CF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0">
    <w:nsid w:val="54A32D0D"/>
    <w:multiLevelType w:val="hybridMultilevel"/>
    <w:tmpl w:val="358A6826"/>
    <w:lvl w:ilvl="0" w:tplc="92928B5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975011"/>
    <w:multiLevelType w:val="hybridMultilevel"/>
    <w:tmpl w:val="A4F270E4"/>
    <w:lvl w:ilvl="0" w:tplc="A1F82C2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6782387A"/>
    <w:multiLevelType w:val="hybridMultilevel"/>
    <w:tmpl w:val="1B54B726"/>
    <w:lvl w:ilvl="0" w:tplc="6F00F39A">
      <w:start w:val="1"/>
      <w:numFmt w:val="lowerLetter"/>
      <w:lvlText w:val="(%1)"/>
      <w:lvlJc w:val="left"/>
      <w:pPr>
        <w:ind w:left="7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28" w:hanging="360"/>
      </w:pPr>
    </w:lvl>
    <w:lvl w:ilvl="2" w:tplc="0409001B" w:tentative="1">
      <w:start w:val="1"/>
      <w:numFmt w:val="lowerRoman"/>
      <w:lvlText w:val="%3."/>
      <w:lvlJc w:val="right"/>
      <w:pPr>
        <w:ind w:left="9248" w:hanging="180"/>
      </w:pPr>
    </w:lvl>
    <w:lvl w:ilvl="3" w:tplc="0409000F" w:tentative="1">
      <w:start w:val="1"/>
      <w:numFmt w:val="decimal"/>
      <w:lvlText w:val="%4."/>
      <w:lvlJc w:val="left"/>
      <w:pPr>
        <w:ind w:left="9968" w:hanging="360"/>
      </w:pPr>
    </w:lvl>
    <w:lvl w:ilvl="4" w:tplc="04090019" w:tentative="1">
      <w:start w:val="1"/>
      <w:numFmt w:val="lowerLetter"/>
      <w:lvlText w:val="%5."/>
      <w:lvlJc w:val="left"/>
      <w:pPr>
        <w:ind w:left="10688" w:hanging="360"/>
      </w:pPr>
    </w:lvl>
    <w:lvl w:ilvl="5" w:tplc="0409001B" w:tentative="1">
      <w:start w:val="1"/>
      <w:numFmt w:val="lowerRoman"/>
      <w:lvlText w:val="%6."/>
      <w:lvlJc w:val="right"/>
      <w:pPr>
        <w:ind w:left="11408" w:hanging="180"/>
      </w:pPr>
    </w:lvl>
    <w:lvl w:ilvl="6" w:tplc="0409000F" w:tentative="1">
      <w:start w:val="1"/>
      <w:numFmt w:val="decimal"/>
      <w:lvlText w:val="%7."/>
      <w:lvlJc w:val="left"/>
      <w:pPr>
        <w:ind w:left="12128" w:hanging="360"/>
      </w:pPr>
    </w:lvl>
    <w:lvl w:ilvl="7" w:tplc="04090019" w:tentative="1">
      <w:start w:val="1"/>
      <w:numFmt w:val="lowerLetter"/>
      <w:lvlText w:val="%8."/>
      <w:lvlJc w:val="left"/>
      <w:pPr>
        <w:ind w:left="12848" w:hanging="360"/>
      </w:pPr>
    </w:lvl>
    <w:lvl w:ilvl="8" w:tplc="0409001B" w:tentative="1">
      <w:start w:val="1"/>
      <w:numFmt w:val="lowerRoman"/>
      <w:lvlText w:val="%9."/>
      <w:lvlJc w:val="right"/>
      <w:pPr>
        <w:ind w:left="13568" w:hanging="180"/>
      </w:pPr>
    </w:lvl>
  </w:abstractNum>
  <w:abstractNum w:abstractNumId="23">
    <w:nsid w:val="6989095D"/>
    <w:multiLevelType w:val="hybridMultilevel"/>
    <w:tmpl w:val="631CB2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4819FB"/>
    <w:multiLevelType w:val="hybridMultilevel"/>
    <w:tmpl w:val="B3D21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1B78D9"/>
    <w:multiLevelType w:val="hybridMultilevel"/>
    <w:tmpl w:val="F72CD6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A2C2EDB"/>
    <w:multiLevelType w:val="hybridMultilevel"/>
    <w:tmpl w:val="8DCAE12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3"/>
  </w:num>
  <w:num w:numId="4">
    <w:abstractNumId w:val="25"/>
  </w:num>
  <w:num w:numId="5">
    <w:abstractNumId w:val="20"/>
  </w:num>
  <w:num w:numId="6">
    <w:abstractNumId w:val="17"/>
  </w:num>
  <w:num w:numId="7">
    <w:abstractNumId w:val="13"/>
  </w:num>
  <w:num w:numId="8">
    <w:abstractNumId w:val="7"/>
  </w:num>
  <w:num w:numId="9">
    <w:abstractNumId w:val="21"/>
  </w:num>
  <w:num w:numId="10">
    <w:abstractNumId w:val="11"/>
  </w:num>
  <w:num w:numId="11">
    <w:abstractNumId w:val="9"/>
  </w:num>
  <w:num w:numId="12">
    <w:abstractNumId w:val="15"/>
  </w:num>
  <w:num w:numId="13">
    <w:abstractNumId w:val="5"/>
  </w:num>
  <w:num w:numId="14">
    <w:abstractNumId w:val="24"/>
  </w:num>
  <w:num w:numId="15">
    <w:abstractNumId w:val="19"/>
  </w:num>
  <w:num w:numId="16">
    <w:abstractNumId w:val="22"/>
  </w:num>
  <w:num w:numId="17">
    <w:abstractNumId w:val="1"/>
  </w:num>
  <w:num w:numId="18">
    <w:abstractNumId w:val="18"/>
  </w:num>
  <w:num w:numId="19">
    <w:abstractNumId w:val="16"/>
  </w:num>
  <w:num w:numId="20">
    <w:abstractNumId w:val="12"/>
  </w:num>
  <w:num w:numId="21">
    <w:abstractNumId w:val="2"/>
  </w:num>
  <w:num w:numId="22">
    <w:abstractNumId w:val="3"/>
  </w:num>
  <w:num w:numId="23">
    <w:abstractNumId w:val="8"/>
  </w:num>
  <w:num w:numId="24">
    <w:abstractNumId w:val="4"/>
  </w:num>
  <w:num w:numId="25">
    <w:abstractNumId w:val="26"/>
  </w:num>
  <w:num w:numId="26">
    <w:abstractNumId w:val="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6EEB"/>
    <w:rsid w:val="0000307F"/>
    <w:rsid w:val="00014DCA"/>
    <w:rsid w:val="00016BA0"/>
    <w:rsid w:val="00020051"/>
    <w:rsid w:val="0002309F"/>
    <w:rsid w:val="00024C9D"/>
    <w:rsid w:val="000337B8"/>
    <w:rsid w:val="00034087"/>
    <w:rsid w:val="0003638E"/>
    <w:rsid w:val="0004110B"/>
    <w:rsid w:val="00041CC1"/>
    <w:rsid w:val="000424EB"/>
    <w:rsid w:val="00052E60"/>
    <w:rsid w:val="00064000"/>
    <w:rsid w:val="00082ADE"/>
    <w:rsid w:val="000D2FCC"/>
    <w:rsid w:val="000E46E0"/>
    <w:rsid w:val="00107B84"/>
    <w:rsid w:val="00124B06"/>
    <w:rsid w:val="00130913"/>
    <w:rsid w:val="00136739"/>
    <w:rsid w:val="001465BA"/>
    <w:rsid w:val="00152742"/>
    <w:rsid w:val="001A6EB5"/>
    <w:rsid w:val="001B30FC"/>
    <w:rsid w:val="001B3A9C"/>
    <w:rsid w:val="001B5F04"/>
    <w:rsid w:val="001B7A91"/>
    <w:rsid w:val="001C0016"/>
    <w:rsid w:val="001D7FF3"/>
    <w:rsid w:val="001E56FC"/>
    <w:rsid w:val="001F04AB"/>
    <w:rsid w:val="00225A2A"/>
    <w:rsid w:val="00226862"/>
    <w:rsid w:val="00235D7B"/>
    <w:rsid w:val="00237995"/>
    <w:rsid w:val="00237C59"/>
    <w:rsid w:val="002425A4"/>
    <w:rsid w:val="00242966"/>
    <w:rsid w:val="002456E4"/>
    <w:rsid w:val="00252FE4"/>
    <w:rsid w:val="0026496F"/>
    <w:rsid w:val="002765E6"/>
    <w:rsid w:val="00287706"/>
    <w:rsid w:val="002A5A36"/>
    <w:rsid w:val="002A6B98"/>
    <w:rsid w:val="002B33E9"/>
    <w:rsid w:val="002B3521"/>
    <w:rsid w:val="002B4CC3"/>
    <w:rsid w:val="002D4ABF"/>
    <w:rsid w:val="002F3330"/>
    <w:rsid w:val="00302307"/>
    <w:rsid w:val="003148C1"/>
    <w:rsid w:val="00326688"/>
    <w:rsid w:val="00337C35"/>
    <w:rsid w:val="00345018"/>
    <w:rsid w:val="003772EE"/>
    <w:rsid w:val="0037735D"/>
    <w:rsid w:val="0038074E"/>
    <w:rsid w:val="0038097C"/>
    <w:rsid w:val="00381F6D"/>
    <w:rsid w:val="00385180"/>
    <w:rsid w:val="00387FEF"/>
    <w:rsid w:val="00392721"/>
    <w:rsid w:val="0039544E"/>
    <w:rsid w:val="00395FAB"/>
    <w:rsid w:val="003A7D7C"/>
    <w:rsid w:val="003D2356"/>
    <w:rsid w:val="003E6EEB"/>
    <w:rsid w:val="003E7A1C"/>
    <w:rsid w:val="0040324C"/>
    <w:rsid w:val="00411BD1"/>
    <w:rsid w:val="00411F12"/>
    <w:rsid w:val="00431FFB"/>
    <w:rsid w:val="0043348C"/>
    <w:rsid w:val="00437E91"/>
    <w:rsid w:val="004404EB"/>
    <w:rsid w:val="004413E4"/>
    <w:rsid w:val="00441BD7"/>
    <w:rsid w:val="00457030"/>
    <w:rsid w:val="00471AD3"/>
    <w:rsid w:val="00485272"/>
    <w:rsid w:val="004C1EEB"/>
    <w:rsid w:val="004E2E2D"/>
    <w:rsid w:val="004E7C50"/>
    <w:rsid w:val="004F0134"/>
    <w:rsid w:val="004F1197"/>
    <w:rsid w:val="00510ACC"/>
    <w:rsid w:val="00510B97"/>
    <w:rsid w:val="0051301F"/>
    <w:rsid w:val="00517714"/>
    <w:rsid w:val="0053543F"/>
    <w:rsid w:val="005A7D3A"/>
    <w:rsid w:val="005B41E4"/>
    <w:rsid w:val="005B5BA3"/>
    <w:rsid w:val="005C31F0"/>
    <w:rsid w:val="005C59C6"/>
    <w:rsid w:val="005D38A5"/>
    <w:rsid w:val="005E3A2B"/>
    <w:rsid w:val="006053FE"/>
    <w:rsid w:val="00607381"/>
    <w:rsid w:val="00611598"/>
    <w:rsid w:val="00612A92"/>
    <w:rsid w:val="006348E3"/>
    <w:rsid w:val="00636266"/>
    <w:rsid w:val="006461C0"/>
    <w:rsid w:val="006504F0"/>
    <w:rsid w:val="006532B9"/>
    <w:rsid w:val="00653B72"/>
    <w:rsid w:val="00661147"/>
    <w:rsid w:val="00664844"/>
    <w:rsid w:val="00666D4D"/>
    <w:rsid w:val="00671AA7"/>
    <w:rsid w:val="006723D4"/>
    <w:rsid w:val="00673B92"/>
    <w:rsid w:val="00675536"/>
    <w:rsid w:val="00677616"/>
    <w:rsid w:val="00687F72"/>
    <w:rsid w:val="006A7311"/>
    <w:rsid w:val="006B2B5E"/>
    <w:rsid w:val="006B43E2"/>
    <w:rsid w:val="006C0D88"/>
    <w:rsid w:val="006E2005"/>
    <w:rsid w:val="00700C01"/>
    <w:rsid w:val="007027F7"/>
    <w:rsid w:val="00704C1A"/>
    <w:rsid w:val="007058EE"/>
    <w:rsid w:val="00713973"/>
    <w:rsid w:val="00721E32"/>
    <w:rsid w:val="007269C6"/>
    <w:rsid w:val="007277EA"/>
    <w:rsid w:val="007341C8"/>
    <w:rsid w:val="00743EB1"/>
    <w:rsid w:val="00760318"/>
    <w:rsid w:val="00765CB9"/>
    <w:rsid w:val="007710D2"/>
    <w:rsid w:val="00774F52"/>
    <w:rsid w:val="00793DB2"/>
    <w:rsid w:val="007A1E4C"/>
    <w:rsid w:val="007B0BCB"/>
    <w:rsid w:val="007B5587"/>
    <w:rsid w:val="007C3628"/>
    <w:rsid w:val="007C49D3"/>
    <w:rsid w:val="007C65B1"/>
    <w:rsid w:val="007D1DB5"/>
    <w:rsid w:val="007E5609"/>
    <w:rsid w:val="007F4FB6"/>
    <w:rsid w:val="0080458A"/>
    <w:rsid w:val="00806B90"/>
    <w:rsid w:val="008143B6"/>
    <w:rsid w:val="0082465F"/>
    <w:rsid w:val="008415E3"/>
    <w:rsid w:val="00854EEA"/>
    <w:rsid w:val="00857E66"/>
    <w:rsid w:val="008742C6"/>
    <w:rsid w:val="0088592E"/>
    <w:rsid w:val="00890C38"/>
    <w:rsid w:val="00891BA4"/>
    <w:rsid w:val="008C423C"/>
    <w:rsid w:val="008D1184"/>
    <w:rsid w:val="008D2789"/>
    <w:rsid w:val="008D410B"/>
    <w:rsid w:val="009007BA"/>
    <w:rsid w:val="00920373"/>
    <w:rsid w:val="00925679"/>
    <w:rsid w:val="00932BE1"/>
    <w:rsid w:val="00940C86"/>
    <w:rsid w:val="00970C1F"/>
    <w:rsid w:val="0097109E"/>
    <w:rsid w:val="00974C3B"/>
    <w:rsid w:val="00977C0A"/>
    <w:rsid w:val="00980549"/>
    <w:rsid w:val="009837A4"/>
    <w:rsid w:val="009A00BC"/>
    <w:rsid w:val="009A75BD"/>
    <w:rsid w:val="009B23A9"/>
    <w:rsid w:val="009B47B9"/>
    <w:rsid w:val="009B59CD"/>
    <w:rsid w:val="009C2DDB"/>
    <w:rsid w:val="009F40C5"/>
    <w:rsid w:val="00A0518F"/>
    <w:rsid w:val="00A054A7"/>
    <w:rsid w:val="00A0566C"/>
    <w:rsid w:val="00A14605"/>
    <w:rsid w:val="00A24093"/>
    <w:rsid w:val="00A52B6B"/>
    <w:rsid w:val="00A54A49"/>
    <w:rsid w:val="00A568DE"/>
    <w:rsid w:val="00A72D34"/>
    <w:rsid w:val="00A74B01"/>
    <w:rsid w:val="00A80870"/>
    <w:rsid w:val="00A92055"/>
    <w:rsid w:val="00AA72DF"/>
    <w:rsid w:val="00AB0485"/>
    <w:rsid w:val="00AB6D56"/>
    <w:rsid w:val="00AD7A5B"/>
    <w:rsid w:val="00B4600B"/>
    <w:rsid w:val="00B70328"/>
    <w:rsid w:val="00B83217"/>
    <w:rsid w:val="00B860FF"/>
    <w:rsid w:val="00B8678D"/>
    <w:rsid w:val="00BA0A9C"/>
    <w:rsid w:val="00BC22EA"/>
    <w:rsid w:val="00BC3BED"/>
    <w:rsid w:val="00BC73D2"/>
    <w:rsid w:val="00C006D6"/>
    <w:rsid w:val="00C250FE"/>
    <w:rsid w:val="00C26DCC"/>
    <w:rsid w:val="00C35B73"/>
    <w:rsid w:val="00C466AE"/>
    <w:rsid w:val="00C56433"/>
    <w:rsid w:val="00C67BD1"/>
    <w:rsid w:val="00C7054F"/>
    <w:rsid w:val="00C80863"/>
    <w:rsid w:val="00C815E6"/>
    <w:rsid w:val="00C85650"/>
    <w:rsid w:val="00C9190C"/>
    <w:rsid w:val="00CA30B4"/>
    <w:rsid w:val="00CB0BF4"/>
    <w:rsid w:val="00CB2AB7"/>
    <w:rsid w:val="00CB2B14"/>
    <w:rsid w:val="00CB2DF3"/>
    <w:rsid w:val="00CB6795"/>
    <w:rsid w:val="00CC12C9"/>
    <w:rsid w:val="00CD56BE"/>
    <w:rsid w:val="00CE11EF"/>
    <w:rsid w:val="00CE4231"/>
    <w:rsid w:val="00CF46F2"/>
    <w:rsid w:val="00D11D88"/>
    <w:rsid w:val="00D15831"/>
    <w:rsid w:val="00D253F8"/>
    <w:rsid w:val="00D309D0"/>
    <w:rsid w:val="00D34CBF"/>
    <w:rsid w:val="00D5334D"/>
    <w:rsid w:val="00D76D32"/>
    <w:rsid w:val="00D91DFB"/>
    <w:rsid w:val="00D92F1A"/>
    <w:rsid w:val="00D956F8"/>
    <w:rsid w:val="00DA3181"/>
    <w:rsid w:val="00DA3F5F"/>
    <w:rsid w:val="00DB6F2B"/>
    <w:rsid w:val="00DB7340"/>
    <w:rsid w:val="00DD1C18"/>
    <w:rsid w:val="00DD476B"/>
    <w:rsid w:val="00DE19D1"/>
    <w:rsid w:val="00DE22D8"/>
    <w:rsid w:val="00DF3929"/>
    <w:rsid w:val="00E22B78"/>
    <w:rsid w:val="00E30026"/>
    <w:rsid w:val="00E31A36"/>
    <w:rsid w:val="00E3479A"/>
    <w:rsid w:val="00E36D93"/>
    <w:rsid w:val="00E42C01"/>
    <w:rsid w:val="00E51CF2"/>
    <w:rsid w:val="00E5486F"/>
    <w:rsid w:val="00E70DB4"/>
    <w:rsid w:val="00E80307"/>
    <w:rsid w:val="00E9309F"/>
    <w:rsid w:val="00E977F7"/>
    <w:rsid w:val="00EB4F6D"/>
    <w:rsid w:val="00EC3A80"/>
    <w:rsid w:val="00ED5BE8"/>
    <w:rsid w:val="00EF4F84"/>
    <w:rsid w:val="00EF64CA"/>
    <w:rsid w:val="00F10440"/>
    <w:rsid w:val="00F13895"/>
    <w:rsid w:val="00F2002D"/>
    <w:rsid w:val="00F208C8"/>
    <w:rsid w:val="00F20C83"/>
    <w:rsid w:val="00F274D2"/>
    <w:rsid w:val="00F34081"/>
    <w:rsid w:val="00F378D5"/>
    <w:rsid w:val="00F47916"/>
    <w:rsid w:val="00F71816"/>
    <w:rsid w:val="00F72FDD"/>
    <w:rsid w:val="00F76E39"/>
    <w:rsid w:val="00F81A73"/>
    <w:rsid w:val="00F924CF"/>
    <w:rsid w:val="00F95566"/>
    <w:rsid w:val="00FA54F7"/>
    <w:rsid w:val="00FA6D12"/>
    <w:rsid w:val="00FC49AD"/>
    <w:rsid w:val="00FC63AA"/>
    <w:rsid w:val="00FD4470"/>
    <w:rsid w:val="00FD7763"/>
    <w:rsid w:val="00FD7DC2"/>
    <w:rsid w:val="00FD7E25"/>
    <w:rsid w:val="00FE7490"/>
    <w:rsid w:val="00FF3A38"/>
    <w:rsid w:val="00FF45CE"/>
    <w:rsid w:val="00FF7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5650"/>
    <w:rPr>
      <w:sz w:val="24"/>
      <w:szCs w:val="24"/>
    </w:rPr>
  </w:style>
  <w:style w:type="paragraph" w:styleId="Heading1">
    <w:name w:val="heading 1"/>
    <w:basedOn w:val="Normal"/>
    <w:next w:val="Normal"/>
    <w:qFormat/>
    <w:rsid w:val="003E6EEB"/>
    <w:pPr>
      <w:keepNext/>
      <w:jc w:val="both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rsid w:val="003E6EEB"/>
    <w:pPr>
      <w:keepNext/>
      <w:jc w:val="both"/>
      <w:outlineLvl w:val="1"/>
    </w:pPr>
    <w:rPr>
      <w:i/>
      <w:sz w:val="36"/>
    </w:rPr>
  </w:style>
  <w:style w:type="paragraph" w:styleId="Heading6">
    <w:name w:val="heading 6"/>
    <w:basedOn w:val="Normal"/>
    <w:next w:val="Normal"/>
    <w:link w:val="Heading6Char"/>
    <w:qFormat/>
    <w:rsid w:val="001A6EB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9">
    <w:name w:val="toc 9"/>
    <w:basedOn w:val="Normal"/>
    <w:next w:val="Normal"/>
    <w:autoRedefine/>
    <w:semiHidden/>
    <w:rsid w:val="00FC49AD"/>
    <w:pPr>
      <w:ind w:left="1920"/>
    </w:pPr>
    <w:rPr>
      <w:rFonts w:ascii="Arial" w:hAnsi="Arial"/>
      <w:szCs w:val="20"/>
    </w:rPr>
  </w:style>
  <w:style w:type="paragraph" w:styleId="Title">
    <w:name w:val="Title"/>
    <w:basedOn w:val="Normal"/>
    <w:qFormat/>
    <w:rsid w:val="003E6EEB"/>
    <w:pPr>
      <w:jc w:val="center"/>
    </w:pPr>
    <w:rPr>
      <w:rFonts w:ascii="Arial" w:hAnsi="Arial" w:cs="Arial"/>
      <w:b/>
      <w:snapToGrid w:val="0"/>
      <w:color w:val="000000"/>
      <w:lang w:val="en-US"/>
    </w:rPr>
  </w:style>
  <w:style w:type="paragraph" w:styleId="BodyText2">
    <w:name w:val="Body Text 2"/>
    <w:basedOn w:val="Normal"/>
    <w:rsid w:val="003E6EEB"/>
    <w:pPr>
      <w:spacing w:line="360" w:lineRule="auto"/>
      <w:jc w:val="both"/>
    </w:pPr>
    <w:rPr>
      <w:rFonts w:ascii="Arial" w:hAnsi="Arial"/>
      <w:sz w:val="28"/>
    </w:rPr>
  </w:style>
  <w:style w:type="paragraph" w:styleId="BodyTextIndent2">
    <w:name w:val="Body Text Indent 2"/>
    <w:basedOn w:val="Normal"/>
    <w:rsid w:val="00D76D32"/>
    <w:pPr>
      <w:spacing w:after="120" w:line="480" w:lineRule="auto"/>
      <w:ind w:left="283"/>
    </w:pPr>
  </w:style>
  <w:style w:type="paragraph" w:customStyle="1" w:styleId="Char1CharCharCharCharChar1CharCharCharChar">
    <w:name w:val="Char1 Char Char Char Char Char1 Char Char Char Char"/>
    <w:basedOn w:val="Normal"/>
    <w:rsid w:val="003E7A1C"/>
    <w:pPr>
      <w:spacing w:after="160" w:line="240" w:lineRule="exact"/>
      <w:jc w:val="both"/>
    </w:pPr>
    <w:rPr>
      <w:rFonts w:ascii="Arial" w:hAnsi="Arial"/>
      <w:sz w:val="22"/>
    </w:rPr>
  </w:style>
  <w:style w:type="paragraph" w:styleId="FootnoteText">
    <w:name w:val="footnote text"/>
    <w:basedOn w:val="Normal"/>
    <w:semiHidden/>
    <w:rsid w:val="00FA54F7"/>
    <w:rPr>
      <w:sz w:val="20"/>
    </w:rPr>
  </w:style>
  <w:style w:type="character" w:styleId="FootnoteReference">
    <w:name w:val="footnote reference"/>
    <w:semiHidden/>
    <w:rsid w:val="00FA54F7"/>
    <w:rPr>
      <w:vertAlign w:val="superscript"/>
    </w:rPr>
  </w:style>
  <w:style w:type="character" w:customStyle="1" w:styleId="Heading6Char">
    <w:name w:val="Heading 6 Char"/>
    <w:link w:val="Heading6"/>
    <w:semiHidden/>
    <w:rsid w:val="001A6EB5"/>
    <w:rPr>
      <w:rFonts w:ascii="Calibri" w:eastAsia="Times New Roman" w:hAnsi="Calibri" w:cs="Times New Roman"/>
      <w:b/>
      <w:bCs/>
      <w:sz w:val="22"/>
      <w:szCs w:val="22"/>
      <w:lang w:val="en-GB" w:eastAsia="en-US"/>
    </w:rPr>
  </w:style>
  <w:style w:type="paragraph" w:customStyle="1" w:styleId="Default">
    <w:name w:val="Default"/>
    <w:rsid w:val="007341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ColorfulList-Accent1Char">
    <w:name w:val="Colorful List - Accent 1 Char"/>
    <w:aliases w:val="Dot pt Char,F5 List Paragraph Char,List Paragraph1 Char,No Spacing1 Char,List Paragraph Char Char Char Char,Indicator Text Char,Colorful List - Accent 11 Char,Numbered Para 1 Char,Bullet 1 Char,Bullet Points Char,3 Char"/>
    <w:link w:val="ColorfulList-Accent11"/>
    <w:uiPriority w:val="34"/>
    <w:qFormat/>
    <w:locked/>
    <w:rsid w:val="00FD7E25"/>
    <w:rPr>
      <w:rFonts w:eastAsia="Calibri"/>
    </w:rPr>
  </w:style>
  <w:style w:type="paragraph" w:customStyle="1" w:styleId="ColorfulList-Accent11">
    <w:name w:val="Colorful List - Accent 11"/>
    <w:aliases w:val="Dot pt,F5 List Paragraph,List Paragraph1,No Spacing1,List Paragraph Char Char Char,Indicator Text,Numbered Para 1,Bullet 1,Bullet Points,List Paragraph2,MAIN CONTENT,Normal numbered,Issue Action POC,3"/>
    <w:basedOn w:val="Normal"/>
    <w:link w:val="ColorfulList-Accent1Char"/>
    <w:uiPriority w:val="34"/>
    <w:qFormat/>
    <w:rsid w:val="00FD7E25"/>
    <w:pPr>
      <w:suppressAutoHyphens/>
      <w:spacing w:after="200" w:line="276" w:lineRule="auto"/>
      <w:ind w:left="720"/>
      <w:contextualSpacing/>
    </w:pPr>
    <w:rPr>
      <w:rFonts w:eastAsia="Calibri"/>
      <w:sz w:val="20"/>
      <w:lang w:eastAsia="en-ZA"/>
    </w:rPr>
  </w:style>
  <w:style w:type="paragraph" w:styleId="BalloonText">
    <w:name w:val="Balloon Text"/>
    <w:basedOn w:val="Normal"/>
    <w:link w:val="BalloonTextChar"/>
    <w:rsid w:val="00765C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65CB9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252FE4"/>
    <w:rPr>
      <w:rFonts w:ascii="Calibri" w:eastAsia="Calibri" w:hAnsi="Calibri"/>
      <w:sz w:val="22"/>
      <w:szCs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704C1A"/>
    <w:rPr>
      <w:sz w:val="16"/>
      <w:szCs w:val="16"/>
    </w:rPr>
  </w:style>
  <w:style w:type="paragraph" w:styleId="CommentText">
    <w:name w:val="annotation text"/>
    <w:basedOn w:val="Normal"/>
    <w:link w:val="CommentTextChar"/>
    <w:rsid w:val="00704C1A"/>
    <w:rPr>
      <w:sz w:val="20"/>
    </w:rPr>
  </w:style>
  <w:style w:type="character" w:customStyle="1" w:styleId="CommentTextChar">
    <w:name w:val="Comment Text Char"/>
    <w:link w:val="CommentText"/>
    <w:rsid w:val="00704C1A"/>
    <w:rPr>
      <w:rFonts w:ascii="Footlight MT Light" w:hAnsi="Footlight MT Light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704C1A"/>
    <w:rPr>
      <w:b/>
      <w:bCs/>
    </w:rPr>
  </w:style>
  <w:style w:type="character" w:customStyle="1" w:styleId="CommentSubjectChar">
    <w:name w:val="Comment Subject Char"/>
    <w:link w:val="CommentSubject"/>
    <w:rsid w:val="00704C1A"/>
    <w:rPr>
      <w:rFonts w:ascii="Footlight MT Light" w:hAnsi="Footlight MT Light"/>
      <w:b/>
      <w:bCs/>
      <w:lang w:val="en-GB"/>
    </w:rPr>
  </w:style>
  <w:style w:type="character" w:customStyle="1" w:styleId="markedcontent">
    <w:name w:val="markedcontent"/>
    <w:rsid w:val="00974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17A2BD21D8BF45AEA6B9D48DC1102C" ma:contentTypeVersion="14" ma:contentTypeDescription="Create a new document." ma:contentTypeScope="" ma:versionID="d5d308b2132ab4fd8a5b80446ef9f15b">
  <xsd:schema xmlns:xsd="http://www.w3.org/2001/XMLSchema" xmlns:xs="http://www.w3.org/2001/XMLSchema" xmlns:p="http://schemas.microsoft.com/office/2006/metadata/properties" xmlns:ns3="e6de00b8-cbc4-440b-b0ff-7ff7353ed99f" xmlns:ns4="59311da5-8d3b-49ec-89bb-30f785fb363d" targetNamespace="http://schemas.microsoft.com/office/2006/metadata/properties" ma:root="true" ma:fieldsID="014e13e66a9ad9875e0ec7c87d3b66d1" ns3:_="" ns4:_="">
    <xsd:import namespace="e6de00b8-cbc4-440b-b0ff-7ff7353ed99f"/>
    <xsd:import namespace="59311da5-8d3b-49ec-89bb-30f785fb36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e00b8-cbc4-440b-b0ff-7ff7353ed9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11da5-8d3b-49ec-89bb-30f785fb36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CB8AE62-1E0F-48EF-9F7D-7279791FD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e00b8-cbc4-440b-b0ff-7ff7353ed99f"/>
    <ds:schemaRef ds:uri="59311da5-8d3b-49ec-89bb-30f785fb36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95C0D9-A679-4C3A-86A6-B52FCD675A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1AEEF0-D0A4-48F4-9DDA-875CD99D78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AND ANSWER IN PARLIAMENT</vt:lpstr>
    </vt:vector>
  </TitlesOfParts>
  <Company>Sport &amp; Recreation SA</Company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AND ANSWER IN PARLIAMENT</dc:title>
  <dc:creator>Nicola Appelcryn</dc:creator>
  <cp:lastModifiedBy>USER</cp:lastModifiedBy>
  <cp:revision>2</cp:revision>
  <cp:lastPrinted>2021-11-16T11:04:00Z</cp:lastPrinted>
  <dcterms:created xsi:type="dcterms:W3CDTF">2021-12-13T17:50:00Z</dcterms:created>
  <dcterms:modified xsi:type="dcterms:W3CDTF">2021-12-13T17:50:00Z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0x0101007817A2BD21D8BF45AEA6B9D48DC1102C</vt:lpwstr>
  </property>
</Properties>
</file>