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9917C5">
        <w:rPr>
          <w:rFonts w:ascii="Arial" w:hAnsi="Arial" w:cs="Arial"/>
          <w:b/>
          <w:bCs/>
          <w:sz w:val="24"/>
          <w:szCs w:val="24"/>
        </w:rPr>
        <w:t>236</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E23B46" w:rsidP="00706CA8">
      <w:pPr>
        <w:spacing w:before="100" w:beforeAutospacing="1" w:after="100" w:afterAutospacing="1" w:line="360" w:lineRule="auto"/>
        <w:ind w:left="851" w:hanging="851"/>
        <w:jc w:val="both"/>
        <w:rPr>
          <w:rFonts w:ascii="Arial" w:hAnsi="Arial" w:cs="Arial"/>
          <w:b/>
          <w:noProof/>
          <w:sz w:val="24"/>
          <w:szCs w:val="24"/>
          <w:lang w:val="af-ZA"/>
        </w:rPr>
      </w:pPr>
      <w:r w:rsidRPr="00E23B46">
        <w:rPr>
          <w:rFonts w:ascii="Arial" w:hAnsi="Arial" w:cs="Arial"/>
          <w:b/>
          <w:noProof/>
          <w:sz w:val="24"/>
          <w:szCs w:val="24"/>
          <w:lang w:val="af-ZA"/>
        </w:rPr>
        <w:t>Ms N R Mashabela (EFF)</w:t>
      </w:r>
      <w:r w:rsidR="00512DE4" w:rsidRPr="00512DE4">
        <w:rPr>
          <w:rFonts w:ascii="Arial" w:hAnsi="Arial" w:cs="Arial"/>
          <w:b/>
          <w:noProof/>
          <w:sz w:val="24"/>
          <w:szCs w:val="24"/>
          <w:lang w:val="af-ZA"/>
        </w:rPr>
        <w:t xml:space="preserve"> </w:t>
      </w:r>
      <w:r w:rsidR="002A76BD" w:rsidRPr="00ED188E">
        <w:rPr>
          <w:rFonts w:ascii="Arial" w:hAnsi="Arial" w:cs="Arial"/>
          <w:b/>
          <w:noProof/>
          <w:sz w:val="24"/>
          <w:szCs w:val="24"/>
          <w:lang w:val="af-ZA"/>
        </w:rPr>
        <w:t>to ask the Minister of Higher Education and Training:</w:t>
      </w:r>
    </w:p>
    <w:p w:rsidR="000B5192" w:rsidRDefault="00C130D3" w:rsidP="00512DE4">
      <w:pPr>
        <w:spacing w:before="100" w:beforeAutospacing="1" w:after="100" w:afterAutospacing="1" w:line="360" w:lineRule="auto"/>
        <w:jc w:val="both"/>
        <w:rPr>
          <w:rFonts w:ascii="Arial" w:hAnsi="Arial" w:cs="Arial"/>
          <w:sz w:val="24"/>
          <w:szCs w:val="24"/>
        </w:rPr>
      </w:pPr>
      <w:r w:rsidRPr="00C130D3">
        <w:rPr>
          <w:rFonts w:ascii="Arial" w:hAnsi="Arial" w:cs="Arial"/>
          <w:sz w:val="24"/>
          <w:szCs w:val="24"/>
        </w:rPr>
        <w:t>What was the total salary paid to each employee of the National Institute for the Humanities and Social Sciences in the (a) 2014-15, (b) 2015-2016 and (c) 2016-17 financial years?</w:t>
      </w:r>
    </w:p>
    <w:p w:rsidR="00C1151F" w:rsidRDefault="00C1151F" w:rsidP="00512DE4">
      <w:pPr>
        <w:spacing w:before="100" w:beforeAutospacing="1" w:after="100" w:afterAutospacing="1" w:line="360" w:lineRule="auto"/>
        <w:jc w:val="both"/>
        <w:rPr>
          <w:rFonts w:ascii="Arial" w:hAnsi="Arial" w:cs="Arial"/>
          <w:sz w:val="24"/>
          <w:szCs w:val="24"/>
        </w:rPr>
      </w:pPr>
    </w:p>
    <w:p w:rsidR="004A5705" w:rsidRPr="001915DA" w:rsidRDefault="000B5192" w:rsidP="00700F5C">
      <w:pPr>
        <w:spacing w:before="100" w:beforeAutospacing="1" w:after="100" w:afterAutospacing="1" w:line="360" w:lineRule="auto"/>
        <w:ind w:firstLine="8364"/>
        <w:jc w:val="both"/>
        <w:rPr>
          <w:rFonts w:ascii="Arial" w:hAnsi="Arial" w:cs="Arial"/>
          <w:sz w:val="24"/>
          <w:szCs w:val="24"/>
        </w:rPr>
      </w:pPr>
      <w:r w:rsidRPr="000B5192">
        <w:rPr>
          <w:rFonts w:ascii="Arial" w:hAnsi="Arial" w:cs="Arial"/>
          <w:b/>
          <w:sz w:val="24"/>
          <w:szCs w:val="24"/>
        </w:rPr>
        <w:t>NW2</w:t>
      </w:r>
      <w:r w:rsidR="009577F8">
        <w:rPr>
          <w:rFonts w:ascii="Arial" w:hAnsi="Arial" w:cs="Arial"/>
          <w:b/>
          <w:sz w:val="24"/>
          <w:szCs w:val="24"/>
        </w:rPr>
        <w:t>5</w:t>
      </w:r>
      <w:r w:rsidR="009917C5">
        <w:rPr>
          <w:rFonts w:ascii="Arial" w:hAnsi="Arial" w:cs="Arial"/>
          <w:b/>
          <w:sz w:val="24"/>
          <w:szCs w:val="24"/>
        </w:rPr>
        <w:t>7</w:t>
      </w:r>
      <w:r w:rsidRPr="000B5192">
        <w:rPr>
          <w:rFonts w:ascii="Arial" w:hAnsi="Arial" w:cs="Arial"/>
          <w:b/>
          <w:sz w:val="24"/>
          <w:szCs w:val="24"/>
        </w:rPr>
        <w:t>E</w:t>
      </w:r>
    </w:p>
    <w:p w:rsidR="001915DA" w:rsidRDefault="001915DA">
      <w:pPr>
        <w:spacing w:after="0" w:line="240" w:lineRule="auto"/>
        <w:rPr>
          <w:rFonts w:ascii="Arial" w:hAnsi="Arial" w:cs="Arial"/>
          <w:b/>
          <w:sz w:val="24"/>
          <w:szCs w:val="24"/>
        </w:rPr>
      </w:pPr>
      <w:r>
        <w:rPr>
          <w:rFonts w:ascii="Arial" w:hAnsi="Arial" w:cs="Arial"/>
          <w:b/>
          <w:sz w:val="24"/>
          <w:szCs w:val="24"/>
        </w:rPr>
        <w:br w:type="page"/>
      </w:r>
    </w:p>
    <w:p w:rsidR="00B6711E" w:rsidRPr="00BA162F" w:rsidRDefault="00B6711E" w:rsidP="00B6711E">
      <w:pPr>
        <w:spacing w:before="100" w:beforeAutospacing="1" w:after="100" w:afterAutospacing="1" w:line="360" w:lineRule="auto"/>
        <w:rPr>
          <w:rFonts w:ascii="Arial" w:hAnsi="Arial" w:cs="Arial"/>
          <w:b/>
          <w:sz w:val="24"/>
          <w:szCs w:val="24"/>
        </w:rPr>
      </w:pPr>
      <w:r w:rsidRPr="00BA162F">
        <w:rPr>
          <w:rFonts w:ascii="Arial" w:hAnsi="Arial" w:cs="Arial"/>
          <w:b/>
          <w:sz w:val="24"/>
          <w:szCs w:val="24"/>
        </w:rPr>
        <w:lastRenderedPageBreak/>
        <w:t>REPLY:</w:t>
      </w:r>
    </w:p>
    <w:p w:rsidR="00B6711E" w:rsidRPr="00BA162F" w:rsidRDefault="00B6711E" w:rsidP="00B6711E">
      <w:pPr>
        <w:spacing w:before="100" w:beforeAutospacing="1" w:after="100" w:afterAutospacing="1" w:line="360" w:lineRule="auto"/>
        <w:ind w:right="4"/>
        <w:jc w:val="both"/>
        <w:rPr>
          <w:rFonts w:ascii="Arial" w:eastAsia="Times New Roman" w:hAnsi="Arial" w:cs="Arial"/>
          <w:sz w:val="24"/>
          <w:szCs w:val="24"/>
          <w:lang w:val="en-US"/>
        </w:rPr>
      </w:pPr>
      <w:r w:rsidRPr="00BA162F">
        <w:rPr>
          <w:rFonts w:ascii="Arial" w:eastAsia="Times New Roman" w:hAnsi="Arial" w:cs="Arial"/>
          <w:sz w:val="24"/>
          <w:szCs w:val="24"/>
          <w:lang w:val="en-US"/>
        </w:rPr>
        <w:t>The National Institute for Humanities and Social Sciences (NIHSS) has provided the following responses to the questions posed</w:t>
      </w:r>
      <w:r>
        <w:rPr>
          <w:rFonts w:ascii="Arial" w:eastAsia="Times New Roman" w:hAnsi="Arial" w:cs="Arial"/>
          <w:sz w:val="24"/>
          <w:szCs w:val="24"/>
          <w:lang w:val="en-US"/>
        </w:rPr>
        <w:t>:</w:t>
      </w:r>
    </w:p>
    <w:p w:rsidR="00B6711E" w:rsidRPr="00BA162F" w:rsidRDefault="00B6711E" w:rsidP="00B6711E">
      <w:pPr>
        <w:spacing w:before="100" w:beforeAutospacing="1" w:after="100" w:afterAutospacing="1" w:line="360" w:lineRule="auto"/>
        <w:ind w:right="4"/>
        <w:jc w:val="both"/>
        <w:rPr>
          <w:rFonts w:ascii="Arial" w:hAnsi="Arial" w:cs="Arial"/>
          <w:i/>
          <w:sz w:val="24"/>
          <w:szCs w:val="24"/>
        </w:rPr>
      </w:pPr>
      <w:r w:rsidRPr="00BA162F">
        <w:rPr>
          <w:rFonts w:ascii="Arial" w:hAnsi="Arial" w:cs="Arial"/>
          <w:i/>
          <w:sz w:val="24"/>
          <w:szCs w:val="24"/>
        </w:rPr>
        <w:t xml:space="preserve">Disclaimer: The NIHSS is obliged to protect the personal information of staff members in terms of the Protection of Personal Information Act, 2013 (Act no.4 of 2013). Therefore, disclosure of sensitive payroll information of staff members is made by the NIHSS for the purpose of this parliamentary response only. </w:t>
      </w:r>
    </w:p>
    <w:p w:rsidR="00B6711E" w:rsidRPr="00BA162F" w:rsidRDefault="00B6711E" w:rsidP="00B6711E">
      <w:pPr>
        <w:spacing w:before="100" w:beforeAutospacing="1" w:after="100" w:afterAutospacing="1" w:line="360" w:lineRule="auto"/>
        <w:ind w:right="4"/>
        <w:jc w:val="both"/>
        <w:rPr>
          <w:rFonts w:ascii="Arial" w:hAnsi="Arial" w:cs="Arial"/>
          <w:sz w:val="24"/>
          <w:szCs w:val="24"/>
        </w:rPr>
      </w:pPr>
      <w:r w:rsidRPr="00BA162F">
        <w:rPr>
          <w:rFonts w:ascii="Arial" w:hAnsi="Arial" w:cs="Arial"/>
          <w:sz w:val="24"/>
          <w:szCs w:val="24"/>
        </w:rPr>
        <w:t xml:space="preserve">The salary amounts paid to each staff member </w:t>
      </w:r>
      <w:r>
        <w:rPr>
          <w:rFonts w:ascii="Arial" w:hAnsi="Arial" w:cs="Arial"/>
          <w:sz w:val="24"/>
          <w:szCs w:val="24"/>
        </w:rPr>
        <w:t>are</w:t>
      </w:r>
      <w:r w:rsidRPr="00BA162F">
        <w:rPr>
          <w:rFonts w:ascii="Arial" w:hAnsi="Arial" w:cs="Arial"/>
          <w:sz w:val="24"/>
          <w:szCs w:val="24"/>
        </w:rPr>
        <w:t xml:space="preserve"> shown in the table below (NIHSS Payroll 2014-17).</w:t>
      </w:r>
    </w:p>
    <w:tbl>
      <w:tblPr>
        <w:tblStyle w:val="TableGrid"/>
        <w:tblW w:w="10349" w:type="dxa"/>
        <w:tblInd w:w="-431" w:type="dxa"/>
        <w:tblLayout w:type="fixed"/>
        <w:tblLook w:val="04A0" w:firstRow="1" w:lastRow="0" w:firstColumn="1" w:lastColumn="0" w:noHBand="0" w:noVBand="1"/>
      </w:tblPr>
      <w:tblGrid>
        <w:gridCol w:w="562"/>
        <w:gridCol w:w="2268"/>
        <w:gridCol w:w="2977"/>
        <w:gridCol w:w="1418"/>
        <w:gridCol w:w="1564"/>
        <w:gridCol w:w="1560"/>
      </w:tblGrid>
      <w:tr w:rsidR="00B6711E" w:rsidRPr="00BA162F" w:rsidTr="00BB513C">
        <w:tc>
          <w:tcPr>
            <w:tcW w:w="5807" w:type="dxa"/>
            <w:gridSpan w:val="3"/>
          </w:tcPr>
          <w:p w:rsidR="00B6711E" w:rsidRPr="00BA162F" w:rsidRDefault="00B6711E" w:rsidP="00BB513C">
            <w:pPr>
              <w:pStyle w:val="ListParagraph"/>
              <w:spacing w:before="40" w:after="0" w:line="240" w:lineRule="auto"/>
              <w:ind w:left="0"/>
              <w:contextualSpacing w:val="0"/>
              <w:jc w:val="center"/>
              <w:rPr>
                <w:rFonts w:ascii="Arial" w:hAnsi="Arial" w:cs="Arial"/>
                <w:b/>
              </w:rPr>
            </w:pPr>
          </w:p>
        </w:tc>
        <w:tc>
          <w:tcPr>
            <w:tcW w:w="1418" w:type="dxa"/>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(a)</w:t>
            </w:r>
          </w:p>
        </w:tc>
        <w:tc>
          <w:tcPr>
            <w:tcW w:w="1564" w:type="dxa"/>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(b)</w:t>
            </w:r>
          </w:p>
        </w:tc>
        <w:tc>
          <w:tcPr>
            <w:tcW w:w="1560" w:type="dxa"/>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(c)</w:t>
            </w:r>
          </w:p>
        </w:tc>
      </w:tr>
      <w:tr w:rsidR="00B6711E" w:rsidRPr="00BA162F" w:rsidTr="00BB513C">
        <w:tc>
          <w:tcPr>
            <w:tcW w:w="562" w:type="dxa"/>
            <w:shd w:val="clear" w:color="auto" w:fill="F2F2F2" w:themeFill="background1" w:themeFillShade="F2"/>
            <w:vAlign w:val="center"/>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No</w:t>
            </w:r>
          </w:p>
        </w:tc>
        <w:tc>
          <w:tcPr>
            <w:tcW w:w="2268" w:type="dxa"/>
            <w:shd w:val="clear" w:color="auto" w:fill="F2F2F2" w:themeFill="background1" w:themeFillShade="F2"/>
            <w:vAlign w:val="center"/>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Staff member names</w:t>
            </w:r>
          </w:p>
        </w:tc>
        <w:tc>
          <w:tcPr>
            <w:tcW w:w="2977" w:type="dxa"/>
            <w:shd w:val="clear" w:color="auto" w:fill="F2F2F2" w:themeFill="background1" w:themeFillShade="F2"/>
            <w:vAlign w:val="center"/>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Position</w:t>
            </w:r>
          </w:p>
        </w:tc>
        <w:tc>
          <w:tcPr>
            <w:tcW w:w="1418" w:type="dxa"/>
            <w:shd w:val="clear" w:color="auto" w:fill="F2F2F2" w:themeFill="background1" w:themeFillShade="F2"/>
            <w:vAlign w:val="center"/>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2014/15</w:t>
            </w:r>
          </w:p>
          <w:p w:rsidR="00B6711E" w:rsidRPr="00BA162F" w:rsidRDefault="00B6711E" w:rsidP="00BB513C">
            <w:pPr>
              <w:pStyle w:val="ListParagraph"/>
              <w:spacing w:before="40" w:after="0" w:line="240" w:lineRule="auto"/>
              <w:ind w:left="0"/>
              <w:contextualSpacing w:val="0"/>
              <w:jc w:val="center"/>
              <w:rPr>
                <w:rFonts w:ascii="Arial" w:hAnsi="Arial" w:cs="Arial"/>
                <w:b/>
              </w:rPr>
            </w:pPr>
            <w:proofErr w:type="spellStart"/>
            <w:r w:rsidRPr="00BA162F">
              <w:rPr>
                <w:rFonts w:ascii="Arial" w:hAnsi="Arial" w:cs="Arial"/>
                <w:b/>
              </w:rPr>
              <w:t>Rands</w:t>
            </w:r>
            <w:proofErr w:type="spellEnd"/>
          </w:p>
        </w:tc>
        <w:tc>
          <w:tcPr>
            <w:tcW w:w="1564" w:type="dxa"/>
            <w:shd w:val="clear" w:color="auto" w:fill="F2F2F2" w:themeFill="background1" w:themeFillShade="F2"/>
            <w:vAlign w:val="center"/>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2015/16</w:t>
            </w:r>
          </w:p>
          <w:p w:rsidR="00B6711E" w:rsidRPr="00BA162F" w:rsidRDefault="00B6711E" w:rsidP="00BB513C">
            <w:pPr>
              <w:pStyle w:val="ListParagraph"/>
              <w:spacing w:before="40" w:after="0" w:line="240" w:lineRule="auto"/>
              <w:ind w:left="0"/>
              <w:contextualSpacing w:val="0"/>
              <w:jc w:val="center"/>
              <w:rPr>
                <w:rFonts w:ascii="Arial" w:hAnsi="Arial" w:cs="Arial"/>
                <w:b/>
              </w:rPr>
            </w:pPr>
            <w:proofErr w:type="spellStart"/>
            <w:r w:rsidRPr="00BA162F">
              <w:rPr>
                <w:rFonts w:ascii="Arial" w:hAnsi="Arial" w:cs="Arial"/>
                <w:b/>
              </w:rPr>
              <w:t>Rands</w:t>
            </w:r>
            <w:proofErr w:type="spellEnd"/>
          </w:p>
        </w:tc>
        <w:tc>
          <w:tcPr>
            <w:tcW w:w="1560" w:type="dxa"/>
            <w:shd w:val="clear" w:color="auto" w:fill="F2F2F2" w:themeFill="background1" w:themeFillShade="F2"/>
            <w:vAlign w:val="center"/>
          </w:tcPr>
          <w:p w:rsidR="00B6711E" w:rsidRPr="00BA162F" w:rsidRDefault="00B6711E" w:rsidP="00BB513C">
            <w:pPr>
              <w:pStyle w:val="ListParagraph"/>
              <w:spacing w:before="40" w:after="0" w:line="240" w:lineRule="auto"/>
              <w:ind w:left="0"/>
              <w:contextualSpacing w:val="0"/>
              <w:jc w:val="center"/>
              <w:rPr>
                <w:rFonts w:ascii="Arial" w:hAnsi="Arial" w:cs="Arial"/>
                <w:b/>
              </w:rPr>
            </w:pPr>
            <w:r w:rsidRPr="00BA162F">
              <w:rPr>
                <w:rFonts w:ascii="Arial" w:hAnsi="Arial" w:cs="Arial"/>
                <w:b/>
              </w:rPr>
              <w:t>2016/17</w:t>
            </w:r>
          </w:p>
          <w:p w:rsidR="00B6711E" w:rsidRPr="00BA162F" w:rsidRDefault="00B6711E" w:rsidP="00BB513C">
            <w:pPr>
              <w:pStyle w:val="ListParagraph"/>
              <w:spacing w:before="40" w:after="0" w:line="240" w:lineRule="auto"/>
              <w:ind w:left="0"/>
              <w:contextualSpacing w:val="0"/>
              <w:jc w:val="center"/>
              <w:rPr>
                <w:rFonts w:ascii="Arial" w:hAnsi="Arial" w:cs="Arial"/>
                <w:b/>
              </w:rPr>
            </w:pPr>
            <w:proofErr w:type="spellStart"/>
            <w:r w:rsidRPr="00BA162F">
              <w:rPr>
                <w:rFonts w:ascii="Arial" w:hAnsi="Arial" w:cs="Arial"/>
                <w:b/>
              </w:rPr>
              <w:t>Rands</w:t>
            </w:r>
            <w:proofErr w:type="spellEnd"/>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Sepideh</w:t>
            </w:r>
            <w:proofErr w:type="spellEnd"/>
            <w:r w:rsidRPr="00BA162F">
              <w:rPr>
                <w:rFonts w:ascii="Arial" w:hAnsi="Arial" w:cs="Arial"/>
              </w:rPr>
              <w:t xml:space="preserve"> </w:t>
            </w:r>
            <w:proofErr w:type="spellStart"/>
            <w:r w:rsidRPr="00BA162F">
              <w:rPr>
                <w:rFonts w:ascii="Arial" w:hAnsi="Arial" w:cs="Arial"/>
              </w:rPr>
              <w:t>Azari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Comms</w:t>
            </w:r>
            <w:proofErr w:type="spellEnd"/>
            <w:r w:rsidRPr="00BA162F">
              <w:rPr>
                <w:rFonts w:ascii="Arial" w:hAnsi="Arial" w:cs="Arial"/>
              </w:rPr>
              <w:t xml:space="preserve"> Marketing Manager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149 792.16</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62 931.13</w:t>
            </w:r>
          </w:p>
        </w:tc>
        <w:tc>
          <w:tcPr>
            <w:tcW w:w="1560"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Aisha </w:t>
            </w:r>
            <w:proofErr w:type="spellStart"/>
            <w:r w:rsidRPr="00BA162F">
              <w:rPr>
                <w:rFonts w:ascii="Arial" w:hAnsi="Arial" w:cs="Arial"/>
              </w:rPr>
              <w:t>Lorgat</w:t>
            </w:r>
            <w:proofErr w:type="spellEnd"/>
          </w:p>
        </w:tc>
        <w:tc>
          <w:tcPr>
            <w:tcW w:w="2977" w:type="dxa"/>
          </w:tcPr>
          <w:p w:rsidR="00B6711E" w:rsidRPr="00BA162F" w:rsidRDefault="00B6711E" w:rsidP="00BB513C">
            <w:pPr>
              <w:spacing w:before="40" w:after="0" w:line="240" w:lineRule="auto"/>
              <w:rPr>
                <w:rFonts w:ascii="Arial" w:hAnsi="Arial" w:cs="Arial"/>
              </w:rPr>
            </w:pPr>
            <w:r w:rsidRPr="00BA162F">
              <w:rPr>
                <w:rFonts w:ascii="Arial" w:hAnsi="Arial" w:cs="Arial"/>
              </w:rPr>
              <w:t>Programme Co-ordinator – Doctoral Schools</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399 275.48</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251 902.49</w:t>
            </w:r>
          </w:p>
        </w:tc>
        <w:tc>
          <w:tcPr>
            <w:tcW w:w="1560"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r>
      <w:tr w:rsidR="00B6711E" w:rsidRPr="00BA162F" w:rsidTr="00BB513C">
        <w:trPr>
          <w:trHeight w:val="109"/>
        </w:trPr>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Ari </w:t>
            </w:r>
            <w:proofErr w:type="spellStart"/>
            <w:r w:rsidRPr="00BA162F">
              <w:rPr>
                <w:rFonts w:ascii="Arial" w:hAnsi="Arial" w:cs="Arial"/>
              </w:rPr>
              <w:t>Sitas</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Chairperson</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123 806.96</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w:t>
            </w:r>
          </w:p>
        </w:tc>
        <w:tc>
          <w:tcPr>
            <w:tcW w:w="1560"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Sarah Mosoetsa</w:t>
            </w:r>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Chief Executive Officer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779 581.84</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1 295 412.47</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1 396 909.81</w:t>
            </w:r>
          </w:p>
        </w:tc>
      </w:tr>
      <w:tr w:rsidR="00B6711E" w:rsidRPr="00BA162F" w:rsidTr="00BB513C">
        <w:trPr>
          <w:trHeight w:val="314"/>
        </w:trPr>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Ayanda </w:t>
            </w:r>
            <w:proofErr w:type="spellStart"/>
            <w:r w:rsidRPr="00BA162F">
              <w:rPr>
                <w:rFonts w:ascii="Arial" w:hAnsi="Arial" w:cs="Arial"/>
              </w:rPr>
              <w:t>Zwane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Administrator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400 579.33</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378 858.91</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397 912.99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Cebile</w:t>
            </w:r>
            <w:proofErr w:type="spellEnd"/>
            <w:r w:rsidRPr="00BA162F">
              <w:rPr>
                <w:rFonts w:ascii="Arial" w:hAnsi="Arial" w:cs="Arial"/>
              </w:rPr>
              <w:t xml:space="preserve"> </w:t>
            </w:r>
            <w:proofErr w:type="spellStart"/>
            <w:r w:rsidRPr="00BA162F">
              <w:rPr>
                <w:rFonts w:ascii="Arial" w:hAnsi="Arial" w:cs="Arial"/>
              </w:rPr>
              <w:t>Jali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Finance Administrator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91 763.07</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197 593.31</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257 410.98</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Yolanda </w:t>
            </w:r>
            <w:proofErr w:type="spellStart"/>
            <w:r w:rsidRPr="00BA162F">
              <w:rPr>
                <w:rFonts w:ascii="Arial" w:hAnsi="Arial" w:cs="Arial"/>
              </w:rPr>
              <w:t>Davids</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i/>
              </w:rPr>
            </w:pPr>
            <w:r w:rsidRPr="00BA162F">
              <w:rPr>
                <w:rFonts w:ascii="Arial" w:hAnsi="Arial" w:cs="Arial"/>
              </w:rPr>
              <w:t xml:space="preserve">Director – Corporate Services </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230 303.87</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1 098 610.93</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1 094 551.79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Kibiti</w:t>
            </w:r>
            <w:proofErr w:type="spellEnd"/>
            <w:r w:rsidRPr="00BA162F">
              <w:rPr>
                <w:rFonts w:ascii="Arial" w:hAnsi="Arial" w:cs="Arial"/>
              </w:rPr>
              <w:t xml:space="preserve"> </w:t>
            </w:r>
            <w:proofErr w:type="spellStart"/>
            <w:r w:rsidRPr="00BA162F">
              <w:rPr>
                <w:rFonts w:ascii="Arial" w:hAnsi="Arial" w:cs="Arial"/>
              </w:rPr>
              <w:t>Lephoto</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Chief Finance Officer </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280 087.11</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1 096 212.96</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Kgomotso</w:t>
            </w:r>
            <w:proofErr w:type="spellEnd"/>
            <w:r w:rsidRPr="00BA162F">
              <w:rPr>
                <w:rFonts w:ascii="Arial" w:hAnsi="Arial" w:cs="Arial"/>
              </w:rPr>
              <w:t xml:space="preserve"> </w:t>
            </w:r>
            <w:proofErr w:type="spellStart"/>
            <w:r w:rsidRPr="00BA162F">
              <w:rPr>
                <w:rFonts w:ascii="Arial" w:hAnsi="Arial" w:cs="Arial"/>
              </w:rPr>
              <w:t>Ramushu</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Junior Programme Co-ordinator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112 500</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369 996.51</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383 535.29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Nthabiseng </w:t>
            </w:r>
            <w:proofErr w:type="spellStart"/>
            <w:r w:rsidRPr="00BA162F">
              <w:rPr>
                <w:rFonts w:ascii="Arial" w:hAnsi="Arial" w:cs="Arial"/>
              </w:rPr>
              <w:t>Motsemme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Director - Scholarships</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199 641.49</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943 401.33</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975 196.28</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Thandeka </w:t>
            </w:r>
            <w:proofErr w:type="spellStart"/>
            <w:r w:rsidRPr="00BA162F">
              <w:rPr>
                <w:rFonts w:ascii="Arial" w:hAnsi="Arial" w:cs="Arial"/>
              </w:rPr>
              <w:t>Mngadi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w:t>
            </w:r>
            <w:r>
              <w:rPr>
                <w:rFonts w:ascii="Arial" w:hAnsi="Arial" w:cs="Arial"/>
              </w:rPr>
              <w:t>i</w:t>
            </w:r>
            <w:r w:rsidRPr="00BA162F">
              <w:rPr>
                <w:rFonts w:ascii="Arial" w:hAnsi="Arial" w:cs="Arial"/>
              </w:rPr>
              <w:t>or Manager – Corporate Services</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52 957.55</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743 166.42</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762 173.15</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Hlanzekile</w:t>
            </w:r>
            <w:proofErr w:type="spellEnd"/>
            <w:r w:rsidRPr="00BA162F">
              <w:rPr>
                <w:rFonts w:ascii="Arial" w:hAnsi="Arial" w:cs="Arial"/>
              </w:rPr>
              <w:t xml:space="preserve"> </w:t>
            </w:r>
            <w:proofErr w:type="spellStart"/>
            <w:r w:rsidRPr="00BA162F">
              <w:rPr>
                <w:rFonts w:ascii="Arial" w:hAnsi="Arial" w:cs="Arial"/>
              </w:rPr>
              <w:t>Mbokazi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38 503.06</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477 386.79</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569 465.12</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Adelaide </w:t>
            </w:r>
            <w:proofErr w:type="spellStart"/>
            <w:r w:rsidRPr="00BA162F">
              <w:rPr>
                <w:rFonts w:ascii="Arial" w:hAnsi="Arial" w:cs="Arial"/>
              </w:rPr>
              <w:t>Kubeka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Office Assistant - Cleaner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3 794.70</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74 426.85</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118 063</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Tumelo Mokoena</w:t>
            </w:r>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Acting Chief Finance Officer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152 441.51</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1 175 814.92</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June Rose Ngcobo</w:t>
            </w:r>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Programme Co-ordinator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596 071.95</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533 644.74</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Thabile</w:t>
            </w:r>
            <w:proofErr w:type="spellEnd"/>
            <w:r w:rsidRPr="00BA162F">
              <w:rPr>
                <w:rFonts w:ascii="Arial" w:hAnsi="Arial" w:cs="Arial"/>
              </w:rPr>
              <w:t xml:space="preserve"> </w:t>
            </w:r>
            <w:proofErr w:type="spellStart"/>
            <w:r w:rsidRPr="00BA162F">
              <w:rPr>
                <w:rFonts w:ascii="Arial" w:hAnsi="Arial" w:cs="Arial"/>
              </w:rPr>
              <w:t>Sokupa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521 649.42</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52 741.27</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Idah</w:t>
            </w:r>
            <w:proofErr w:type="spellEnd"/>
            <w:r w:rsidRPr="00BA162F">
              <w:rPr>
                <w:rFonts w:ascii="Arial" w:hAnsi="Arial" w:cs="Arial"/>
              </w:rPr>
              <w:t xml:space="preserve"> </w:t>
            </w:r>
            <w:proofErr w:type="spellStart"/>
            <w:r w:rsidRPr="00BA162F">
              <w:rPr>
                <w:rFonts w:ascii="Arial" w:hAnsi="Arial" w:cs="Arial"/>
              </w:rPr>
              <w:t>Makukule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516 215.66</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589 399.55</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Itshepiseng</w:t>
            </w:r>
            <w:proofErr w:type="spellEnd"/>
            <w:r w:rsidRPr="00BA162F">
              <w:rPr>
                <w:rFonts w:ascii="Arial" w:hAnsi="Arial" w:cs="Arial"/>
              </w:rPr>
              <w:t xml:space="preserve"> </w:t>
            </w:r>
            <w:proofErr w:type="spellStart"/>
            <w:r w:rsidRPr="00BA162F">
              <w:rPr>
                <w:rFonts w:ascii="Arial" w:hAnsi="Arial" w:cs="Arial"/>
              </w:rPr>
              <w:t>Makapan</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223 520.08</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311 322.8</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Tshiamo</w:t>
            </w:r>
            <w:proofErr w:type="spellEnd"/>
            <w:r w:rsidRPr="00BA162F">
              <w:rPr>
                <w:rFonts w:ascii="Arial" w:hAnsi="Arial" w:cs="Arial"/>
              </w:rPr>
              <w:t xml:space="preserve"> </w:t>
            </w:r>
            <w:proofErr w:type="spellStart"/>
            <w:r w:rsidRPr="00BA162F">
              <w:rPr>
                <w:rFonts w:ascii="Arial" w:hAnsi="Arial" w:cs="Arial"/>
              </w:rPr>
              <w:t>Molapisi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Finance Officer </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303 003.11</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457 560.75</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Busisiwe</w:t>
            </w:r>
            <w:proofErr w:type="spellEnd"/>
            <w:r w:rsidRPr="00BA162F">
              <w:rPr>
                <w:rFonts w:ascii="Arial" w:hAnsi="Arial" w:cs="Arial"/>
              </w:rPr>
              <w:t xml:space="preserve"> </w:t>
            </w:r>
            <w:proofErr w:type="spellStart"/>
            <w:r w:rsidRPr="00BA162F">
              <w:rPr>
                <w:rFonts w:ascii="Arial" w:hAnsi="Arial" w:cs="Arial"/>
              </w:rPr>
              <w:t>Pilane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Senior Manager – Communications </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121 926.7</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787 577.35</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Petros</w:t>
            </w:r>
            <w:proofErr w:type="spellEnd"/>
            <w:r w:rsidRPr="00BA162F">
              <w:rPr>
                <w:rFonts w:ascii="Arial" w:hAnsi="Arial" w:cs="Arial"/>
              </w:rPr>
              <w:t xml:space="preserve"> Mashaba</w:t>
            </w:r>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HR 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131 086.32</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299 919.36</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Clothilda</w:t>
            </w:r>
            <w:proofErr w:type="spellEnd"/>
            <w:r w:rsidRPr="00BA162F">
              <w:rPr>
                <w:rFonts w:ascii="Arial" w:hAnsi="Arial" w:cs="Arial"/>
              </w:rPr>
              <w:t xml:space="preserve"> </w:t>
            </w:r>
            <w:proofErr w:type="spellStart"/>
            <w:r w:rsidRPr="00BA162F">
              <w:rPr>
                <w:rFonts w:ascii="Arial" w:hAnsi="Arial" w:cs="Arial"/>
              </w:rPr>
              <w:t>Mogafe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Receptionist</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98 219.16</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211 606.12</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Kambale</w:t>
            </w:r>
            <w:proofErr w:type="spellEnd"/>
            <w:r w:rsidRPr="00BA162F">
              <w:rPr>
                <w:rFonts w:ascii="Arial" w:hAnsi="Arial" w:cs="Arial"/>
              </w:rPr>
              <w:t xml:space="preserve"> </w:t>
            </w:r>
            <w:proofErr w:type="spellStart"/>
            <w:r w:rsidRPr="00BA162F">
              <w:rPr>
                <w:rFonts w:ascii="Arial" w:hAnsi="Arial" w:cs="Arial"/>
              </w:rPr>
              <w:t>Muhongya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IT 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123 529.5</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263 936.92</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Godfrey </w:t>
            </w:r>
            <w:proofErr w:type="spellStart"/>
            <w:r w:rsidRPr="00BA162F">
              <w:rPr>
                <w:rFonts w:ascii="Arial" w:hAnsi="Arial" w:cs="Arial"/>
              </w:rPr>
              <w:t>Netswera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Director - BRICS</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101 980.71</w:t>
            </w:r>
          </w:p>
        </w:tc>
        <w:tc>
          <w:tcPr>
            <w:tcW w:w="1560"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Tebogo</w:t>
            </w:r>
            <w:proofErr w:type="spellEnd"/>
            <w:r w:rsidRPr="00BA162F">
              <w:rPr>
                <w:rFonts w:ascii="Arial" w:hAnsi="Arial" w:cs="Arial"/>
              </w:rPr>
              <w:t xml:space="preserve"> </w:t>
            </w:r>
            <w:proofErr w:type="spellStart"/>
            <w:r w:rsidRPr="00BA162F">
              <w:rPr>
                <w:rFonts w:ascii="Arial" w:hAnsi="Arial" w:cs="Arial"/>
              </w:rPr>
              <w:t>Molaoa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Communications and Marketing 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123 083.34</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268 295.96</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Amanda </w:t>
            </w:r>
            <w:proofErr w:type="spellStart"/>
            <w:r w:rsidRPr="00BA162F">
              <w:rPr>
                <w:rFonts w:ascii="Arial" w:hAnsi="Arial" w:cs="Arial"/>
              </w:rPr>
              <w:t>Danca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w:t>
            </w:r>
          </w:p>
        </w:tc>
        <w:tc>
          <w:tcPr>
            <w:tcW w:w="1564"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209 642.12</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Thabo </w:t>
            </w:r>
            <w:proofErr w:type="spellStart"/>
            <w:r w:rsidRPr="00BA162F">
              <w:rPr>
                <w:rFonts w:ascii="Arial" w:hAnsi="Arial" w:cs="Arial"/>
              </w:rPr>
              <w:t>Letsoalo</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97 132.9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Ndivhuwo</w:t>
            </w:r>
            <w:proofErr w:type="spellEnd"/>
            <w:r w:rsidRPr="00BA162F">
              <w:rPr>
                <w:rFonts w:ascii="Arial" w:hAnsi="Arial" w:cs="Arial"/>
              </w:rPr>
              <w:t xml:space="preserve"> </w:t>
            </w:r>
            <w:proofErr w:type="spellStart"/>
            <w:r w:rsidRPr="00BA162F">
              <w:rPr>
                <w:rFonts w:ascii="Arial" w:hAnsi="Arial" w:cs="Arial"/>
              </w:rPr>
              <w:t>Luruli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Programme Co-ordinator / Acting BRICS Director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69 165.38</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Ignatius </w:t>
            </w:r>
            <w:proofErr w:type="spellStart"/>
            <w:r w:rsidRPr="00BA162F">
              <w:rPr>
                <w:rFonts w:ascii="Arial" w:hAnsi="Arial" w:cs="Arial"/>
              </w:rPr>
              <w:t>Madalane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101 594.88</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Musa </w:t>
            </w:r>
            <w:proofErr w:type="spellStart"/>
            <w:r w:rsidRPr="00BA162F">
              <w:rPr>
                <w:rFonts w:ascii="Arial" w:hAnsi="Arial" w:cs="Arial"/>
              </w:rPr>
              <w:t>Tintswalo</w:t>
            </w:r>
            <w:proofErr w:type="spellEnd"/>
            <w:r w:rsidRPr="00BA162F">
              <w:rPr>
                <w:rFonts w:ascii="Arial" w:hAnsi="Arial" w:cs="Arial"/>
              </w:rPr>
              <w:t xml:space="preserve"> </w:t>
            </w:r>
            <w:proofErr w:type="spellStart"/>
            <w:r w:rsidRPr="00BA162F">
              <w:rPr>
                <w:rFonts w:ascii="Arial" w:hAnsi="Arial" w:cs="Arial"/>
              </w:rPr>
              <w:t>Maphalakasi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166 942.36</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Matlhogonolo</w:t>
            </w:r>
            <w:proofErr w:type="spellEnd"/>
            <w:r w:rsidRPr="00BA162F">
              <w:rPr>
                <w:rFonts w:ascii="Arial" w:hAnsi="Arial" w:cs="Arial"/>
              </w:rPr>
              <w:t xml:space="preserve"> </w:t>
            </w:r>
            <w:proofErr w:type="spellStart"/>
            <w:r w:rsidRPr="00BA162F">
              <w:rPr>
                <w:rFonts w:ascii="Arial" w:hAnsi="Arial" w:cs="Arial"/>
              </w:rPr>
              <w:t>Maselwanyane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Finance Manager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55 742.78</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Julia </w:t>
            </w:r>
            <w:proofErr w:type="spellStart"/>
            <w:r w:rsidRPr="00BA162F">
              <w:rPr>
                <w:rFonts w:ascii="Arial" w:hAnsi="Arial" w:cs="Arial"/>
              </w:rPr>
              <w:t>Matetoa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Programme Co-ordinator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814 540.62</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Sibonginkosi</w:t>
            </w:r>
            <w:proofErr w:type="spellEnd"/>
            <w:r w:rsidRPr="00BA162F">
              <w:rPr>
                <w:rFonts w:ascii="Arial" w:hAnsi="Arial" w:cs="Arial"/>
              </w:rPr>
              <w:t xml:space="preserve"> </w:t>
            </w:r>
            <w:proofErr w:type="spellStart"/>
            <w:r w:rsidRPr="00BA162F">
              <w:rPr>
                <w:rFonts w:ascii="Arial" w:hAnsi="Arial" w:cs="Arial"/>
              </w:rPr>
              <w:t>Mazibuko</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Director - Research</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956 174.04</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Xolani</w:t>
            </w:r>
            <w:proofErr w:type="spellEnd"/>
            <w:r w:rsidRPr="00BA162F">
              <w:rPr>
                <w:rFonts w:ascii="Arial" w:hAnsi="Arial" w:cs="Arial"/>
              </w:rPr>
              <w:t xml:space="preserve"> </w:t>
            </w:r>
            <w:proofErr w:type="spellStart"/>
            <w:r w:rsidRPr="00BA162F">
              <w:rPr>
                <w:rFonts w:ascii="Arial" w:hAnsi="Arial" w:cs="Arial"/>
              </w:rPr>
              <w:t>Mkwanazi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SCM Officer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365 855.73</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Esther Mofokeng</w:t>
            </w:r>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Events Officer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210 196.97</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Hido</w:t>
            </w:r>
            <w:proofErr w:type="spellEnd"/>
            <w:r w:rsidRPr="00BA162F">
              <w:rPr>
                <w:rFonts w:ascii="Arial" w:hAnsi="Arial" w:cs="Arial"/>
              </w:rPr>
              <w:t xml:space="preserve"> </w:t>
            </w:r>
            <w:proofErr w:type="spellStart"/>
            <w:r w:rsidRPr="00BA162F">
              <w:rPr>
                <w:rFonts w:ascii="Arial" w:hAnsi="Arial" w:cs="Arial"/>
              </w:rPr>
              <w:t>Neer</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Manager: HR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462 798.24</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Zandile</w:t>
            </w:r>
            <w:proofErr w:type="spellEnd"/>
            <w:r w:rsidRPr="00BA162F">
              <w:rPr>
                <w:rFonts w:ascii="Arial" w:hAnsi="Arial" w:cs="Arial"/>
              </w:rPr>
              <w:t xml:space="preserve"> Nene</w:t>
            </w:r>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Manager: Governance</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795 872.7</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Godfrey </w:t>
            </w:r>
            <w:proofErr w:type="spellStart"/>
            <w:r w:rsidRPr="00BA162F">
              <w:rPr>
                <w:rFonts w:ascii="Arial" w:hAnsi="Arial" w:cs="Arial"/>
              </w:rPr>
              <w:t>Netswera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Director: BRICS</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1 224 302.27</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 xml:space="preserve">Elias </w:t>
            </w:r>
            <w:proofErr w:type="spellStart"/>
            <w:r w:rsidRPr="00BA162F">
              <w:rPr>
                <w:rFonts w:ascii="Arial" w:hAnsi="Arial" w:cs="Arial"/>
              </w:rPr>
              <w:t>Phaahla</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446 831.44</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Keketso</w:t>
            </w:r>
            <w:proofErr w:type="spellEnd"/>
            <w:r w:rsidRPr="00BA162F">
              <w:rPr>
                <w:rFonts w:ascii="Arial" w:hAnsi="Arial" w:cs="Arial"/>
              </w:rPr>
              <w:t xml:space="preserve"> </w:t>
            </w:r>
            <w:proofErr w:type="spellStart"/>
            <w:r w:rsidRPr="00BA162F">
              <w:rPr>
                <w:rFonts w:ascii="Arial" w:hAnsi="Arial" w:cs="Arial"/>
              </w:rPr>
              <w:t>Phakoe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Senior 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311 524.13</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Tshiamo</w:t>
            </w:r>
            <w:proofErr w:type="spellEnd"/>
            <w:r w:rsidRPr="00BA162F">
              <w:rPr>
                <w:rFonts w:ascii="Arial" w:hAnsi="Arial" w:cs="Arial"/>
              </w:rPr>
              <w:t xml:space="preserve"> </w:t>
            </w:r>
            <w:proofErr w:type="spellStart"/>
            <w:r w:rsidRPr="00BA162F">
              <w:rPr>
                <w:rFonts w:ascii="Arial" w:hAnsi="Arial" w:cs="Arial"/>
              </w:rPr>
              <w:t>Rakau</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Finance Officer: Projects</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404 300.59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Ntambudzeni</w:t>
            </w:r>
            <w:proofErr w:type="spellEnd"/>
            <w:r w:rsidRPr="00BA162F">
              <w:rPr>
                <w:rFonts w:ascii="Arial" w:hAnsi="Arial" w:cs="Arial"/>
              </w:rPr>
              <w:t xml:space="preserve"> </w:t>
            </w:r>
            <w:proofErr w:type="spellStart"/>
            <w:r w:rsidRPr="00BA162F">
              <w:rPr>
                <w:rFonts w:ascii="Arial" w:hAnsi="Arial" w:cs="Arial"/>
              </w:rPr>
              <w:t>Tshiswaise</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Administrator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156 865.79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Siphiwe</w:t>
            </w:r>
            <w:proofErr w:type="spellEnd"/>
            <w:r w:rsidRPr="00BA162F">
              <w:rPr>
                <w:rFonts w:ascii="Arial" w:hAnsi="Arial" w:cs="Arial"/>
              </w:rPr>
              <w:t xml:space="preserve"> </w:t>
            </w:r>
            <w:proofErr w:type="spellStart"/>
            <w:r w:rsidRPr="00BA162F">
              <w:rPr>
                <w:rFonts w:ascii="Arial" w:hAnsi="Arial" w:cs="Arial"/>
              </w:rPr>
              <w:t>Zondi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Finance Officer: Scholarships</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18 707.69</w:t>
            </w:r>
          </w:p>
        </w:tc>
      </w:tr>
      <w:tr w:rsidR="00B6711E" w:rsidRPr="00BA162F" w:rsidTr="00BB513C">
        <w:tc>
          <w:tcPr>
            <w:tcW w:w="562" w:type="dxa"/>
          </w:tcPr>
          <w:p w:rsidR="00B6711E" w:rsidRPr="00BA162F" w:rsidRDefault="00B6711E" w:rsidP="00B6711E">
            <w:pPr>
              <w:pStyle w:val="ListParagraph"/>
              <w:numPr>
                <w:ilvl w:val="0"/>
                <w:numId w:val="20"/>
              </w:numPr>
              <w:spacing w:before="40" w:after="0" w:line="240" w:lineRule="auto"/>
              <w:contextualSpacing w:val="0"/>
              <w:rPr>
                <w:rFonts w:ascii="Arial" w:hAnsi="Arial" w:cs="Arial"/>
              </w:rPr>
            </w:pPr>
          </w:p>
        </w:tc>
        <w:tc>
          <w:tcPr>
            <w:tcW w:w="2268" w:type="dxa"/>
          </w:tcPr>
          <w:p w:rsidR="00B6711E" w:rsidRPr="00BA162F" w:rsidRDefault="00B6711E" w:rsidP="00BB513C">
            <w:pPr>
              <w:pStyle w:val="ListParagraph"/>
              <w:spacing w:before="40" w:after="0" w:line="240" w:lineRule="auto"/>
              <w:ind w:left="0"/>
              <w:contextualSpacing w:val="0"/>
              <w:rPr>
                <w:rFonts w:ascii="Arial" w:hAnsi="Arial" w:cs="Arial"/>
              </w:rPr>
            </w:pPr>
            <w:proofErr w:type="spellStart"/>
            <w:r w:rsidRPr="00BA162F">
              <w:rPr>
                <w:rFonts w:ascii="Arial" w:hAnsi="Arial" w:cs="Arial"/>
              </w:rPr>
              <w:t>Cebisa</w:t>
            </w:r>
            <w:proofErr w:type="spellEnd"/>
            <w:r w:rsidRPr="00BA162F">
              <w:rPr>
                <w:rFonts w:ascii="Arial" w:hAnsi="Arial" w:cs="Arial"/>
              </w:rPr>
              <w:t xml:space="preserve"> </w:t>
            </w:r>
            <w:proofErr w:type="spellStart"/>
            <w:r w:rsidRPr="00BA162F">
              <w:rPr>
                <w:rFonts w:ascii="Arial" w:hAnsi="Arial" w:cs="Arial"/>
              </w:rPr>
              <w:t>Nkhumeleni</w:t>
            </w:r>
            <w:proofErr w:type="spellEnd"/>
          </w:p>
        </w:tc>
        <w:tc>
          <w:tcPr>
            <w:tcW w:w="2977" w:type="dxa"/>
          </w:tcPr>
          <w:p w:rsidR="00B6711E" w:rsidRPr="00BA162F" w:rsidRDefault="00B6711E" w:rsidP="00BB513C">
            <w:pPr>
              <w:pStyle w:val="ListParagraph"/>
              <w:spacing w:before="40" w:after="0" w:line="240" w:lineRule="auto"/>
              <w:ind w:left="0"/>
              <w:contextualSpacing w:val="0"/>
              <w:rPr>
                <w:rFonts w:ascii="Arial" w:hAnsi="Arial" w:cs="Arial"/>
              </w:rPr>
            </w:pPr>
            <w:r w:rsidRPr="00BA162F">
              <w:rPr>
                <w:rFonts w:ascii="Arial" w:hAnsi="Arial" w:cs="Arial"/>
              </w:rPr>
              <w:t>Programme Co-ordinator</w:t>
            </w:r>
          </w:p>
        </w:tc>
        <w:tc>
          <w:tcPr>
            <w:tcW w:w="1418"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4" w:type="dxa"/>
          </w:tcPr>
          <w:p w:rsidR="00B6711E" w:rsidRPr="00BA162F" w:rsidRDefault="00B6711E" w:rsidP="00BB513C">
            <w:pPr>
              <w:spacing w:before="40" w:after="0" w:line="240" w:lineRule="auto"/>
              <w:jc w:val="right"/>
              <w:rPr>
                <w:rFonts w:ascii="Arial" w:hAnsi="Arial" w:cs="Arial"/>
              </w:rPr>
            </w:pPr>
            <w:r w:rsidRPr="00BA162F">
              <w:rPr>
                <w:rFonts w:ascii="Arial" w:hAnsi="Arial" w:cs="Arial"/>
              </w:rPr>
              <w:t>-</w:t>
            </w:r>
          </w:p>
        </w:tc>
        <w:tc>
          <w:tcPr>
            <w:tcW w:w="1560" w:type="dxa"/>
          </w:tcPr>
          <w:p w:rsidR="00B6711E" w:rsidRPr="00BA162F" w:rsidRDefault="00B6711E" w:rsidP="00BB513C">
            <w:pPr>
              <w:pStyle w:val="ListParagraph"/>
              <w:spacing w:before="40" w:after="0" w:line="240" w:lineRule="auto"/>
              <w:ind w:left="0"/>
              <w:contextualSpacing w:val="0"/>
              <w:jc w:val="right"/>
              <w:rPr>
                <w:rFonts w:ascii="Arial" w:hAnsi="Arial" w:cs="Arial"/>
              </w:rPr>
            </w:pPr>
            <w:r w:rsidRPr="00BA162F">
              <w:rPr>
                <w:rFonts w:ascii="Arial" w:hAnsi="Arial" w:cs="Arial"/>
              </w:rPr>
              <w:t xml:space="preserve">165 231.52 </w:t>
            </w:r>
          </w:p>
        </w:tc>
      </w:tr>
    </w:tbl>
    <w:p w:rsidR="00F7753C" w:rsidRDefault="00F7753C" w:rsidP="00B6711E">
      <w:pPr>
        <w:spacing w:after="0" w:line="360" w:lineRule="auto"/>
        <w:rPr>
          <w:rFonts w:ascii="Arial" w:hAnsi="Arial" w:cs="Arial"/>
          <w:sz w:val="24"/>
          <w:szCs w:val="24"/>
        </w:rPr>
      </w:pPr>
    </w:p>
    <w:p w:rsidR="00B6711E" w:rsidRPr="00BA162F" w:rsidRDefault="00B6711E" w:rsidP="00B6711E">
      <w:pPr>
        <w:spacing w:after="0" w:line="360" w:lineRule="auto"/>
        <w:rPr>
          <w:rFonts w:ascii="Arial" w:hAnsi="Arial" w:cs="Arial"/>
          <w:sz w:val="24"/>
          <w:szCs w:val="24"/>
        </w:rPr>
      </w:pPr>
      <w:bookmarkStart w:id="0" w:name="_GoBack"/>
      <w:bookmarkEnd w:id="0"/>
    </w:p>
    <w:sectPr w:rsidR="00B6711E" w:rsidRPr="00BA162F"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9">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0">
    <w:nsid w:val="60D0646E"/>
    <w:multiLevelType w:val="hybridMultilevel"/>
    <w:tmpl w:val="675C97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1"/>
  </w:num>
  <w:num w:numId="4">
    <w:abstractNumId w:val="2"/>
  </w:num>
  <w:num w:numId="5">
    <w:abstractNumId w:val="16"/>
  </w:num>
  <w:num w:numId="6">
    <w:abstractNumId w:val="9"/>
  </w:num>
  <w:num w:numId="7">
    <w:abstractNumId w:val="14"/>
  </w:num>
  <w:num w:numId="8">
    <w:abstractNumId w:val="8"/>
  </w:num>
  <w:num w:numId="9">
    <w:abstractNumId w:val="15"/>
  </w:num>
  <w:num w:numId="10">
    <w:abstractNumId w:val="5"/>
  </w:num>
  <w:num w:numId="11">
    <w:abstractNumId w:val="6"/>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18"/>
  </w:num>
  <w:num w:numId="19">
    <w:abstractNumId w:val="4"/>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31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0F99"/>
    <w:rsid w:val="001913B6"/>
    <w:rsid w:val="001915DA"/>
    <w:rsid w:val="00191755"/>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E5454"/>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12DE4"/>
    <w:rsid w:val="00514768"/>
    <w:rsid w:val="005223B8"/>
    <w:rsid w:val="0052254F"/>
    <w:rsid w:val="005237E8"/>
    <w:rsid w:val="00532713"/>
    <w:rsid w:val="005328DE"/>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47B"/>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524"/>
    <w:rsid w:val="00941C47"/>
    <w:rsid w:val="00944E86"/>
    <w:rsid w:val="00945E56"/>
    <w:rsid w:val="0095081D"/>
    <w:rsid w:val="00954F8E"/>
    <w:rsid w:val="009577F8"/>
    <w:rsid w:val="00963DA4"/>
    <w:rsid w:val="009642B8"/>
    <w:rsid w:val="009668A7"/>
    <w:rsid w:val="00973501"/>
    <w:rsid w:val="009754EB"/>
    <w:rsid w:val="00983CE4"/>
    <w:rsid w:val="009849D9"/>
    <w:rsid w:val="00984DEB"/>
    <w:rsid w:val="009917C5"/>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6711E"/>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E7986"/>
    <w:rsid w:val="00BF0299"/>
    <w:rsid w:val="00C1151F"/>
    <w:rsid w:val="00C130D3"/>
    <w:rsid w:val="00C276B4"/>
    <w:rsid w:val="00C31C40"/>
    <w:rsid w:val="00C32CF5"/>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65AF"/>
    <w:rsid w:val="00C8668A"/>
    <w:rsid w:val="00C9549B"/>
    <w:rsid w:val="00CA1F30"/>
    <w:rsid w:val="00CA541F"/>
    <w:rsid w:val="00CA6A41"/>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16EA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3B46"/>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7753C"/>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E69E-330D-4928-8A44-61646369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46</cp:revision>
  <cp:lastPrinted>2015-02-27T14:25:00Z</cp:lastPrinted>
  <dcterms:created xsi:type="dcterms:W3CDTF">2018-02-08T05:18:00Z</dcterms:created>
  <dcterms:modified xsi:type="dcterms:W3CDTF">2018-03-08T06:42:00Z</dcterms:modified>
</cp:coreProperties>
</file>