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EE" w:rsidRPr="006B06DD" w:rsidRDefault="00A964EE" w:rsidP="006B06DD">
      <w:pPr>
        <w:pStyle w:val="BodyText"/>
        <w:rPr>
          <w:rFonts w:ascii="Arial" w:hAnsi="Arial" w:cs="Arial"/>
          <w:sz w:val="20"/>
          <w:szCs w:val="20"/>
        </w:rPr>
      </w:pPr>
    </w:p>
    <w:p w:rsidR="00A964EE" w:rsidRPr="006B06DD" w:rsidRDefault="00A964EE" w:rsidP="006B06DD">
      <w:pPr>
        <w:pStyle w:val="BodyText"/>
        <w:rPr>
          <w:rFonts w:ascii="Arial" w:hAnsi="Arial" w:cs="Arial"/>
          <w:b/>
          <w:sz w:val="20"/>
          <w:szCs w:val="20"/>
        </w:rPr>
      </w:pPr>
    </w:p>
    <w:p w:rsidR="00A964EE" w:rsidRPr="006B06DD" w:rsidRDefault="00E760C7" w:rsidP="006B06DD">
      <w:pPr>
        <w:ind w:left="344"/>
        <w:rPr>
          <w:rFonts w:ascii="Arial" w:hAnsi="Arial" w:cs="Arial"/>
          <w:b/>
          <w:sz w:val="20"/>
          <w:szCs w:val="20"/>
        </w:rPr>
      </w:pPr>
      <w:r w:rsidRPr="006B06DD">
        <w:rPr>
          <w:rFonts w:ascii="Arial" w:hAnsi="Arial" w:cs="Arial"/>
          <w:b/>
          <w:sz w:val="20"/>
          <w:szCs w:val="20"/>
        </w:rPr>
        <w:t>NATIONAL ASSEMBLY</w:t>
      </w:r>
    </w:p>
    <w:p w:rsidR="00A964EE" w:rsidRPr="006B06DD" w:rsidRDefault="00E760C7" w:rsidP="006B06DD">
      <w:pPr>
        <w:ind w:left="349"/>
        <w:rPr>
          <w:rFonts w:ascii="Arial" w:hAnsi="Arial" w:cs="Arial"/>
          <w:b/>
          <w:sz w:val="20"/>
          <w:szCs w:val="20"/>
        </w:rPr>
      </w:pPr>
      <w:r w:rsidRPr="006B06DD">
        <w:rPr>
          <w:rFonts w:ascii="Arial" w:hAnsi="Arial" w:cs="Arial"/>
          <w:b/>
          <w:w w:val="95"/>
          <w:sz w:val="20"/>
          <w:szCs w:val="20"/>
        </w:rPr>
        <w:t>(For written reply)</w:t>
      </w:r>
    </w:p>
    <w:p w:rsidR="00A964EE" w:rsidRPr="006B06DD" w:rsidRDefault="00A964EE" w:rsidP="006B06DD">
      <w:pPr>
        <w:pStyle w:val="BodyText"/>
        <w:rPr>
          <w:rFonts w:ascii="Arial" w:hAnsi="Arial" w:cs="Arial"/>
          <w:b/>
          <w:sz w:val="20"/>
          <w:szCs w:val="20"/>
        </w:rPr>
      </w:pPr>
    </w:p>
    <w:p w:rsidR="00A964EE" w:rsidRPr="006B06DD" w:rsidRDefault="006B06DD" w:rsidP="006B06DD">
      <w:pPr>
        <w:ind w:left="339"/>
        <w:rPr>
          <w:rFonts w:ascii="Arial" w:hAnsi="Arial" w:cs="Arial"/>
          <w:b/>
          <w:sz w:val="20"/>
          <w:szCs w:val="20"/>
        </w:rPr>
      </w:pPr>
      <w:r w:rsidRPr="006B06DD">
        <w:rPr>
          <w:rFonts w:ascii="Arial" w:hAnsi="Arial" w:cs="Arial"/>
          <w:b/>
          <w:sz w:val="20"/>
          <w:szCs w:val="20"/>
        </w:rPr>
        <w:t>QUESTION NO.2352{N</w:t>
      </w:r>
      <w:r w:rsidR="00E760C7" w:rsidRPr="006B06DD">
        <w:rPr>
          <w:rFonts w:ascii="Arial" w:hAnsi="Arial" w:cs="Arial"/>
          <w:b/>
          <w:sz w:val="20"/>
          <w:szCs w:val="20"/>
        </w:rPr>
        <w:t>W2925E</w:t>
      </w:r>
      <w:r w:rsidRPr="006B06DD">
        <w:rPr>
          <w:rFonts w:ascii="Arial" w:hAnsi="Arial" w:cs="Arial"/>
          <w:b/>
          <w:sz w:val="20"/>
          <w:szCs w:val="20"/>
        </w:rPr>
        <w:t>]</w:t>
      </w:r>
    </w:p>
    <w:p w:rsidR="00A964EE" w:rsidRPr="006B06DD" w:rsidRDefault="00E760C7" w:rsidP="006B06DD">
      <w:pPr>
        <w:ind w:left="320" w:right="4943" w:firstLine="9"/>
        <w:rPr>
          <w:rFonts w:ascii="Arial" w:hAnsi="Arial" w:cs="Arial"/>
          <w:b/>
          <w:sz w:val="20"/>
          <w:szCs w:val="20"/>
        </w:rPr>
      </w:pPr>
      <w:r w:rsidRPr="006B06DD">
        <w:rPr>
          <w:rFonts w:ascii="Arial" w:hAnsi="Arial" w:cs="Arial"/>
          <w:b/>
          <w:w w:val="95"/>
          <w:sz w:val="20"/>
          <w:szCs w:val="20"/>
        </w:rPr>
        <w:t>INTERNAL</w:t>
      </w:r>
      <w:r w:rsidRPr="006B06DD">
        <w:rPr>
          <w:rFonts w:ascii="Arial" w:hAnsi="Arial" w:cs="Arial"/>
          <w:b/>
          <w:spacing w:val="-24"/>
          <w:w w:val="95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w w:val="95"/>
          <w:sz w:val="20"/>
          <w:szCs w:val="20"/>
        </w:rPr>
        <w:t>QUESTION</w:t>
      </w:r>
      <w:r w:rsidRPr="006B06DD">
        <w:rPr>
          <w:rFonts w:ascii="Arial" w:hAnsi="Arial" w:cs="Arial"/>
          <w:b/>
          <w:spacing w:val="-29"/>
          <w:w w:val="95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w w:val="95"/>
          <w:sz w:val="20"/>
          <w:szCs w:val="20"/>
        </w:rPr>
        <w:t>PAPER</w:t>
      </w:r>
      <w:r w:rsidRPr="006B06DD">
        <w:rPr>
          <w:rFonts w:ascii="Arial" w:hAnsi="Arial" w:cs="Arial"/>
          <w:b/>
          <w:spacing w:val="-30"/>
          <w:w w:val="95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w w:val="95"/>
          <w:sz w:val="20"/>
          <w:szCs w:val="20"/>
        </w:rPr>
        <w:t>NO.</w:t>
      </w:r>
      <w:r w:rsidRPr="006B06DD">
        <w:rPr>
          <w:rFonts w:ascii="Arial" w:hAnsi="Arial" w:cs="Arial"/>
          <w:b/>
          <w:spacing w:val="-35"/>
          <w:w w:val="95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w w:val="95"/>
          <w:sz w:val="20"/>
          <w:szCs w:val="20"/>
        </w:rPr>
        <w:t>38</w:t>
      </w:r>
      <w:r w:rsidRPr="006B06DD">
        <w:rPr>
          <w:rFonts w:ascii="Arial" w:hAnsi="Arial" w:cs="Arial"/>
          <w:b/>
          <w:spacing w:val="-33"/>
          <w:w w:val="95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w w:val="95"/>
          <w:sz w:val="20"/>
          <w:szCs w:val="20"/>
        </w:rPr>
        <w:t>of</w:t>
      </w:r>
      <w:r w:rsidRPr="006B06DD">
        <w:rPr>
          <w:rFonts w:ascii="Arial" w:hAnsi="Arial" w:cs="Arial"/>
          <w:b/>
          <w:spacing w:val="-39"/>
          <w:w w:val="95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w w:val="95"/>
          <w:sz w:val="20"/>
          <w:szCs w:val="20"/>
        </w:rPr>
        <w:t xml:space="preserve">2020 </w:t>
      </w:r>
      <w:r w:rsidRPr="006B06DD">
        <w:rPr>
          <w:rFonts w:ascii="Arial" w:hAnsi="Arial" w:cs="Arial"/>
          <w:b/>
          <w:sz w:val="20"/>
          <w:szCs w:val="20"/>
        </w:rPr>
        <w:t>DATE</w:t>
      </w:r>
      <w:r w:rsidRPr="006B06DD">
        <w:rPr>
          <w:rFonts w:ascii="Arial" w:hAnsi="Arial" w:cs="Arial"/>
          <w:b/>
          <w:spacing w:val="-40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sz w:val="20"/>
          <w:szCs w:val="20"/>
        </w:rPr>
        <w:t>OF</w:t>
      </w:r>
      <w:r w:rsidRPr="006B06DD">
        <w:rPr>
          <w:rFonts w:ascii="Arial" w:hAnsi="Arial" w:cs="Arial"/>
          <w:b/>
          <w:spacing w:val="-43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sz w:val="20"/>
          <w:szCs w:val="20"/>
        </w:rPr>
        <w:t>PUBLICATION:</w:t>
      </w:r>
      <w:r w:rsidRPr="006B06DD">
        <w:rPr>
          <w:rFonts w:ascii="Arial" w:hAnsi="Arial" w:cs="Arial"/>
          <w:b/>
          <w:spacing w:val="-37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sz w:val="20"/>
          <w:szCs w:val="20"/>
        </w:rPr>
        <w:t>16</w:t>
      </w:r>
      <w:r w:rsidRPr="006B06DD">
        <w:rPr>
          <w:rFonts w:ascii="Arial" w:hAnsi="Arial" w:cs="Arial"/>
          <w:b/>
          <w:spacing w:val="-41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sz w:val="20"/>
          <w:szCs w:val="20"/>
        </w:rPr>
        <w:t>October</w:t>
      </w:r>
      <w:r w:rsidRPr="006B06DD">
        <w:rPr>
          <w:rFonts w:ascii="Arial" w:hAnsi="Arial" w:cs="Arial"/>
          <w:b/>
          <w:spacing w:val="-41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sz w:val="20"/>
          <w:szCs w:val="20"/>
        </w:rPr>
        <w:t>2020</w:t>
      </w:r>
    </w:p>
    <w:p w:rsidR="00A964EE" w:rsidRPr="006B06DD" w:rsidRDefault="00A964EE" w:rsidP="006B06DD">
      <w:pPr>
        <w:pStyle w:val="BodyText"/>
        <w:rPr>
          <w:rFonts w:ascii="Arial" w:hAnsi="Arial" w:cs="Arial"/>
          <w:b/>
          <w:sz w:val="20"/>
          <w:szCs w:val="20"/>
        </w:rPr>
      </w:pPr>
    </w:p>
    <w:p w:rsidR="00A964EE" w:rsidRPr="006B06DD" w:rsidRDefault="00BE0BE8" w:rsidP="006B06DD">
      <w:pPr>
        <w:pStyle w:val="BodyText"/>
        <w:ind w:left="316"/>
        <w:rPr>
          <w:rFonts w:ascii="Arial" w:hAnsi="Arial" w:cs="Arial"/>
          <w:sz w:val="20"/>
          <w:szCs w:val="20"/>
        </w:rPr>
      </w:pPr>
      <w:r w:rsidRPr="006B06DD">
        <w:rPr>
          <w:rFonts w:ascii="Arial" w:hAnsi="Arial" w:cs="Arial"/>
          <w:b/>
          <w:sz w:val="20"/>
          <w:szCs w:val="20"/>
        </w:rPr>
        <w:t>Ms H S Wink</w:t>
      </w:r>
      <w:r w:rsidR="00E760C7" w:rsidRPr="006B06DD">
        <w:rPr>
          <w:rFonts w:ascii="Arial" w:hAnsi="Arial" w:cs="Arial"/>
          <w:b/>
          <w:sz w:val="20"/>
          <w:szCs w:val="20"/>
        </w:rPr>
        <w:t>ler (DA) to ask the Minister of Forestry, Fisheries and the Environment</w:t>
      </w:r>
      <w:r w:rsidRPr="006B06DD">
        <w:rPr>
          <w:rFonts w:ascii="Arial" w:hAnsi="Arial" w:cs="Arial"/>
          <w:sz w:val="20"/>
          <w:szCs w:val="20"/>
        </w:rPr>
        <w:br/>
      </w:r>
      <w:r w:rsidRPr="006B06DD">
        <w:rPr>
          <w:rFonts w:ascii="Arial" w:hAnsi="Arial" w:cs="Arial"/>
          <w:sz w:val="20"/>
          <w:szCs w:val="20"/>
        </w:rPr>
        <w:br/>
      </w:r>
      <w:r w:rsidR="00E760C7" w:rsidRPr="006B06DD">
        <w:rPr>
          <w:rFonts w:ascii="Arial" w:hAnsi="Arial" w:cs="Arial"/>
          <w:w w:val="85"/>
          <w:sz w:val="20"/>
          <w:szCs w:val="20"/>
        </w:rPr>
        <w:t>What(a)</w:t>
      </w:r>
      <w:r w:rsidR="00E760C7" w:rsidRPr="006B06DD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85"/>
          <w:sz w:val="20"/>
          <w:szCs w:val="20"/>
        </w:rPr>
        <w:t>pollutants</w:t>
      </w:r>
      <w:r w:rsidR="00E760C7" w:rsidRPr="006B06DD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85"/>
          <w:sz w:val="20"/>
          <w:szCs w:val="20"/>
        </w:rPr>
        <w:t>require</w:t>
      </w:r>
      <w:r w:rsidR="00E760C7" w:rsidRPr="006B06DD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85"/>
          <w:sz w:val="20"/>
          <w:szCs w:val="20"/>
        </w:rPr>
        <w:t>mandatory</w:t>
      </w:r>
      <w:r w:rsidR="00E760C7" w:rsidRPr="006B06DD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85"/>
          <w:sz w:val="20"/>
          <w:szCs w:val="20"/>
        </w:rPr>
        <w:t>monitoring</w:t>
      </w:r>
      <w:r w:rsidR="00E760C7" w:rsidRPr="006B06DD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85"/>
          <w:sz w:val="20"/>
          <w:szCs w:val="20"/>
        </w:rPr>
        <w:t>and</w:t>
      </w:r>
      <w:r w:rsidR="00E760C7" w:rsidRPr="006B06DD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85"/>
          <w:sz w:val="20"/>
          <w:szCs w:val="20"/>
        </w:rPr>
        <w:t>reporting</w:t>
      </w:r>
      <w:r w:rsidR="00E760C7" w:rsidRPr="006B06DD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85"/>
          <w:sz w:val="20"/>
          <w:szCs w:val="20"/>
        </w:rPr>
        <w:t>in</w:t>
      </w:r>
      <w:r w:rsidR="00E760C7" w:rsidRPr="006B06DD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85"/>
          <w:sz w:val="20"/>
          <w:szCs w:val="20"/>
        </w:rPr>
        <w:t>all</w:t>
      </w:r>
      <w:r w:rsidR="00E760C7" w:rsidRPr="006B06DD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85"/>
          <w:sz w:val="20"/>
          <w:szCs w:val="20"/>
        </w:rPr>
        <w:t>air</w:t>
      </w:r>
      <w:r w:rsidR="00E760C7" w:rsidRPr="006B06DD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85"/>
          <w:sz w:val="20"/>
          <w:szCs w:val="20"/>
        </w:rPr>
        <w:t>quality</w:t>
      </w:r>
      <w:r w:rsidR="00E760C7" w:rsidRPr="006B06DD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85"/>
          <w:sz w:val="20"/>
          <w:szCs w:val="20"/>
        </w:rPr>
        <w:t>monitoring</w:t>
      </w:r>
      <w:r w:rsidR="00E760C7" w:rsidRPr="006B06DD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85"/>
          <w:sz w:val="20"/>
          <w:szCs w:val="20"/>
        </w:rPr>
        <w:t>stations,</w:t>
      </w:r>
      <w:r w:rsidR="00E760C7" w:rsidRPr="006B06DD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85"/>
          <w:sz w:val="20"/>
          <w:szCs w:val="20"/>
        </w:rPr>
        <w:t xml:space="preserve">(b) </w:t>
      </w:r>
      <w:r w:rsidR="00E760C7" w:rsidRPr="006B06DD">
        <w:rPr>
          <w:rFonts w:ascii="Arial" w:hAnsi="Arial" w:cs="Arial"/>
          <w:w w:val="90"/>
          <w:sz w:val="20"/>
          <w:szCs w:val="20"/>
        </w:rPr>
        <w:t xml:space="preserve">are acceptable levels of the specified pollutants and (c) steps are taken once a station reports on </w:t>
      </w:r>
      <w:r w:rsidR="00E760C7" w:rsidRPr="006B06DD">
        <w:rPr>
          <w:rFonts w:ascii="Arial" w:hAnsi="Arial" w:cs="Arial"/>
          <w:w w:val="95"/>
          <w:sz w:val="20"/>
          <w:szCs w:val="20"/>
        </w:rPr>
        <w:t>excessive</w:t>
      </w:r>
      <w:r w:rsidR="00E760C7" w:rsidRPr="006B06DD">
        <w:rPr>
          <w:rFonts w:ascii="Arial" w:hAnsi="Arial" w:cs="Arial"/>
          <w:spacing w:val="-36"/>
          <w:w w:val="9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95"/>
          <w:sz w:val="20"/>
          <w:szCs w:val="20"/>
        </w:rPr>
        <w:t>levels</w:t>
      </w:r>
      <w:r w:rsidR="00E760C7" w:rsidRPr="006B06DD">
        <w:rPr>
          <w:rFonts w:ascii="Arial" w:hAnsi="Arial" w:cs="Arial"/>
          <w:spacing w:val="-34"/>
          <w:w w:val="9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95"/>
          <w:sz w:val="20"/>
          <w:szCs w:val="20"/>
        </w:rPr>
        <w:t>of</w:t>
      </w:r>
      <w:r w:rsidR="00E760C7" w:rsidRPr="006B06DD">
        <w:rPr>
          <w:rFonts w:ascii="Arial" w:hAnsi="Arial" w:cs="Arial"/>
          <w:spacing w:val="-40"/>
          <w:w w:val="9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95"/>
          <w:sz w:val="20"/>
          <w:szCs w:val="20"/>
        </w:rPr>
        <w:t>pollution</w:t>
      </w:r>
      <w:r w:rsidR="00E760C7" w:rsidRPr="006B06DD">
        <w:rPr>
          <w:rFonts w:ascii="Arial" w:hAnsi="Arial" w:cs="Arial"/>
          <w:spacing w:val="-31"/>
          <w:w w:val="9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95"/>
          <w:sz w:val="20"/>
          <w:szCs w:val="20"/>
        </w:rPr>
        <w:t>at</w:t>
      </w:r>
      <w:r w:rsidR="00E760C7" w:rsidRPr="006B06DD">
        <w:rPr>
          <w:rFonts w:ascii="Arial" w:hAnsi="Arial" w:cs="Arial"/>
          <w:spacing w:val="-38"/>
          <w:w w:val="9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95"/>
          <w:sz w:val="20"/>
          <w:szCs w:val="20"/>
        </w:rPr>
        <w:t>a</w:t>
      </w:r>
      <w:r w:rsidR="00E760C7" w:rsidRPr="006B06DD">
        <w:rPr>
          <w:rFonts w:ascii="Arial" w:hAnsi="Arial" w:cs="Arial"/>
          <w:spacing w:val="-43"/>
          <w:w w:val="9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95"/>
          <w:sz w:val="20"/>
          <w:szCs w:val="20"/>
        </w:rPr>
        <w:t>station</w:t>
      </w:r>
      <w:r w:rsidR="00E760C7" w:rsidRPr="006B06DD">
        <w:rPr>
          <w:rFonts w:ascii="Arial" w:hAnsi="Arial" w:cs="Arial"/>
          <w:spacing w:val="-31"/>
          <w:w w:val="9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95"/>
          <w:sz w:val="20"/>
          <w:szCs w:val="20"/>
        </w:rPr>
        <w:t>of</w:t>
      </w:r>
      <w:r w:rsidR="00E760C7" w:rsidRPr="006B06DD">
        <w:rPr>
          <w:rFonts w:ascii="Arial" w:hAnsi="Arial" w:cs="Arial"/>
          <w:spacing w:val="-38"/>
          <w:w w:val="9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95"/>
          <w:sz w:val="20"/>
          <w:szCs w:val="20"/>
        </w:rPr>
        <w:t>the</w:t>
      </w:r>
      <w:r w:rsidR="00E760C7" w:rsidRPr="006B06DD">
        <w:rPr>
          <w:rFonts w:ascii="Arial" w:hAnsi="Arial" w:cs="Arial"/>
          <w:spacing w:val="-36"/>
          <w:w w:val="9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95"/>
          <w:sz w:val="20"/>
          <w:szCs w:val="20"/>
        </w:rPr>
        <w:t>SA</w:t>
      </w:r>
      <w:r w:rsidRPr="006B06DD">
        <w:rPr>
          <w:rFonts w:ascii="Arial" w:hAnsi="Arial" w:cs="Arial"/>
          <w:w w:val="9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95"/>
          <w:sz w:val="20"/>
          <w:szCs w:val="20"/>
        </w:rPr>
        <w:t>Air</w:t>
      </w:r>
      <w:r w:rsidR="00E760C7" w:rsidRPr="006B06DD">
        <w:rPr>
          <w:rFonts w:ascii="Arial" w:hAnsi="Arial" w:cs="Arial"/>
          <w:spacing w:val="-35"/>
          <w:w w:val="9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95"/>
          <w:sz w:val="20"/>
          <w:szCs w:val="20"/>
        </w:rPr>
        <w:t>Quality</w:t>
      </w:r>
      <w:r w:rsidR="00E760C7" w:rsidRPr="006B06DD">
        <w:rPr>
          <w:rFonts w:ascii="Arial" w:hAnsi="Arial" w:cs="Arial"/>
          <w:spacing w:val="-32"/>
          <w:w w:val="9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95"/>
          <w:sz w:val="20"/>
          <w:szCs w:val="20"/>
        </w:rPr>
        <w:t>Information</w:t>
      </w:r>
      <w:r w:rsidR="00E760C7" w:rsidRPr="006B06DD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95"/>
          <w:sz w:val="20"/>
          <w:szCs w:val="20"/>
        </w:rPr>
        <w:t>Systems</w:t>
      </w:r>
      <w:r w:rsidR="00E760C7" w:rsidRPr="006B06DD">
        <w:rPr>
          <w:rFonts w:ascii="Arial" w:hAnsi="Arial" w:cs="Arial"/>
          <w:spacing w:val="-35"/>
          <w:w w:val="9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95"/>
          <w:sz w:val="20"/>
          <w:szCs w:val="20"/>
        </w:rPr>
        <w:t>or</w:t>
      </w:r>
      <w:r w:rsidR="00E760C7" w:rsidRPr="006B06DD">
        <w:rPr>
          <w:rFonts w:ascii="Arial" w:hAnsi="Arial" w:cs="Arial"/>
          <w:spacing w:val="-38"/>
          <w:w w:val="9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95"/>
          <w:sz w:val="20"/>
          <w:szCs w:val="20"/>
        </w:rPr>
        <w:t>a</w:t>
      </w:r>
      <w:r w:rsidR="00E760C7" w:rsidRPr="006B06DD">
        <w:rPr>
          <w:rFonts w:ascii="Arial" w:hAnsi="Arial" w:cs="Arial"/>
          <w:spacing w:val="-43"/>
          <w:w w:val="95"/>
          <w:sz w:val="20"/>
          <w:szCs w:val="20"/>
        </w:rPr>
        <w:t xml:space="preserve"> </w:t>
      </w:r>
      <w:r w:rsidR="00E760C7" w:rsidRPr="006B06DD">
        <w:rPr>
          <w:rFonts w:ascii="Arial" w:hAnsi="Arial" w:cs="Arial"/>
          <w:w w:val="95"/>
          <w:sz w:val="20"/>
          <w:szCs w:val="20"/>
        </w:rPr>
        <w:t xml:space="preserve">municipal </w:t>
      </w:r>
      <w:r w:rsidR="00E760C7" w:rsidRPr="006B06DD">
        <w:rPr>
          <w:rFonts w:ascii="Arial" w:hAnsi="Arial" w:cs="Arial"/>
          <w:w w:val="95"/>
          <w:sz w:val="20"/>
          <w:szCs w:val="20"/>
        </w:rPr>
        <w:t>station?</w:t>
      </w:r>
    </w:p>
    <w:p w:rsidR="00A964EE" w:rsidRPr="006B06DD" w:rsidRDefault="00A964EE" w:rsidP="006B06DD">
      <w:pPr>
        <w:pStyle w:val="BodyText"/>
        <w:rPr>
          <w:rFonts w:ascii="Arial" w:hAnsi="Arial" w:cs="Arial"/>
          <w:sz w:val="20"/>
          <w:szCs w:val="20"/>
        </w:rPr>
      </w:pPr>
    </w:p>
    <w:p w:rsidR="00A964EE" w:rsidRPr="006B06DD" w:rsidRDefault="00E760C7" w:rsidP="006B06DD">
      <w:pPr>
        <w:pStyle w:val="Heading1"/>
        <w:tabs>
          <w:tab w:val="left" w:pos="1036"/>
        </w:tabs>
        <w:ind w:left="294"/>
        <w:rPr>
          <w:rFonts w:ascii="Arial" w:hAnsi="Arial" w:cs="Arial"/>
          <w:b/>
          <w:sz w:val="20"/>
          <w:szCs w:val="20"/>
        </w:rPr>
      </w:pPr>
      <w:r w:rsidRPr="006B06DD">
        <w:rPr>
          <w:rFonts w:ascii="Arial" w:hAnsi="Arial" w:cs="Arial"/>
          <w:b/>
          <w:position w:val="1"/>
          <w:sz w:val="20"/>
          <w:szCs w:val="20"/>
        </w:rPr>
        <w:t>2352.</w:t>
      </w:r>
      <w:r w:rsidRPr="006B06DD">
        <w:rPr>
          <w:rFonts w:ascii="Arial" w:hAnsi="Arial" w:cs="Arial"/>
          <w:b/>
          <w:position w:val="1"/>
          <w:sz w:val="20"/>
          <w:szCs w:val="20"/>
        </w:rPr>
        <w:tab/>
      </w:r>
      <w:r w:rsidRPr="006B06DD">
        <w:rPr>
          <w:rFonts w:ascii="Arial" w:hAnsi="Arial" w:cs="Arial"/>
          <w:b/>
          <w:sz w:val="20"/>
          <w:szCs w:val="20"/>
        </w:rPr>
        <w:t>THE</w:t>
      </w:r>
      <w:r w:rsidRPr="006B06DD">
        <w:rPr>
          <w:rFonts w:ascii="Arial" w:hAnsi="Arial" w:cs="Arial"/>
          <w:b/>
          <w:spacing w:val="-30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sz w:val="20"/>
          <w:szCs w:val="20"/>
        </w:rPr>
        <w:t>MINISTER</w:t>
      </w:r>
      <w:r w:rsidRPr="006B06DD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sz w:val="20"/>
          <w:szCs w:val="20"/>
        </w:rPr>
        <w:t>OF</w:t>
      </w:r>
      <w:r w:rsidRPr="006B06DD">
        <w:rPr>
          <w:rFonts w:ascii="Arial" w:hAnsi="Arial" w:cs="Arial"/>
          <w:b/>
          <w:spacing w:val="-29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sz w:val="20"/>
          <w:szCs w:val="20"/>
        </w:rPr>
        <w:t>FORESTRY,</w:t>
      </w:r>
      <w:r w:rsidRPr="006B06DD">
        <w:rPr>
          <w:rFonts w:ascii="Arial" w:hAnsi="Arial" w:cs="Arial"/>
          <w:b/>
          <w:spacing w:val="-17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sz w:val="20"/>
          <w:szCs w:val="20"/>
        </w:rPr>
        <w:t>FISHERIES</w:t>
      </w:r>
      <w:r w:rsidRPr="006B06DD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sz w:val="20"/>
          <w:szCs w:val="20"/>
        </w:rPr>
        <w:t>AND</w:t>
      </w:r>
      <w:r w:rsidRPr="006B06DD">
        <w:rPr>
          <w:rFonts w:ascii="Arial" w:hAnsi="Arial" w:cs="Arial"/>
          <w:b/>
          <w:spacing w:val="-19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sz w:val="20"/>
          <w:szCs w:val="20"/>
        </w:rPr>
        <w:t>THE</w:t>
      </w:r>
      <w:r w:rsidRPr="006B06DD">
        <w:rPr>
          <w:rFonts w:ascii="Arial" w:hAnsi="Arial" w:cs="Arial"/>
          <w:b/>
          <w:spacing w:val="-29"/>
          <w:sz w:val="20"/>
          <w:szCs w:val="20"/>
        </w:rPr>
        <w:t xml:space="preserve"> </w:t>
      </w:r>
      <w:r w:rsidR="006B06DD" w:rsidRPr="006B06DD">
        <w:rPr>
          <w:rFonts w:ascii="Arial" w:hAnsi="Arial" w:cs="Arial"/>
          <w:b/>
          <w:sz w:val="20"/>
          <w:szCs w:val="20"/>
        </w:rPr>
        <w:t>ENVIRONM</w:t>
      </w:r>
      <w:r w:rsidRPr="006B06DD">
        <w:rPr>
          <w:rFonts w:ascii="Arial" w:hAnsi="Arial" w:cs="Arial"/>
          <w:b/>
          <w:sz w:val="20"/>
          <w:szCs w:val="20"/>
        </w:rPr>
        <w:t>ENT</w:t>
      </w:r>
      <w:r w:rsidRPr="006B06D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06DD">
        <w:rPr>
          <w:rFonts w:ascii="Arial" w:hAnsi="Arial" w:cs="Arial"/>
          <w:b/>
          <w:sz w:val="20"/>
          <w:szCs w:val="20"/>
        </w:rPr>
        <w:t>REPLIES:</w:t>
      </w:r>
    </w:p>
    <w:p w:rsidR="00A964EE" w:rsidRPr="006B06DD" w:rsidRDefault="00A964EE" w:rsidP="006B06DD">
      <w:pPr>
        <w:pStyle w:val="BodyText"/>
        <w:rPr>
          <w:rFonts w:ascii="Arial" w:hAnsi="Arial" w:cs="Arial"/>
          <w:sz w:val="20"/>
          <w:szCs w:val="20"/>
        </w:rPr>
      </w:pPr>
    </w:p>
    <w:p w:rsidR="00A964EE" w:rsidRPr="006B06DD" w:rsidRDefault="00E760C7" w:rsidP="006B06DD">
      <w:pPr>
        <w:pStyle w:val="ListParagraph"/>
        <w:numPr>
          <w:ilvl w:val="0"/>
          <w:numId w:val="1"/>
        </w:numPr>
        <w:tabs>
          <w:tab w:val="left" w:pos="1012"/>
        </w:tabs>
        <w:spacing w:before="0"/>
        <w:ind w:right="177" w:hanging="692"/>
        <w:jc w:val="left"/>
        <w:rPr>
          <w:rFonts w:ascii="Arial" w:hAnsi="Arial" w:cs="Arial"/>
          <w:sz w:val="20"/>
          <w:szCs w:val="20"/>
        </w:rPr>
      </w:pPr>
      <w:r w:rsidRPr="006B06DD">
        <w:rPr>
          <w:rFonts w:ascii="Arial" w:hAnsi="Arial" w:cs="Arial"/>
          <w:w w:val="85"/>
          <w:sz w:val="20"/>
          <w:szCs w:val="20"/>
        </w:rPr>
        <w:t xml:space="preserve">In </w:t>
      </w:r>
      <w:r w:rsidRPr="006B06DD">
        <w:rPr>
          <w:rFonts w:ascii="Arial" w:hAnsi="Arial" w:cs="Arial"/>
          <w:w w:val="85"/>
          <w:sz w:val="20"/>
          <w:szCs w:val="20"/>
        </w:rPr>
        <w:t>terms of Section 9 of the National Environmental Management: Air Quality Act 20 of 2014</w:t>
      </w:r>
      <w:r w:rsidRPr="006B06DD">
        <w:rPr>
          <w:rFonts w:ascii="Arial" w:hAnsi="Arial" w:cs="Arial"/>
          <w:w w:val="85"/>
          <w:sz w:val="20"/>
          <w:szCs w:val="20"/>
        </w:rPr>
        <w:t xml:space="preserve"> (NEMAQA),</w:t>
      </w:r>
      <w:r w:rsidRPr="006B06DD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the</w:t>
      </w:r>
      <w:r w:rsidRPr="006B06DD">
        <w:rPr>
          <w:rFonts w:ascii="Arial" w:hAnsi="Arial" w:cs="Arial"/>
          <w:spacing w:val="-26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Minister</w:t>
      </w:r>
      <w:r w:rsidRPr="006B06DD">
        <w:rPr>
          <w:rFonts w:ascii="Arial" w:hAnsi="Arial" w:cs="Arial"/>
          <w:spacing w:val="-26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is</w:t>
      </w:r>
      <w:r w:rsidRPr="006B06DD">
        <w:rPr>
          <w:rFonts w:ascii="Arial" w:hAnsi="Arial" w:cs="Arial"/>
          <w:spacing w:val="-29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empowered</w:t>
      </w:r>
      <w:r w:rsidRPr="006B06DD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to</w:t>
      </w:r>
      <w:r w:rsidRPr="006B06DD">
        <w:rPr>
          <w:rFonts w:ascii="Arial" w:hAnsi="Arial" w:cs="Arial"/>
          <w:spacing w:val="-28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identify</w:t>
      </w:r>
      <w:r w:rsidRPr="006B06DD">
        <w:rPr>
          <w:rFonts w:ascii="Arial" w:hAnsi="Arial" w:cs="Arial"/>
          <w:spacing w:val="-21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ambient</w:t>
      </w:r>
      <w:r w:rsidRPr="006B06DD">
        <w:rPr>
          <w:rFonts w:ascii="Arial" w:hAnsi="Arial" w:cs="Arial"/>
          <w:spacing w:val="-26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air</w:t>
      </w:r>
      <w:r w:rsidRPr="006B06DD">
        <w:rPr>
          <w:rFonts w:ascii="Arial" w:hAnsi="Arial" w:cs="Arial"/>
          <w:spacing w:val="-31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pollutants</w:t>
      </w:r>
      <w:r w:rsidRPr="006B06DD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which</w:t>
      </w:r>
      <w:r w:rsidRPr="006B06DD">
        <w:rPr>
          <w:rFonts w:ascii="Arial" w:hAnsi="Arial" w:cs="Arial"/>
          <w:spacing w:val="-25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present</w:t>
      </w:r>
      <w:r w:rsidRPr="006B06DD">
        <w:rPr>
          <w:rFonts w:ascii="Arial" w:hAnsi="Arial" w:cs="Arial"/>
          <w:spacing w:val="-22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a</w:t>
      </w:r>
      <w:r w:rsidRPr="006B06DD">
        <w:rPr>
          <w:rFonts w:ascii="Arial" w:hAnsi="Arial" w:cs="Arial"/>
          <w:spacing w:val="-33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threat to human health and well-being of the environment, and to establish National Ambient Air Quality</w:t>
      </w:r>
      <w:r w:rsidRPr="006B06DD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="00BE0BE8" w:rsidRPr="006B06DD">
        <w:rPr>
          <w:rFonts w:ascii="Arial" w:hAnsi="Arial" w:cs="Arial"/>
          <w:w w:val="85"/>
          <w:sz w:val="20"/>
          <w:szCs w:val="20"/>
        </w:rPr>
        <w:t>Standards</w:t>
      </w:r>
      <w:r w:rsidRPr="006B06DD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(NAAQS)</w:t>
      </w:r>
      <w:r w:rsidRPr="006B06DD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for</w:t>
      </w:r>
      <w:r w:rsidRPr="006B06DD">
        <w:rPr>
          <w:rFonts w:ascii="Arial" w:hAnsi="Arial" w:cs="Arial"/>
          <w:spacing w:val="-22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the</w:t>
      </w:r>
      <w:r w:rsidRPr="006B06DD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identified</w:t>
      </w:r>
      <w:r w:rsidRPr="006B06DD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pollutants.</w:t>
      </w:r>
      <w:r w:rsidRPr="006B06DD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In</w:t>
      </w:r>
      <w:r w:rsidRPr="006B06DD">
        <w:rPr>
          <w:rFonts w:ascii="Arial" w:hAnsi="Arial" w:cs="Arial"/>
          <w:spacing w:val="-15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this</w:t>
      </w:r>
      <w:r w:rsidRPr="006B06DD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regard,</w:t>
      </w:r>
      <w:r w:rsidRPr="006B06DD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the</w:t>
      </w:r>
      <w:r w:rsidRPr="006B06DD">
        <w:rPr>
          <w:rFonts w:ascii="Arial" w:hAnsi="Arial" w:cs="Arial"/>
          <w:spacing w:val="-21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Minister</w:t>
      </w:r>
      <w:r w:rsidRPr="006B06DD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 xml:space="preserve">established </w:t>
      </w:r>
      <w:r w:rsidRPr="006B06DD">
        <w:rPr>
          <w:rFonts w:ascii="Arial" w:hAnsi="Arial" w:cs="Arial"/>
          <w:w w:val="90"/>
          <w:sz w:val="20"/>
          <w:szCs w:val="20"/>
        </w:rPr>
        <w:t xml:space="preserve">national ambient air quality </w:t>
      </w:r>
      <w:r w:rsidR="00BE0BE8" w:rsidRPr="006B06DD">
        <w:rPr>
          <w:rFonts w:ascii="Arial" w:hAnsi="Arial" w:cs="Arial"/>
          <w:w w:val="90"/>
          <w:sz w:val="20"/>
          <w:szCs w:val="20"/>
        </w:rPr>
        <w:t>standards</w:t>
      </w:r>
      <w:r w:rsidRPr="006B06DD">
        <w:rPr>
          <w:rFonts w:ascii="Arial" w:hAnsi="Arial" w:cs="Arial"/>
          <w:w w:val="90"/>
          <w:sz w:val="20"/>
          <w:szCs w:val="20"/>
        </w:rPr>
        <w:t xml:space="preserve"> for particulate matter (PM10. articles with </w:t>
      </w:r>
      <w:r w:rsidRPr="006B06DD">
        <w:rPr>
          <w:rFonts w:ascii="Arial" w:hAnsi="Arial" w:cs="Arial"/>
          <w:w w:val="90"/>
          <w:sz w:val="20"/>
          <w:szCs w:val="20"/>
        </w:rPr>
        <w:t>an</w:t>
      </w:r>
      <w:r w:rsidRPr="006B06DD">
        <w:rPr>
          <w:rFonts w:ascii="Arial" w:hAnsi="Arial" w:cs="Arial"/>
          <w:w w:val="90"/>
          <w:position w:val="1"/>
          <w:sz w:val="20"/>
          <w:szCs w:val="20"/>
        </w:rPr>
        <w:t xml:space="preserve"> aerodynamic</w:t>
      </w:r>
      <w:r w:rsidRPr="006B06DD">
        <w:rPr>
          <w:rFonts w:ascii="Arial" w:hAnsi="Arial" w:cs="Arial"/>
          <w:spacing w:val="-6"/>
          <w:w w:val="90"/>
          <w:position w:val="1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position w:val="1"/>
          <w:sz w:val="20"/>
          <w:szCs w:val="20"/>
        </w:rPr>
        <w:t>diameter</w:t>
      </w:r>
      <w:r w:rsidRPr="006B06DD">
        <w:rPr>
          <w:rFonts w:ascii="Arial" w:hAnsi="Arial" w:cs="Arial"/>
          <w:spacing w:val="-8"/>
          <w:w w:val="90"/>
          <w:position w:val="1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position w:val="1"/>
          <w:sz w:val="20"/>
          <w:szCs w:val="20"/>
        </w:rPr>
        <w:t>of</w:t>
      </w:r>
      <w:r w:rsidRPr="006B06DD">
        <w:rPr>
          <w:rFonts w:ascii="Arial" w:hAnsi="Arial" w:cs="Arial"/>
          <w:spacing w:val="-13"/>
          <w:w w:val="90"/>
          <w:position w:val="1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position w:val="1"/>
          <w:sz w:val="20"/>
          <w:szCs w:val="20"/>
        </w:rPr>
        <w:t>less</w:t>
      </w:r>
      <w:r w:rsidRPr="006B06DD">
        <w:rPr>
          <w:rFonts w:ascii="Arial" w:hAnsi="Arial" w:cs="Arial"/>
          <w:spacing w:val="-10"/>
          <w:w w:val="90"/>
          <w:position w:val="1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position w:val="1"/>
          <w:sz w:val="20"/>
          <w:szCs w:val="20"/>
        </w:rPr>
        <w:t>than</w:t>
      </w:r>
      <w:r w:rsidRPr="006B06DD">
        <w:rPr>
          <w:rFonts w:ascii="Arial" w:hAnsi="Arial" w:cs="Arial"/>
          <w:spacing w:val="-8"/>
          <w:w w:val="90"/>
          <w:position w:val="1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position w:val="1"/>
          <w:sz w:val="20"/>
          <w:szCs w:val="20"/>
        </w:rPr>
        <w:t>10</w:t>
      </w:r>
      <w:r w:rsidRPr="006B06DD">
        <w:rPr>
          <w:rFonts w:ascii="Arial" w:hAnsi="Arial" w:cs="Arial"/>
          <w:spacing w:val="-12"/>
          <w:w w:val="90"/>
          <w:position w:val="1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position w:val="1"/>
          <w:sz w:val="20"/>
          <w:szCs w:val="20"/>
        </w:rPr>
        <w:t>micrometres</w:t>
      </w:r>
      <w:r w:rsidRPr="006B06DD">
        <w:rPr>
          <w:rFonts w:ascii="Arial" w:hAnsi="Arial" w:cs="Arial"/>
          <w:spacing w:val="1"/>
          <w:w w:val="90"/>
          <w:position w:val="1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(10-</w:t>
      </w:r>
      <w:r w:rsidRPr="006B06DD">
        <w:rPr>
          <w:rFonts w:ascii="Arial" w:hAnsi="Arial" w:cs="Arial"/>
          <w:w w:val="90"/>
          <w:position w:val="5"/>
          <w:sz w:val="20"/>
          <w:szCs w:val="20"/>
        </w:rPr>
        <w:t>6</w:t>
      </w:r>
      <w:r w:rsidRPr="006B06DD">
        <w:rPr>
          <w:rFonts w:ascii="Arial" w:hAnsi="Arial" w:cs="Arial"/>
          <w:spacing w:val="1"/>
          <w:w w:val="90"/>
          <w:position w:val="5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position w:val="1"/>
          <w:sz w:val="20"/>
          <w:szCs w:val="20"/>
        </w:rPr>
        <w:t>m)</w:t>
      </w:r>
      <w:r w:rsidRPr="006B06DD">
        <w:rPr>
          <w:rFonts w:ascii="Arial" w:hAnsi="Arial" w:cs="Arial"/>
          <w:spacing w:val="-11"/>
          <w:w w:val="90"/>
          <w:position w:val="1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position w:val="1"/>
          <w:sz w:val="20"/>
          <w:szCs w:val="20"/>
        </w:rPr>
        <w:t>and</w:t>
      </w:r>
      <w:r w:rsidRPr="006B06DD">
        <w:rPr>
          <w:rFonts w:ascii="Arial" w:hAnsi="Arial" w:cs="Arial"/>
          <w:spacing w:val="-14"/>
          <w:w w:val="90"/>
          <w:position w:val="1"/>
          <w:sz w:val="20"/>
          <w:szCs w:val="20"/>
        </w:rPr>
        <w:t xml:space="preserve"> </w:t>
      </w:r>
      <w:r w:rsidRPr="006B06DD">
        <w:rPr>
          <w:rFonts w:ascii="Arial" w:hAnsi="Arial" w:cs="Arial"/>
          <w:spacing w:val="-5"/>
          <w:w w:val="90"/>
          <w:position w:val="2"/>
          <w:sz w:val="20"/>
          <w:szCs w:val="20"/>
        </w:rPr>
        <w:t>PM</w:t>
      </w:r>
      <w:r w:rsidRPr="006B06DD">
        <w:rPr>
          <w:rFonts w:ascii="Arial" w:hAnsi="Arial" w:cs="Arial"/>
          <w:spacing w:val="-5"/>
          <w:w w:val="90"/>
          <w:sz w:val="20"/>
          <w:szCs w:val="20"/>
        </w:rPr>
        <w:t>2.5,</w:t>
      </w:r>
      <w:r w:rsidRPr="006B06DD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position w:val="1"/>
          <w:sz w:val="20"/>
          <w:szCs w:val="20"/>
        </w:rPr>
        <w:t>particles</w:t>
      </w:r>
      <w:r w:rsidRPr="006B06DD">
        <w:rPr>
          <w:rFonts w:ascii="Arial" w:hAnsi="Arial" w:cs="Arial"/>
          <w:spacing w:val="-4"/>
          <w:w w:val="90"/>
          <w:position w:val="1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position w:val="1"/>
          <w:sz w:val="20"/>
          <w:szCs w:val="20"/>
        </w:rPr>
        <w:t>with</w:t>
      </w:r>
      <w:r w:rsidRPr="006B06DD">
        <w:rPr>
          <w:rFonts w:ascii="Arial" w:hAnsi="Arial" w:cs="Arial"/>
          <w:spacing w:val="-8"/>
          <w:w w:val="90"/>
          <w:position w:val="1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position w:val="1"/>
          <w:sz w:val="20"/>
          <w:szCs w:val="20"/>
        </w:rPr>
        <w:t>an</w:t>
      </w:r>
      <w:r w:rsidRPr="006B06DD">
        <w:rPr>
          <w:rFonts w:ascii="Arial" w:hAnsi="Arial" w:cs="Arial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aerodynamic diameter of less than 2.5 micrometres), sulphur dioxide (SO2). nitrogen dioxide (NO2), carbon mon</w:t>
      </w:r>
      <w:r w:rsidR="00BE0BE8" w:rsidRPr="006B06DD">
        <w:rPr>
          <w:rFonts w:ascii="Arial" w:hAnsi="Arial" w:cs="Arial"/>
          <w:w w:val="85"/>
          <w:sz w:val="20"/>
          <w:szCs w:val="20"/>
        </w:rPr>
        <w:t>oxide (CO), lead (Pb), ozone (O3</w:t>
      </w:r>
      <w:r w:rsidRPr="006B06DD">
        <w:rPr>
          <w:rFonts w:ascii="Arial" w:hAnsi="Arial" w:cs="Arial"/>
          <w:w w:val="85"/>
          <w:sz w:val="20"/>
          <w:szCs w:val="20"/>
        </w:rPr>
        <w:t xml:space="preserve">) and benzene </w:t>
      </w:r>
      <w:r w:rsidRPr="006B06DD">
        <w:rPr>
          <w:rFonts w:ascii="Arial" w:hAnsi="Arial" w:cs="Arial"/>
          <w:spacing w:val="-4"/>
          <w:w w:val="85"/>
          <w:position w:val="1"/>
          <w:sz w:val="20"/>
          <w:szCs w:val="20"/>
        </w:rPr>
        <w:t>(</w:t>
      </w:r>
      <w:r w:rsidRPr="006B06DD">
        <w:rPr>
          <w:rFonts w:ascii="Arial" w:hAnsi="Arial" w:cs="Arial"/>
          <w:spacing w:val="-4"/>
          <w:w w:val="85"/>
          <w:sz w:val="20"/>
          <w:szCs w:val="20"/>
        </w:rPr>
        <w:t xml:space="preserve">CsH6). </w:t>
      </w:r>
      <w:r w:rsidRPr="006B06DD">
        <w:rPr>
          <w:rFonts w:ascii="Arial" w:hAnsi="Arial" w:cs="Arial"/>
          <w:w w:val="85"/>
          <w:sz w:val="20"/>
          <w:szCs w:val="20"/>
        </w:rPr>
        <w:t>The NAAQS include averaging</w:t>
      </w:r>
      <w:r w:rsidRPr="006B06DD">
        <w:rPr>
          <w:rFonts w:ascii="Arial" w:hAnsi="Arial" w:cs="Arial"/>
          <w:spacing w:val="-15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periods,</w:t>
      </w:r>
      <w:r w:rsidRPr="006B06DD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limit</w:t>
      </w:r>
      <w:r w:rsidRPr="006B06DD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values</w:t>
      </w:r>
      <w:r w:rsidRPr="006B06DD">
        <w:rPr>
          <w:rFonts w:ascii="Arial" w:hAnsi="Arial" w:cs="Arial"/>
          <w:spacing w:val="-23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or</w:t>
      </w:r>
      <w:r w:rsidRPr="006B06DD">
        <w:rPr>
          <w:rFonts w:ascii="Arial" w:hAnsi="Arial" w:cs="Arial"/>
          <w:spacing w:val="-29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concentrations,</w:t>
      </w:r>
      <w:r w:rsidRPr="006B06DD">
        <w:rPr>
          <w:rFonts w:ascii="Arial" w:hAnsi="Arial" w:cs="Arial"/>
          <w:spacing w:val="-26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permitted</w:t>
      </w:r>
      <w:r w:rsidRPr="006B06DD">
        <w:rPr>
          <w:rFonts w:ascii="Arial" w:hAnsi="Arial" w:cs="Arial"/>
          <w:spacing w:val="-13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frequency</w:t>
      </w:r>
      <w:r w:rsidRPr="006B06DD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of</w:t>
      </w:r>
      <w:r w:rsidRPr="006B06DD">
        <w:rPr>
          <w:rFonts w:ascii="Arial" w:hAnsi="Arial" w:cs="Arial"/>
          <w:spacing w:val="-26"/>
          <w:w w:val="85"/>
          <w:sz w:val="20"/>
          <w:szCs w:val="20"/>
        </w:rPr>
        <w:t xml:space="preserve"> </w:t>
      </w:r>
      <w:r w:rsidR="00BE0BE8" w:rsidRPr="006B06DD">
        <w:rPr>
          <w:rFonts w:ascii="Arial" w:hAnsi="Arial" w:cs="Arial"/>
          <w:w w:val="85"/>
          <w:sz w:val="20"/>
          <w:szCs w:val="20"/>
        </w:rPr>
        <w:t>exceedance</w:t>
      </w:r>
      <w:r w:rsidRPr="006B06DD">
        <w:rPr>
          <w:rFonts w:ascii="Arial" w:hAnsi="Arial" w:cs="Arial"/>
          <w:spacing w:val="-20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per</w:t>
      </w:r>
      <w:r w:rsidRPr="006B06DD">
        <w:rPr>
          <w:rFonts w:ascii="Arial" w:hAnsi="Arial" w:cs="Arial"/>
          <w:spacing w:val="-23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 xml:space="preserve">year, </w:t>
      </w:r>
      <w:r w:rsidRPr="006B06DD">
        <w:rPr>
          <w:rFonts w:ascii="Arial" w:hAnsi="Arial" w:cs="Arial"/>
          <w:w w:val="90"/>
          <w:sz w:val="20"/>
          <w:szCs w:val="20"/>
        </w:rPr>
        <w:t>and compliance</w:t>
      </w:r>
      <w:r w:rsidRPr="006B06DD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dates.</w:t>
      </w:r>
    </w:p>
    <w:p w:rsidR="00A964EE" w:rsidRPr="006B06DD" w:rsidRDefault="00E760C7" w:rsidP="006B06D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0"/>
        <w:ind w:left="940" w:hanging="712"/>
        <w:jc w:val="left"/>
        <w:rPr>
          <w:rFonts w:ascii="Arial" w:hAnsi="Arial" w:cs="Arial"/>
          <w:sz w:val="20"/>
          <w:szCs w:val="20"/>
        </w:rPr>
      </w:pPr>
      <w:r w:rsidRPr="006B06DD">
        <w:rPr>
          <w:rFonts w:ascii="Arial" w:hAnsi="Arial" w:cs="Arial"/>
          <w:w w:val="90"/>
          <w:sz w:val="20"/>
          <w:szCs w:val="20"/>
        </w:rPr>
        <w:t>The</w:t>
      </w:r>
      <w:r w:rsidRPr="006B06DD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hyperlink r:id="rId7" w:history="1">
        <w:r w:rsidRPr="00440D1B">
          <w:rPr>
            <w:rStyle w:val="Hyperlink"/>
            <w:rFonts w:ascii="Arial" w:hAnsi="Arial" w:cs="Arial"/>
            <w:w w:val="90"/>
            <w:sz w:val="20"/>
            <w:szCs w:val="20"/>
          </w:rPr>
          <w:t>table</w:t>
        </w:r>
        <w:r w:rsidRPr="00440D1B">
          <w:rPr>
            <w:rStyle w:val="Hyperlink"/>
            <w:rFonts w:ascii="Arial" w:hAnsi="Arial" w:cs="Arial"/>
            <w:spacing w:val="-14"/>
            <w:w w:val="90"/>
            <w:sz w:val="20"/>
            <w:szCs w:val="20"/>
          </w:rPr>
          <w:t xml:space="preserve"> </w:t>
        </w:r>
        <w:r w:rsidRPr="00440D1B">
          <w:rPr>
            <w:rStyle w:val="Hyperlink"/>
            <w:rFonts w:ascii="Arial" w:hAnsi="Arial" w:cs="Arial"/>
            <w:w w:val="90"/>
            <w:sz w:val="20"/>
            <w:szCs w:val="20"/>
          </w:rPr>
          <w:t>below</w:t>
        </w:r>
      </w:hyperlink>
      <w:r w:rsidRPr="006B06DD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shows</w:t>
      </w:r>
      <w:r w:rsidRPr="006B06DD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the</w:t>
      </w:r>
      <w:r w:rsidRPr="006B06DD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ambient</w:t>
      </w:r>
      <w:r w:rsidRPr="006B06DD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="00BE0BE8" w:rsidRPr="006B06DD">
        <w:rPr>
          <w:rFonts w:ascii="Arial" w:hAnsi="Arial" w:cs="Arial"/>
          <w:w w:val="90"/>
          <w:sz w:val="20"/>
          <w:szCs w:val="20"/>
        </w:rPr>
        <w:t>standards</w:t>
      </w:r>
      <w:r w:rsidRPr="006B06DD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for</w:t>
      </w:r>
      <w:r w:rsidRPr="006B06DD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the</w:t>
      </w:r>
      <w:r w:rsidRPr="006B06DD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criteria</w:t>
      </w:r>
      <w:r w:rsidRPr="006B06DD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pollutant.</w:t>
      </w:r>
    </w:p>
    <w:p w:rsidR="00A964EE" w:rsidRPr="006B06DD" w:rsidRDefault="00A964EE" w:rsidP="006B06DD">
      <w:pPr>
        <w:pStyle w:val="BodyText"/>
        <w:rPr>
          <w:rFonts w:ascii="Arial" w:hAnsi="Arial" w:cs="Arial"/>
          <w:sz w:val="20"/>
          <w:szCs w:val="20"/>
        </w:rPr>
      </w:pPr>
    </w:p>
    <w:p w:rsidR="00A964EE" w:rsidRPr="006B06DD" w:rsidRDefault="00A964EE" w:rsidP="006B06DD">
      <w:pPr>
        <w:pStyle w:val="BodyText"/>
        <w:rPr>
          <w:rFonts w:ascii="Arial" w:hAnsi="Arial" w:cs="Arial"/>
          <w:sz w:val="20"/>
          <w:szCs w:val="20"/>
        </w:rPr>
      </w:pPr>
    </w:p>
    <w:p w:rsidR="00A964EE" w:rsidRPr="006B06DD" w:rsidRDefault="00E760C7" w:rsidP="006B06DD">
      <w:pPr>
        <w:pStyle w:val="BodyText"/>
        <w:numPr>
          <w:ilvl w:val="0"/>
          <w:numId w:val="1"/>
        </w:numPr>
        <w:ind w:right="103"/>
        <w:jc w:val="left"/>
        <w:rPr>
          <w:rFonts w:ascii="Arial" w:hAnsi="Arial" w:cs="Arial"/>
          <w:sz w:val="20"/>
          <w:szCs w:val="20"/>
        </w:rPr>
      </w:pPr>
      <w:r w:rsidRPr="006B06DD">
        <w:rPr>
          <w:rFonts w:ascii="Arial" w:hAnsi="Arial" w:cs="Arial"/>
          <w:w w:val="90"/>
          <w:sz w:val="20"/>
          <w:szCs w:val="20"/>
        </w:rPr>
        <w:t>Where</w:t>
      </w:r>
      <w:r w:rsidRPr="006B06DD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excessive</w:t>
      </w:r>
      <w:r w:rsidRPr="006B06DD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levels</w:t>
      </w:r>
      <w:r w:rsidRPr="006B06DD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of</w:t>
      </w:r>
      <w:r w:rsidRPr="006B06DD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pollution</w:t>
      </w:r>
      <w:r w:rsidRPr="006B06DD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at</w:t>
      </w:r>
      <w:r w:rsidRPr="006B06DD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a</w:t>
      </w:r>
      <w:r w:rsidRPr="006B06DD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station</w:t>
      </w:r>
      <w:r w:rsidRPr="006B06DD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are</w:t>
      </w:r>
      <w:r w:rsidRPr="006B06DD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reported</w:t>
      </w:r>
      <w:r w:rsidRPr="006B06DD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by</w:t>
      </w:r>
      <w:r w:rsidRPr="006B06DD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the</w:t>
      </w:r>
      <w:r w:rsidRPr="006B06DD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South</w:t>
      </w:r>
      <w:r w:rsidRPr="006B06DD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African</w:t>
      </w:r>
      <w:r w:rsidRPr="006B06DD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Air</w:t>
      </w:r>
      <w:r w:rsidRPr="006B06DD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 xml:space="preserve">Quality </w:t>
      </w:r>
      <w:r w:rsidRPr="006B06DD">
        <w:rPr>
          <w:rFonts w:ascii="Arial" w:hAnsi="Arial" w:cs="Arial"/>
          <w:w w:val="85"/>
          <w:sz w:val="20"/>
          <w:szCs w:val="20"/>
        </w:rPr>
        <w:t>Information</w:t>
      </w:r>
      <w:r w:rsidRPr="006B06DD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System</w:t>
      </w:r>
      <w:r w:rsidRPr="006B06DD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or</w:t>
      </w:r>
      <w:r w:rsidRPr="006B06DD">
        <w:rPr>
          <w:rFonts w:ascii="Arial" w:hAnsi="Arial" w:cs="Arial"/>
          <w:spacing w:val="-15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a</w:t>
      </w:r>
      <w:r w:rsidRPr="006B06DD">
        <w:rPr>
          <w:rFonts w:ascii="Arial" w:hAnsi="Arial" w:cs="Arial"/>
          <w:spacing w:val="-24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municipal</w:t>
      </w:r>
      <w:r w:rsidRPr="006B06DD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station,</w:t>
      </w:r>
      <w:r w:rsidRPr="006B06DD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the</w:t>
      </w:r>
      <w:r w:rsidRPr="006B06DD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information</w:t>
      </w:r>
      <w:r w:rsidRPr="006B06DD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is</w:t>
      </w:r>
      <w:r w:rsidRPr="006B06DD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shared</w:t>
      </w:r>
      <w:r w:rsidRPr="006B06DD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with</w:t>
      </w:r>
      <w:r w:rsidRPr="006B06DD">
        <w:rPr>
          <w:rFonts w:ascii="Arial" w:hAnsi="Arial" w:cs="Arial"/>
          <w:spacing w:val="-12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the</w:t>
      </w:r>
      <w:r w:rsidRPr="006B06DD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public</w:t>
      </w:r>
      <w:r w:rsidRPr="006B06DD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>to</w:t>
      </w:r>
      <w:r w:rsidRPr="006B06DD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Pr="006B06DD">
        <w:rPr>
          <w:rFonts w:ascii="Arial" w:hAnsi="Arial" w:cs="Arial"/>
          <w:w w:val="85"/>
          <w:sz w:val="20"/>
          <w:szCs w:val="20"/>
        </w:rPr>
        <w:t xml:space="preserve">empower </w:t>
      </w:r>
      <w:r w:rsidRPr="006B06DD">
        <w:rPr>
          <w:rFonts w:ascii="Arial" w:hAnsi="Arial" w:cs="Arial"/>
          <w:w w:val="90"/>
          <w:sz w:val="20"/>
          <w:szCs w:val="20"/>
        </w:rPr>
        <w:t>them</w:t>
      </w:r>
      <w:r w:rsidRPr="006B06DD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about</w:t>
      </w:r>
      <w:r w:rsidRPr="006B06DD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the</w:t>
      </w:r>
      <w:r w:rsidRPr="006B06DD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possible</w:t>
      </w:r>
      <w:r w:rsidRPr="006B06DD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impacts</w:t>
      </w:r>
      <w:r w:rsidRPr="006B06DD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their</w:t>
      </w:r>
      <w:r w:rsidRPr="006B06DD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human</w:t>
      </w:r>
      <w:r w:rsidRPr="006B06DD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health,</w:t>
      </w:r>
      <w:r w:rsidRPr="006B06DD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as</w:t>
      </w:r>
      <w:r w:rsidRPr="006B06DD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well</w:t>
      </w:r>
      <w:r w:rsidRPr="006B06DD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as</w:t>
      </w:r>
      <w:r w:rsidRPr="006B06DD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to</w:t>
      </w:r>
      <w:r w:rsidRPr="006B06DD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guide</w:t>
      </w:r>
      <w:r w:rsidRPr="006B06DD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them</w:t>
      </w:r>
      <w:r w:rsidRPr="006B06DD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on</w:t>
      </w:r>
      <w:r w:rsidRPr="006B06DD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how</w:t>
      </w:r>
      <w:r w:rsidRPr="006B06DD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to</w:t>
      </w:r>
      <w:r w:rsidRPr="006B06DD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="006B06DD" w:rsidRPr="006B06DD">
        <w:rPr>
          <w:rFonts w:ascii="Arial" w:hAnsi="Arial" w:cs="Arial"/>
          <w:w w:val="90"/>
          <w:sz w:val="20"/>
          <w:szCs w:val="20"/>
        </w:rPr>
        <w:t>carr</w:t>
      </w:r>
      <w:r w:rsidRPr="006B06DD">
        <w:rPr>
          <w:rFonts w:ascii="Arial" w:hAnsi="Arial" w:cs="Arial"/>
          <w:w w:val="90"/>
          <w:sz w:val="20"/>
          <w:szCs w:val="20"/>
        </w:rPr>
        <w:t>y</w:t>
      </w:r>
      <w:r w:rsidR="006B06DD" w:rsidRPr="006B06DD">
        <w:rPr>
          <w:rFonts w:ascii="Arial" w:hAnsi="Arial" w:cs="Arial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out their daily activities to minimise the effects. In addition, tailor-made interventions are designed</w:t>
      </w:r>
      <w:r w:rsidRPr="006B06DD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in</w:t>
      </w:r>
      <w:r w:rsidRPr="006B06DD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air</w:t>
      </w:r>
      <w:r w:rsidRPr="006B06DD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quality</w:t>
      </w:r>
      <w:r w:rsidRPr="006B06DD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management</w:t>
      </w:r>
      <w:r w:rsidRPr="006B06DD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plans</w:t>
      </w:r>
      <w:r w:rsidRPr="006B06DD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or</w:t>
      </w:r>
      <w:r w:rsidRPr="006B06DD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other</w:t>
      </w:r>
      <w:r w:rsidRPr="006B06DD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strategic</w:t>
      </w:r>
      <w:r w:rsidRPr="006B06DD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government</w:t>
      </w:r>
      <w:r w:rsidRPr="006B06DD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programs</w:t>
      </w:r>
      <w:r w:rsidRPr="006B06DD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to</w:t>
      </w:r>
      <w:r w:rsidRPr="006B06DD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identify sources</w:t>
      </w:r>
      <w:r w:rsidRPr="006B06DD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contributing</w:t>
      </w:r>
      <w:r w:rsidRPr="006B06DD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to</w:t>
      </w:r>
      <w:r w:rsidRPr="006B06DD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the</w:t>
      </w:r>
      <w:r w:rsidRPr="006B06DD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pollution</w:t>
      </w:r>
      <w:r w:rsidRPr="006B06DD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levels,</w:t>
      </w:r>
      <w:r w:rsidRPr="006B06DD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and</w:t>
      </w:r>
      <w:r w:rsidRPr="006B06DD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to</w:t>
      </w:r>
      <w:r w:rsidRPr="006B06DD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implement</w:t>
      </w:r>
      <w:r w:rsidRPr="006B06DD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necessary</w:t>
      </w:r>
      <w:r w:rsidRPr="006B06DD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emission</w:t>
      </w:r>
      <w:r w:rsidRPr="006B06DD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 xml:space="preserve">reduction measures. Within the regulated pollution sources such as industries, these interventions </w:t>
      </w:r>
      <w:r w:rsidRPr="006B06DD">
        <w:rPr>
          <w:rFonts w:ascii="Arial" w:hAnsi="Arial" w:cs="Arial"/>
          <w:w w:val="85"/>
          <w:sz w:val="20"/>
          <w:szCs w:val="20"/>
        </w:rPr>
        <w:t xml:space="preserve">include enhanced compliance monitoring and enforcements through the atmospheric emission </w:t>
      </w:r>
      <w:r w:rsidRPr="006B06DD">
        <w:rPr>
          <w:rFonts w:ascii="Arial" w:hAnsi="Arial" w:cs="Arial"/>
          <w:w w:val="90"/>
          <w:sz w:val="20"/>
          <w:szCs w:val="20"/>
        </w:rPr>
        <w:t>licencing command and control regime. For non-reg</w:t>
      </w:r>
      <w:r w:rsidR="006B06DD" w:rsidRPr="006B06DD">
        <w:rPr>
          <w:rFonts w:ascii="Arial" w:hAnsi="Arial" w:cs="Arial"/>
          <w:w w:val="90"/>
          <w:sz w:val="20"/>
          <w:szCs w:val="20"/>
        </w:rPr>
        <w:t>ulated pollution sourc</w:t>
      </w:r>
      <w:r w:rsidRPr="006B06DD">
        <w:rPr>
          <w:rFonts w:ascii="Arial" w:hAnsi="Arial" w:cs="Arial"/>
          <w:w w:val="90"/>
          <w:sz w:val="20"/>
          <w:szCs w:val="20"/>
        </w:rPr>
        <w:t>es, air quality management</w:t>
      </w:r>
      <w:r w:rsidRPr="006B06DD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interventions</w:t>
      </w:r>
      <w:r w:rsidRPr="006B06DD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are</w:t>
      </w:r>
      <w:r w:rsidRPr="006B06DD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designed</w:t>
      </w:r>
      <w:r w:rsidRPr="006B06DD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to</w:t>
      </w:r>
      <w:r w:rsidRPr="006B06DD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target</w:t>
      </w:r>
      <w:r w:rsidRPr="006B06DD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those</w:t>
      </w:r>
      <w:r w:rsidRPr="006B06DD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pollutants with</w:t>
      </w:r>
      <w:r w:rsidRPr="006B06DD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reported</w:t>
      </w:r>
      <w:r w:rsidRPr="006B06DD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excessive levels,</w:t>
      </w:r>
      <w:r w:rsidRPr="006B06DD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towa</w:t>
      </w:r>
      <w:r w:rsidR="006B06DD" w:rsidRPr="006B06DD">
        <w:rPr>
          <w:rFonts w:ascii="Arial" w:hAnsi="Arial" w:cs="Arial"/>
          <w:w w:val="90"/>
          <w:sz w:val="20"/>
          <w:szCs w:val="20"/>
        </w:rPr>
        <w:t>r</w:t>
      </w:r>
      <w:r w:rsidRPr="006B06DD">
        <w:rPr>
          <w:rFonts w:ascii="Arial" w:hAnsi="Arial" w:cs="Arial"/>
          <w:w w:val="90"/>
          <w:sz w:val="20"/>
          <w:szCs w:val="20"/>
        </w:rPr>
        <w:t>ds</w:t>
      </w:r>
      <w:r w:rsidRPr="006B06DD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progressive</w:t>
      </w:r>
      <w:r w:rsidRPr="006B06DD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realisation</w:t>
      </w:r>
      <w:r w:rsidRPr="006B06DD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of</w:t>
      </w:r>
      <w:r w:rsidRPr="006B06DD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air</w:t>
      </w:r>
      <w:r w:rsidRPr="006B06DD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that</w:t>
      </w:r>
      <w:r w:rsidRPr="006B06DD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is</w:t>
      </w:r>
      <w:r w:rsidRPr="006B06DD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not</w:t>
      </w:r>
      <w:r w:rsidRPr="006B06DD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harmful</w:t>
      </w:r>
      <w:r w:rsidRPr="006B06DD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to</w:t>
      </w:r>
      <w:r w:rsidRPr="006B06DD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the</w:t>
      </w:r>
      <w:r w:rsidRPr="006B06DD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health</w:t>
      </w:r>
      <w:r w:rsidRPr="006B06DD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and</w:t>
      </w:r>
      <w:r w:rsidRPr="006B06DD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wellbeing</w:t>
      </w:r>
      <w:r w:rsidRPr="006B06DD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of the</w:t>
      </w:r>
      <w:r w:rsidRPr="006B06DD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6B06DD">
        <w:rPr>
          <w:rFonts w:ascii="Arial" w:hAnsi="Arial" w:cs="Arial"/>
          <w:w w:val="90"/>
          <w:sz w:val="20"/>
          <w:szCs w:val="20"/>
        </w:rPr>
        <w:t>public.</w:t>
      </w:r>
    </w:p>
    <w:p w:rsidR="00A964EE" w:rsidRPr="006B06DD" w:rsidRDefault="00A964EE" w:rsidP="006B06DD">
      <w:pPr>
        <w:pStyle w:val="BodyText"/>
        <w:rPr>
          <w:rFonts w:ascii="Arial" w:hAnsi="Arial" w:cs="Arial"/>
          <w:sz w:val="20"/>
          <w:szCs w:val="20"/>
        </w:rPr>
      </w:pPr>
    </w:p>
    <w:p w:rsidR="00A964EE" w:rsidRPr="006B06DD" w:rsidRDefault="00A964EE" w:rsidP="006B06DD">
      <w:pPr>
        <w:pStyle w:val="BodyText"/>
        <w:rPr>
          <w:rFonts w:ascii="Arial" w:hAnsi="Arial" w:cs="Arial"/>
          <w:sz w:val="20"/>
          <w:szCs w:val="20"/>
        </w:rPr>
      </w:pPr>
    </w:p>
    <w:p w:rsidR="00A964EE" w:rsidRPr="006B06DD" w:rsidRDefault="00A964EE" w:rsidP="006B06DD">
      <w:pPr>
        <w:pStyle w:val="BodyText"/>
        <w:rPr>
          <w:rFonts w:ascii="Arial" w:hAnsi="Arial" w:cs="Arial"/>
          <w:sz w:val="20"/>
          <w:szCs w:val="20"/>
        </w:rPr>
      </w:pPr>
    </w:p>
    <w:p w:rsidR="00A964EE" w:rsidRPr="006B06DD" w:rsidRDefault="00A964EE" w:rsidP="006B06DD">
      <w:pPr>
        <w:pStyle w:val="BodyText"/>
        <w:rPr>
          <w:rFonts w:ascii="Arial" w:hAnsi="Arial" w:cs="Arial"/>
          <w:sz w:val="20"/>
          <w:szCs w:val="20"/>
        </w:rPr>
      </w:pPr>
    </w:p>
    <w:p w:rsidR="00A964EE" w:rsidRPr="006B06DD" w:rsidRDefault="00E760C7" w:rsidP="006B06DD">
      <w:pPr>
        <w:ind w:left="346"/>
        <w:rPr>
          <w:rFonts w:ascii="Arial" w:hAnsi="Arial" w:cs="Arial"/>
          <w:sz w:val="20"/>
          <w:szCs w:val="20"/>
        </w:rPr>
      </w:pPr>
      <w:r w:rsidRPr="006B06DD">
        <w:rPr>
          <w:rFonts w:ascii="Arial" w:hAnsi="Arial" w:cs="Arial"/>
          <w:sz w:val="20"/>
          <w:szCs w:val="20"/>
        </w:rPr>
        <w:t>Regards</w:t>
      </w:r>
    </w:p>
    <w:p w:rsidR="00A964EE" w:rsidRPr="006B06DD" w:rsidRDefault="00A964EE" w:rsidP="006B06DD">
      <w:pPr>
        <w:pStyle w:val="BodyText"/>
        <w:rPr>
          <w:rFonts w:ascii="Arial" w:hAnsi="Arial" w:cs="Arial"/>
          <w:sz w:val="20"/>
          <w:szCs w:val="20"/>
        </w:rPr>
      </w:pPr>
    </w:p>
    <w:p w:rsidR="00A964EE" w:rsidRPr="006B06DD" w:rsidRDefault="00A964EE" w:rsidP="006B06DD">
      <w:pPr>
        <w:pStyle w:val="BodyText"/>
        <w:rPr>
          <w:rFonts w:ascii="Arial" w:hAnsi="Arial" w:cs="Arial"/>
          <w:sz w:val="20"/>
          <w:szCs w:val="20"/>
        </w:rPr>
      </w:pPr>
    </w:p>
    <w:p w:rsidR="00A964EE" w:rsidRPr="006B06DD" w:rsidRDefault="00A964EE" w:rsidP="006B06DD">
      <w:pPr>
        <w:pStyle w:val="BodyText"/>
        <w:rPr>
          <w:rFonts w:ascii="Arial" w:hAnsi="Arial" w:cs="Arial"/>
          <w:sz w:val="20"/>
          <w:szCs w:val="20"/>
        </w:rPr>
      </w:pPr>
    </w:p>
    <w:p w:rsidR="00A964EE" w:rsidRPr="006B06DD" w:rsidRDefault="00E760C7" w:rsidP="006B06DD">
      <w:pPr>
        <w:pStyle w:val="Heading1"/>
        <w:ind w:left="337"/>
        <w:rPr>
          <w:rFonts w:ascii="Arial" w:hAnsi="Arial" w:cs="Arial"/>
          <w:b/>
          <w:sz w:val="20"/>
          <w:szCs w:val="20"/>
        </w:rPr>
      </w:pPr>
      <w:r w:rsidRPr="006B06DD">
        <w:rPr>
          <w:rFonts w:ascii="Arial" w:hAnsi="Arial" w:cs="Arial"/>
          <w:b/>
          <w:w w:val="85"/>
          <w:sz w:val="20"/>
          <w:szCs w:val="20"/>
        </w:rPr>
        <w:t>MS B D CREECY, MP</w:t>
      </w:r>
    </w:p>
    <w:p w:rsidR="00A964EE" w:rsidRPr="006B06DD" w:rsidRDefault="00E760C7" w:rsidP="006B06DD">
      <w:pPr>
        <w:ind w:left="337"/>
        <w:rPr>
          <w:rFonts w:ascii="Arial" w:hAnsi="Arial" w:cs="Arial"/>
          <w:sz w:val="20"/>
          <w:szCs w:val="20"/>
        </w:rPr>
      </w:pPr>
      <w:r w:rsidRPr="006B06DD">
        <w:rPr>
          <w:rFonts w:ascii="Arial" w:hAnsi="Arial" w:cs="Arial"/>
          <w:b/>
          <w:w w:val="85"/>
          <w:sz w:val="20"/>
          <w:szCs w:val="20"/>
        </w:rPr>
        <w:t>MINISTER OF FORESTRY, FISHERIES AND THE ENVIRONMENT</w:t>
      </w:r>
      <w:r w:rsidR="00BE0BE8" w:rsidRPr="006B06DD">
        <w:rPr>
          <w:rFonts w:ascii="Arial" w:hAnsi="Arial" w:cs="Arial"/>
          <w:b/>
          <w:w w:val="85"/>
          <w:sz w:val="20"/>
          <w:szCs w:val="20"/>
        </w:rPr>
        <w:br/>
        <w:t>DATE</w:t>
      </w:r>
      <w:r w:rsidR="00BE0BE8" w:rsidRPr="006B06DD">
        <w:rPr>
          <w:rFonts w:ascii="Arial" w:hAnsi="Arial" w:cs="Arial"/>
          <w:w w:val="85"/>
          <w:sz w:val="20"/>
          <w:szCs w:val="20"/>
        </w:rPr>
        <w:t>: 30/10/2020</w:t>
      </w:r>
    </w:p>
    <w:p w:rsidR="00A964EE" w:rsidRPr="006B06DD" w:rsidRDefault="00A964EE" w:rsidP="006B06DD">
      <w:pPr>
        <w:pStyle w:val="BodyText"/>
        <w:rPr>
          <w:rFonts w:ascii="Arial" w:hAnsi="Arial" w:cs="Arial"/>
          <w:sz w:val="20"/>
          <w:szCs w:val="20"/>
        </w:rPr>
      </w:pPr>
    </w:p>
    <w:sectPr w:rsidR="00A964EE" w:rsidRPr="006B06DD" w:rsidSect="00A964EE">
      <w:footerReference w:type="default" r:id="rId8"/>
      <w:pgSz w:w="11900" w:h="16820"/>
      <w:pgMar w:top="1400" w:right="1240" w:bottom="1220" w:left="1160" w:header="0" w:footer="9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C7" w:rsidRDefault="00E760C7" w:rsidP="00A964EE">
      <w:r>
        <w:separator/>
      </w:r>
    </w:p>
  </w:endnote>
  <w:endnote w:type="continuationSeparator" w:id="1">
    <w:p w:rsidR="00E760C7" w:rsidRDefault="00E760C7" w:rsidP="00A9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EE" w:rsidRDefault="00A964EE">
    <w:pPr>
      <w:pStyle w:val="BodyText"/>
      <w:spacing w:line="14" w:lineRule="auto"/>
      <w:rPr>
        <w:sz w:val="15"/>
      </w:rPr>
    </w:pPr>
    <w:r w:rsidRPr="00A964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7.35pt;margin-top:780.25pt;width:66.8pt;height:12.1pt;z-index:-252079104;mso-position-horizontal-relative:page;mso-position-vertical-relative:page" filled="f" stroked="f">
          <v:textbox inset="0,0,0,0">
            <w:txbxContent>
              <w:p w:rsidR="00A964EE" w:rsidRDefault="00E760C7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1F1F1F"/>
                    <w:w w:val="75"/>
                    <w:sz w:val="18"/>
                  </w:rPr>
                  <w:t>QUESTION NO.</w:t>
                </w:r>
                <w:r>
                  <w:rPr>
                    <w:rFonts w:ascii="Arial"/>
                    <w:color w:val="1F1F1F"/>
                    <w:spacing w:val="-26"/>
                    <w:w w:val="75"/>
                    <w:sz w:val="18"/>
                  </w:rPr>
                  <w:t xml:space="preserve"> </w:t>
                </w:r>
                <w:r>
                  <w:rPr>
                    <w:rFonts w:ascii="Arial"/>
                    <w:color w:val="1F1F1F"/>
                    <w:w w:val="75"/>
                    <w:sz w:val="18"/>
                  </w:rPr>
                  <w:t>2352</w:t>
                </w:r>
              </w:p>
            </w:txbxContent>
          </v:textbox>
          <w10:wrap anchorx="page" anchory="page"/>
        </v:shape>
      </w:pict>
    </w:r>
    <w:r w:rsidRPr="00A964EE">
      <w:pict>
        <v:shape id="_x0000_s2050" type="#_x0000_t202" style="position:absolute;margin-left:64.1pt;margin-top:780.7pt;width:71.8pt;height:11.5pt;z-index:-252078080;mso-position-horizontal-relative:page;mso-position-vertical-relative:page" filled="f" stroked="f">
          <v:textbox inset="0,0,0,0">
            <w:txbxContent>
              <w:p w:rsidR="00A964EE" w:rsidRDefault="00E760C7">
                <w:pPr>
                  <w:spacing w:before="14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181818"/>
                    <w:w w:val="75"/>
                    <w:sz w:val="17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A964EE">
      <w:pict>
        <v:shape id="_x0000_s2049" type="#_x0000_t202" style="position:absolute;margin-left:484.65pt;margin-top:780.7pt;width:32.25pt;height:11.5pt;z-index:-252077056;mso-position-horizontal-relative:page;mso-position-vertical-relative:page" filled="f" stroked="f">
          <v:textbox inset="0,0,0,0">
            <w:txbxContent>
              <w:p w:rsidR="00A964EE" w:rsidRDefault="00E760C7">
                <w:pPr>
                  <w:spacing w:before="14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1F1F1F"/>
                    <w:w w:val="75"/>
                    <w:sz w:val="17"/>
                  </w:rPr>
                  <w:t>NW2925E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C7" w:rsidRDefault="00E760C7" w:rsidP="00A964EE">
      <w:r>
        <w:separator/>
      </w:r>
    </w:p>
  </w:footnote>
  <w:footnote w:type="continuationSeparator" w:id="1">
    <w:p w:rsidR="00E760C7" w:rsidRDefault="00E760C7" w:rsidP="00A96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5F05"/>
    <w:multiLevelType w:val="hybridMultilevel"/>
    <w:tmpl w:val="194602FA"/>
    <w:lvl w:ilvl="0" w:tplc="89EA47EC">
      <w:start w:val="1"/>
      <w:numFmt w:val="lowerLetter"/>
      <w:lvlText w:val="(%1)"/>
      <w:lvlJc w:val="left"/>
      <w:pPr>
        <w:ind w:left="988" w:hanging="716"/>
        <w:jc w:val="right"/>
      </w:pPr>
      <w:rPr>
        <w:rFonts w:hint="default"/>
        <w:spacing w:val="-1"/>
        <w:w w:val="89"/>
        <w:position w:val="1"/>
        <w:lang w:val="en-US" w:eastAsia="en-US" w:bidi="en-US"/>
      </w:rPr>
    </w:lvl>
    <w:lvl w:ilvl="1" w:tplc="9B00CEAC">
      <w:numFmt w:val="bullet"/>
      <w:lvlText w:val="•"/>
      <w:lvlJc w:val="left"/>
      <w:pPr>
        <w:ind w:left="1832" w:hanging="716"/>
      </w:pPr>
      <w:rPr>
        <w:rFonts w:hint="default"/>
        <w:lang w:val="en-US" w:eastAsia="en-US" w:bidi="en-US"/>
      </w:rPr>
    </w:lvl>
    <w:lvl w:ilvl="2" w:tplc="1AEC1BE8">
      <w:numFmt w:val="bullet"/>
      <w:lvlText w:val="•"/>
      <w:lvlJc w:val="left"/>
      <w:pPr>
        <w:ind w:left="2684" w:hanging="716"/>
      </w:pPr>
      <w:rPr>
        <w:rFonts w:hint="default"/>
        <w:lang w:val="en-US" w:eastAsia="en-US" w:bidi="en-US"/>
      </w:rPr>
    </w:lvl>
    <w:lvl w:ilvl="3" w:tplc="02FA70EE">
      <w:numFmt w:val="bullet"/>
      <w:lvlText w:val="•"/>
      <w:lvlJc w:val="left"/>
      <w:pPr>
        <w:ind w:left="3536" w:hanging="716"/>
      </w:pPr>
      <w:rPr>
        <w:rFonts w:hint="default"/>
        <w:lang w:val="en-US" w:eastAsia="en-US" w:bidi="en-US"/>
      </w:rPr>
    </w:lvl>
    <w:lvl w:ilvl="4" w:tplc="C8329E56">
      <w:numFmt w:val="bullet"/>
      <w:lvlText w:val="•"/>
      <w:lvlJc w:val="left"/>
      <w:pPr>
        <w:ind w:left="4388" w:hanging="716"/>
      </w:pPr>
      <w:rPr>
        <w:rFonts w:hint="default"/>
        <w:lang w:val="en-US" w:eastAsia="en-US" w:bidi="en-US"/>
      </w:rPr>
    </w:lvl>
    <w:lvl w:ilvl="5" w:tplc="F1282FBA">
      <w:numFmt w:val="bullet"/>
      <w:lvlText w:val="•"/>
      <w:lvlJc w:val="left"/>
      <w:pPr>
        <w:ind w:left="5240" w:hanging="716"/>
      </w:pPr>
      <w:rPr>
        <w:rFonts w:hint="default"/>
        <w:lang w:val="en-US" w:eastAsia="en-US" w:bidi="en-US"/>
      </w:rPr>
    </w:lvl>
    <w:lvl w:ilvl="6" w:tplc="7C041F9A">
      <w:numFmt w:val="bullet"/>
      <w:lvlText w:val="•"/>
      <w:lvlJc w:val="left"/>
      <w:pPr>
        <w:ind w:left="6092" w:hanging="716"/>
      </w:pPr>
      <w:rPr>
        <w:rFonts w:hint="default"/>
        <w:lang w:val="en-US" w:eastAsia="en-US" w:bidi="en-US"/>
      </w:rPr>
    </w:lvl>
    <w:lvl w:ilvl="7" w:tplc="99A03B08">
      <w:numFmt w:val="bullet"/>
      <w:lvlText w:val="•"/>
      <w:lvlJc w:val="left"/>
      <w:pPr>
        <w:ind w:left="6944" w:hanging="716"/>
      </w:pPr>
      <w:rPr>
        <w:rFonts w:hint="default"/>
        <w:lang w:val="en-US" w:eastAsia="en-US" w:bidi="en-US"/>
      </w:rPr>
    </w:lvl>
    <w:lvl w:ilvl="8" w:tplc="1A0205B0">
      <w:numFmt w:val="bullet"/>
      <w:lvlText w:val="•"/>
      <w:lvlJc w:val="left"/>
      <w:pPr>
        <w:ind w:left="7796" w:hanging="71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964EE"/>
    <w:rsid w:val="00440D1B"/>
    <w:rsid w:val="006B06DD"/>
    <w:rsid w:val="00A964EE"/>
    <w:rsid w:val="00BE0BE8"/>
    <w:rsid w:val="00E7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4EE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A964EE"/>
    <w:pPr>
      <w:ind w:left="157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64EE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A964EE"/>
    <w:pPr>
      <w:spacing w:before="35"/>
      <w:ind w:left="940" w:hanging="712"/>
    </w:pPr>
  </w:style>
  <w:style w:type="paragraph" w:customStyle="1" w:styleId="TableParagraph">
    <w:name w:val="Table Paragraph"/>
    <w:basedOn w:val="Normal"/>
    <w:uiPriority w:val="1"/>
    <w:qFormat/>
    <w:rsid w:val="00A964EE"/>
  </w:style>
  <w:style w:type="paragraph" w:styleId="BalloonText">
    <w:name w:val="Balloon Text"/>
    <w:basedOn w:val="Normal"/>
    <w:link w:val="BalloonTextChar"/>
    <w:uiPriority w:val="99"/>
    <w:semiHidden/>
    <w:unhideWhenUsed/>
    <w:rsid w:val="00BE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E8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40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mg.org.za/files/RNW2352-2020-10-30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KM_C554e-20201030132632</vt:lpstr>
    </vt:vector>
  </TitlesOfParts>
  <Company>Toshiba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KM_C554e-20201030132632</dc:title>
  <cp:lastModifiedBy>PMG User</cp:lastModifiedBy>
  <cp:revision>2</cp:revision>
  <dcterms:created xsi:type="dcterms:W3CDTF">2020-11-02T11:46:00Z</dcterms:created>
  <dcterms:modified xsi:type="dcterms:W3CDTF">2020-11-02T19:06:00Z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KM_C554e</vt:lpwstr>
  </property>
  <property fmtid="{D5CDD505-2E9C-101B-9397-08002B2CF9AE}" pid="4" name="LastSaved">
    <vt:filetime>2020-11-02T00:00:00Z</vt:filetime>
  </property>
</Properties>
</file>