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C42B2" w:rsidP="0048128F">
      <w:pPr>
        <w:spacing w:before="100" w:beforeAutospacing="1" w:after="100" w:afterAutospacing="1"/>
        <w:ind w:left="63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48128F">
      <w:pPr>
        <w:ind w:left="630"/>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48128F">
      <w:pPr>
        <w:pBdr>
          <w:bottom w:val="single" w:sz="6" w:space="1" w:color="auto"/>
        </w:pBdr>
        <w:ind w:left="630"/>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7F7014">
        <w:rPr>
          <w:rFonts w:ascii="Arial" w:hAnsi="Arial" w:cs="Arial"/>
          <w:b/>
          <w:bCs/>
          <w:color w:val="000000"/>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090EB2">
        <w:rPr>
          <w:rFonts w:ascii="Arial" w:hAnsi="Arial" w:cs="Arial"/>
          <w:b/>
          <w:bCs/>
          <w:lang w:val="en-GB"/>
        </w:rPr>
        <w:t>2347</w:t>
      </w:r>
      <w:r w:rsidR="0007279E">
        <w:rPr>
          <w:rFonts w:ascii="Arial" w:hAnsi="Arial" w:cs="Arial"/>
          <w:b/>
          <w:bCs/>
          <w:lang w:val="en-GB"/>
        </w:rPr>
        <w:t>/</w:t>
      </w:r>
      <w:r w:rsidR="00486ED6">
        <w:rPr>
          <w:rFonts w:ascii="Arial" w:hAnsi="Arial" w:cs="Arial"/>
          <w:b/>
          <w:bCs/>
          <w:lang w:val="en-GB"/>
        </w:rPr>
        <w:t>201</w:t>
      </w:r>
      <w:r w:rsidR="008672D4">
        <w:rPr>
          <w:rFonts w:ascii="Arial" w:hAnsi="Arial" w:cs="Arial"/>
          <w:b/>
          <w:bCs/>
          <w:lang w:val="en-GB"/>
        </w:rPr>
        <w:t>7</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090EB2">
        <w:rPr>
          <w:rFonts w:ascii="Arial" w:hAnsi="Arial" w:cs="Arial"/>
          <w:b/>
          <w:bCs/>
          <w:lang w:val="en-GB"/>
        </w:rPr>
        <w:t>14</w:t>
      </w:r>
      <w:r w:rsidR="007F7014">
        <w:rPr>
          <w:rFonts w:ascii="Arial" w:hAnsi="Arial" w:cs="Arial"/>
          <w:b/>
          <w:bCs/>
          <w:lang w:val="en-GB"/>
        </w:rPr>
        <w:t xml:space="preserve"> AUGUST</w:t>
      </w:r>
      <w:r w:rsidR="001F72E8">
        <w:rPr>
          <w:rFonts w:ascii="Arial" w:hAnsi="Arial" w:cs="Arial"/>
          <w:b/>
          <w:bCs/>
          <w:lang w:val="en-GB"/>
        </w:rPr>
        <w:t xml:space="preserve"> 201</w:t>
      </w:r>
      <w:r w:rsidR="008672D4">
        <w:rPr>
          <w:rFonts w:ascii="Arial" w:hAnsi="Arial" w:cs="Arial"/>
          <w:b/>
          <w:bCs/>
          <w:lang w:val="en-GB"/>
        </w:rPr>
        <w:t>7</w:t>
      </w:r>
    </w:p>
    <w:p w:rsidR="004A29CE" w:rsidRDefault="004A29CE" w:rsidP="004A29CE">
      <w:pPr>
        <w:spacing w:before="100" w:beforeAutospacing="1" w:after="100" w:afterAutospacing="1"/>
        <w:ind w:left="851" w:hanging="851"/>
        <w:rPr>
          <w:rFonts w:ascii="Arial" w:hAnsi="Arial" w:cs="Arial"/>
          <w:b/>
        </w:rPr>
      </w:pPr>
      <w:r w:rsidRPr="004A29CE">
        <w:rPr>
          <w:rFonts w:ascii="Arial" w:hAnsi="Arial" w:cs="Arial"/>
          <w:b/>
        </w:rPr>
        <w:t xml:space="preserve">Mr K J Mileham (DA) to ask the </w:t>
      </w:r>
      <w:r w:rsidRPr="004A29CE">
        <w:rPr>
          <w:rFonts w:ascii="Arial" w:hAnsi="Arial" w:cs="Arial"/>
          <w:b/>
          <w:noProof/>
          <w:color w:val="000000"/>
          <w:lang w:val="af-ZA"/>
        </w:rPr>
        <w:t>Minister</w:t>
      </w:r>
      <w:r w:rsidRPr="004A29CE">
        <w:rPr>
          <w:rFonts w:ascii="Arial" w:hAnsi="Arial" w:cs="Arial"/>
          <w:b/>
        </w:rPr>
        <w:t xml:space="preserve"> of Coopera</w:t>
      </w:r>
      <w:r>
        <w:rPr>
          <w:rFonts w:ascii="Arial" w:hAnsi="Arial" w:cs="Arial"/>
          <w:b/>
        </w:rPr>
        <w:t xml:space="preserve">tive Governance and Traditional </w:t>
      </w:r>
    </w:p>
    <w:p w:rsidR="004A29CE" w:rsidRPr="004A29CE" w:rsidRDefault="004A29CE" w:rsidP="004A29CE">
      <w:pPr>
        <w:spacing w:before="100" w:beforeAutospacing="1" w:after="100" w:afterAutospacing="1"/>
        <w:ind w:left="851" w:hanging="851"/>
        <w:rPr>
          <w:rFonts w:ascii="Arial" w:hAnsi="Arial" w:cs="Arial"/>
        </w:rPr>
      </w:pPr>
      <w:r w:rsidRPr="004A29CE">
        <w:rPr>
          <w:rFonts w:ascii="Arial" w:hAnsi="Arial" w:cs="Arial"/>
          <w:b/>
        </w:rPr>
        <w:t>Affairs:</w:t>
      </w:r>
    </w:p>
    <w:p w:rsidR="004A29CE" w:rsidRPr="004A29CE" w:rsidRDefault="004A29CE" w:rsidP="004A29CE">
      <w:pPr>
        <w:spacing w:before="100" w:beforeAutospacing="1" w:after="100" w:afterAutospacing="1"/>
        <w:ind w:left="567" w:hanging="567"/>
        <w:jc w:val="both"/>
        <w:rPr>
          <w:rFonts w:ascii="Arial" w:hAnsi="Arial" w:cs="Arial"/>
          <w:lang w:val="en-ZA"/>
        </w:rPr>
      </w:pPr>
      <w:r w:rsidRPr="004A29CE">
        <w:rPr>
          <w:rFonts w:ascii="Arial" w:hAnsi="Arial" w:cs="Arial"/>
          <w:lang w:val="en-ZA"/>
        </w:rPr>
        <w:t>(1)</w:t>
      </w:r>
      <w:r w:rsidRPr="004A29CE">
        <w:rPr>
          <w:rFonts w:ascii="Arial" w:hAnsi="Arial" w:cs="Arial"/>
          <w:lang w:val="en-ZA"/>
        </w:rPr>
        <w:tab/>
        <w:t>Whether (a) he and/or (b) any official in his department has at any time since 13 December 2015 requested, instructed and/or required a certain company (name furnished) to prepare any plans, documents, reports and/or strategies for his department; if so, in each case, (i) what supply chain processes were followed, (ii) what amounts were paid to the specified company, (iii) on whose instruction was the request made and (iv) what was the nature of the plans, documents, reports and/or strategies;</w:t>
      </w:r>
    </w:p>
    <w:p w:rsidR="00FF059E" w:rsidRPr="004A29CE" w:rsidRDefault="004A29CE" w:rsidP="00FF059E">
      <w:pPr>
        <w:spacing w:before="100" w:beforeAutospacing="1" w:after="100" w:afterAutospacing="1"/>
        <w:ind w:left="567" w:hanging="567"/>
        <w:jc w:val="both"/>
        <w:rPr>
          <w:rFonts w:ascii="Arial" w:hAnsi="Arial" w:cs="Arial"/>
          <w:lang w:val="en-ZA"/>
        </w:rPr>
      </w:pPr>
      <w:r w:rsidRPr="004A29CE">
        <w:rPr>
          <w:rFonts w:ascii="Arial" w:hAnsi="Arial" w:cs="Arial"/>
          <w:lang w:val="en-ZA"/>
        </w:rPr>
        <w:t>(2)</w:t>
      </w:r>
      <w:r w:rsidRPr="004A29CE">
        <w:rPr>
          <w:rFonts w:ascii="Arial" w:hAnsi="Arial" w:cs="Arial"/>
          <w:lang w:val="en-ZA"/>
        </w:rPr>
        <w:tab/>
        <w:t>Whether any of the specified plans, documents, reports and/or strategies have subsequently been implemented; if not, in each case, why not; if so, what are the</w:t>
      </w:r>
      <w:r w:rsidR="00FF059E">
        <w:rPr>
          <w:rFonts w:ascii="Arial" w:hAnsi="Arial" w:cs="Arial"/>
          <w:lang w:val="en-ZA"/>
        </w:rPr>
        <w:t xml:space="preserve"> relevant details in each case?</w:t>
      </w:r>
      <w:r w:rsidR="00131B7C">
        <w:rPr>
          <w:rFonts w:ascii="Arial" w:hAnsi="Arial" w:cs="Arial"/>
          <w:lang w:val="en-ZA"/>
        </w:rPr>
        <w:t>NW2592E</w:t>
      </w:r>
    </w:p>
    <w:p w:rsidR="00211431" w:rsidRDefault="00211431" w:rsidP="00211431">
      <w:pPr>
        <w:spacing w:line="360" w:lineRule="auto"/>
        <w:rPr>
          <w:rFonts w:ascii="Arial" w:hAnsi="Arial" w:cs="Arial"/>
          <w:b/>
        </w:rPr>
      </w:pPr>
      <w:r w:rsidRPr="007E3565">
        <w:rPr>
          <w:rFonts w:ascii="Arial" w:hAnsi="Arial" w:cs="Arial"/>
          <w:b/>
        </w:rPr>
        <w:t>Reply</w:t>
      </w:r>
    </w:p>
    <w:p w:rsidR="00FF059E" w:rsidRDefault="00211431" w:rsidP="00FF059E">
      <w:pPr>
        <w:numPr>
          <w:ilvl w:val="0"/>
          <w:numId w:val="22"/>
        </w:numPr>
        <w:spacing w:line="360" w:lineRule="auto"/>
        <w:rPr>
          <w:rFonts w:ascii="Arial" w:hAnsi="Arial" w:cs="Arial"/>
          <w:b/>
        </w:rPr>
      </w:pPr>
      <w:r w:rsidRPr="00AB6B83">
        <w:rPr>
          <w:rFonts w:ascii="Arial" w:hAnsi="Arial" w:cs="Arial"/>
          <w:b/>
        </w:rPr>
        <w:t>(a)</w:t>
      </w:r>
      <w:r w:rsidR="00090EB2" w:rsidRPr="00AB6B83">
        <w:rPr>
          <w:rFonts w:ascii="Arial" w:hAnsi="Arial" w:cs="Arial"/>
          <w:b/>
        </w:rPr>
        <w:t>(b)(i)(ii)(iii)(iv)</w:t>
      </w:r>
    </w:p>
    <w:p w:rsidR="00AB0F2D" w:rsidRPr="00FF059E" w:rsidRDefault="0048128F" w:rsidP="00FF059E">
      <w:pPr>
        <w:spacing w:line="360" w:lineRule="auto"/>
        <w:jc w:val="both"/>
        <w:rPr>
          <w:rFonts w:ascii="Arial" w:hAnsi="Arial" w:cs="Arial"/>
          <w:b/>
        </w:rPr>
      </w:pPr>
      <w:r>
        <w:rPr>
          <w:rFonts w:ascii="Arial" w:hAnsi="Arial" w:cs="Arial"/>
        </w:rPr>
        <w:t>The Depar</w:t>
      </w:r>
      <w:r w:rsidR="00AB6B83">
        <w:rPr>
          <w:rFonts w:ascii="Arial" w:hAnsi="Arial" w:cs="Arial"/>
        </w:rPr>
        <w:t xml:space="preserve">tment issued an open tender and/or </w:t>
      </w:r>
      <w:r>
        <w:rPr>
          <w:rFonts w:ascii="Arial" w:hAnsi="Arial" w:cs="Arial"/>
        </w:rPr>
        <w:t>requested quota</w:t>
      </w:r>
      <w:r w:rsidR="00FF059E">
        <w:rPr>
          <w:rFonts w:ascii="Arial" w:hAnsi="Arial" w:cs="Arial"/>
        </w:rPr>
        <w:t xml:space="preserve">tions in terms of the </w:t>
      </w:r>
      <w:r>
        <w:rPr>
          <w:rFonts w:ascii="Arial" w:hAnsi="Arial" w:cs="Arial"/>
        </w:rPr>
        <w:t>Government Procurement processes</w:t>
      </w:r>
      <w:r w:rsidR="00507DF2">
        <w:rPr>
          <w:rFonts w:ascii="Arial" w:hAnsi="Arial" w:cs="Arial"/>
        </w:rPr>
        <w:t xml:space="preserve"> and delegated authority for</w:t>
      </w:r>
      <w:r w:rsidR="00FF059E">
        <w:rPr>
          <w:rFonts w:ascii="Arial" w:hAnsi="Arial" w:cs="Arial"/>
        </w:rPr>
        <w:t xml:space="preserve"> the appointment of </w:t>
      </w:r>
      <w:r>
        <w:rPr>
          <w:rFonts w:ascii="Arial" w:hAnsi="Arial" w:cs="Arial"/>
        </w:rPr>
        <w:t>the following companies</w:t>
      </w:r>
      <w:r w:rsidR="00507DF2">
        <w:rPr>
          <w:rFonts w:ascii="Arial" w:hAnsi="Arial" w:cs="Arial"/>
        </w:rPr>
        <w:t xml:space="preserve"> to prepare plans,</w:t>
      </w:r>
      <w:r w:rsidR="00F27F20">
        <w:rPr>
          <w:rFonts w:ascii="Arial" w:hAnsi="Arial" w:cs="Arial"/>
        </w:rPr>
        <w:t xml:space="preserve"> </w:t>
      </w:r>
      <w:r w:rsidR="00507DF2">
        <w:rPr>
          <w:rFonts w:ascii="Arial" w:hAnsi="Arial" w:cs="Arial"/>
        </w:rPr>
        <w:t>documents, reports</w:t>
      </w:r>
      <w:r w:rsidR="00FF059E">
        <w:rPr>
          <w:rFonts w:ascii="Arial" w:hAnsi="Arial" w:cs="Arial"/>
        </w:rPr>
        <w:t xml:space="preserve"> and strategies since</w:t>
      </w:r>
      <w:r w:rsidR="00F27F20">
        <w:rPr>
          <w:rFonts w:ascii="Arial" w:hAnsi="Arial" w:cs="Arial"/>
        </w:rPr>
        <w:t xml:space="preserve"> December 2015.</w:t>
      </w:r>
    </w:p>
    <w:p w:rsidR="00F52B7B" w:rsidRDefault="00F52B7B" w:rsidP="00F27F20">
      <w:pPr>
        <w:ind w:left="360"/>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802"/>
        <w:gridCol w:w="3480"/>
        <w:gridCol w:w="3241"/>
        <w:gridCol w:w="1701"/>
      </w:tblGrid>
      <w:tr w:rsidR="00090EB2" w:rsidRPr="00090EB2" w:rsidTr="00131B7C">
        <w:trPr>
          <w:trHeight w:val="241"/>
        </w:trPr>
        <w:tc>
          <w:tcPr>
            <w:tcW w:w="550" w:type="dxa"/>
            <w:shd w:val="clear" w:color="auto" w:fill="auto"/>
          </w:tcPr>
          <w:p w:rsidR="00090EB2" w:rsidRPr="00090EB2" w:rsidRDefault="00090EB2" w:rsidP="00090EB2">
            <w:pPr>
              <w:rPr>
                <w:rFonts w:ascii="Arial" w:eastAsia="Calibri" w:hAnsi="Arial" w:cs="Arial"/>
                <w:b/>
                <w:sz w:val="16"/>
                <w:szCs w:val="16"/>
                <w:lang w:val="en-ZA"/>
              </w:rPr>
            </w:pPr>
            <w:r w:rsidRPr="00090EB2">
              <w:rPr>
                <w:rFonts w:ascii="Arial" w:eastAsia="Calibri" w:hAnsi="Arial" w:cs="Arial"/>
                <w:b/>
                <w:sz w:val="16"/>
                <w:szCs w:val="16"/>
                <w:lang w:val="en-ZA"/>
              </w:rPr>
              <w:t>No</w:t>
            </w:r>
          </w:p>
        </w:tc>
        <w:tc>
          <w:tcPr>
            <w:tcW w:w="1802" w:type="dxa"/>
            <w:shd w:val="clear" w:color="auto" w:fill="auto"/>
          </w:tcPr>
          <w:p w:rsidR="00090EB2" w:rsidRPr="00090EB2" w:rsidRDefault="00090EB2" w:rsidP="00090EB2">
            <w:pPr>
              <w:rPr>
                <w:rFonts w:ascii="Arial" w:eastAsia="Calibri" w:hAnsi="Arial" w:cs="Arial"/>
                <w:b/>
                <w:sz w:val="16"/>
                <w:szCs w:val="16"/>
                <w:lang w:val="en-ZA"/>
              </w:rPr>
            </w:pPr>
            <w:r w:rsidRPr="00090EB2">
              <w:rPr>
                <w:rFonts w:ascii="Arial" w:eastAsia="Calibri" w:hAnsi="Arial" w:cs="Arial"/>
                <w:b/>
                <w:sz w:val="16"/>
                <w:szCs w:val="16"/>
                <w:lang w:val="en-ZA"/>
              </w:rPr>
              <w:t>FQ / Tender Number</w:t>
            </w:r>
          </w:p>
        </w:tc>
        <w:tc>
          <w:tcPr>
            <w:tcW w:w="3480" w:type="dxa"/>
            <w:shd w:val="clear" w:color="auto" w:fill="auto"/>
          </w:tcPr>
          <w:p w:rsidR="00090EB2" w:rsidRPr="00090EB2" w:rsidRDefault="00090EB2" w:rsidP="00090EB2">
            <w:pPr>
              <w:rPr>
                <w:rFonts w:ascii="Arial" w:eastAsia="Calibri" w:hAnsi="Arial" w:cs="Arial"/>
                <w:b/>
                <w:sz w:val="16"/>
                <w:szCs w:val="16"/>
                <w:lang w:val="en-ZA"/>
              </w:rPr>
            </w:pPr>
            <w:r w:rsidRPr="00090EB2">
              <w:rPr>
                <w:rFonts w:ascii="Arial" w:eastAsia="Calibri" w:hAnsi="Arial" w:cs="Arial"/>
                <w:b/>
                <w:sz w:val="16"/>
                <w:szCs w:val="16"/>
                <w:lang w:val="en-ZA"/>
              </w:rPr>
              <w:t>Description</w:t>
            </w:r>
          </w:p>
        </w:tc>
        <w:tc>
          <w:tcPr>
            <w:tcW w:w="3241" w:type="dxa"/>
            <w:shd w:val="clear" w:color="auto" w:fill="auto"/>
          </w:tcPr>
          <w:p w:rsidR="00090EB2" w:rsidRPr="00090EB2" w:rsidRDefault="00090EB2" w:rsidP="00090EB2">
            <w:pPr>
              <w:rPr>
                <w:rFonts w:ascii="Arial" w:eastAsia="Calibri" w:hAnsi="Arial" w:cs="Arial"/>
                <w:b/>
                <w:sz w:val="16"/>
                <w:szCs w:val="16"/>
                <w:lang w:val="en-ZA"/>
              </w:rPr>
            </w:pPr>
            <w:r w:rsidRPr="00090EB2">
              <w:rPr>
                <w:rFonts w:ascii="Arial" w:eastAsia="Calibri" w:hAnsi="Arial" w:cs="Arial"/>
                <w:b/>
                <w:sz w:val="16"/>
                <w:szCs w:val="16"/>
                <w:lang w:val="en-ZA"/>
              </w:rPr>
              <w:t>Awarded Company</w:t>
            </w:r>
          </w:p>
        </w:tc>
        <w:tc>
          <w:tcPr>
            <w:tcW w:w="1701" w:type="dxa"/>
            <w:shd w:val="clear" w:color="auto" w:fill="auto"/>
          </w:tcPr>
          <w:p w:rsidR="00090EB2" w:rsidRPr="00090EB2" w:rsidRDefault="00090EB2" w:rsidP="00090EB2">
            <w:pPr>
              <w:rPr>
                <w:rFonts w:ascii="Arial" w:eastAsia="Calibri" w:hAnsi="Arial" w:cs="Arial"/>
                <w:b/>
                <w:sz w:val="16"/>
                <w:szCs w:val="16"/>
                <w:lang w:val="en-ZA"/>
              </w:rPr>
            </w:pPr>
            <w:r w:rsidRPr="00090EB2">
              <w:rPr>
                <w:rFonts w:ascii="Arial" w:eastAsia="Calibri" w:hAnsi="Arial" w:cs="Arial"/>
                <w:b/>
                <w:sz w:val="16"/>
                <w:szCs w:val="16"/>
                <w:lang w:val="en-ZA"/>
              </w:rPr>
              <w:t>Amount Awarded</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1.</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CoGTA (T) 03/2015</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TO DEVELOP AND IMPLEMENT WEB BASED ENTERPRISE ARCHITECTURE TOOLSET FOR THE DEPARTMNET OF COOPERATIVE GOVERNANCE AND TRADITIONAL AFFAIRS.</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KPMG</w:t>
            </w:r>
          </w:p>
        </w:tc>
        <w:tc>
          <w:tcPr>
            <w:tcW w:w="1701" w:type="dxa"/>
            <w:shd w:val="clear" w:color="auto" w:fill="auto"/>
          </w:tcPr>
          <w:p w:rsid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 6 719</w:t>
            </w:r>
            <w:r w:rsidR="00811A93">
              <w:rPr>
                <w:rFonts w:ascii="Arial" w:eastAsia="Calibri" w:hAnsi="Arial" w:cs="Arial"/>
                <w:sz w:val="16"/>
                <w:szCs w:val="16"/>
                <w:lang w:val="en-ZA"/>
              </w:rPr>
              <w:t xml:space="preserve"> </w:t>
            </w:r>
            <w:r w:rsidRPr="00090EB2">
              <w:rPr>
                <w:rFonts w:ascii="Arial" w:eastAsia="Calibri" w:hAnsi="Arial" w:cs="Arial"/>
                <w:sz w:val="16"/>
                <w:szCs w:val="16"/>
                <w:lang w:val="en-ZA"/>
              </w:rPr>
              <w:t>912</w:t>
            </w:r>
            <w:r w:rsidR="00811A93">
              <w:rPr>
                <w:rFonts w:ascii="Arial" w:eastAsia="Calibri" w:hAnsi="Arial" w:cs="Arial"/>
                <w:sz w:val="16"/>
                <w:szCs w:val="16"/>
                <w:lang w:val="en-ZA"/>
              </w:rPr>
              <w:t>.00</w:t>
            </w: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Default="00131B7C" w:rsidP="00090EB2">
            <w:pPr>
              <w:rPr>
                <w:rFonts w:ascii="Arial" w:eastAsia="Calibri" w:hAnsi="Arial" w:cs="Arial"/>
                <w:sz w:val="16"/>
                <w:szCs w:val="16"/>
                <w:lang w:val="en-ZA"/>
              </w:rPr>
            </w:pPr>
          </w:p>
          <w:p w:rsidR="00131B7C" w:rsidRPr="00090EB2" w:rsidRDefault="00131B7C" w:rsidP="00090EB2">
            <w:pPr>
              <w:rPr>
                <w:rFonts w:ascii="Arial" w:eastAsia="Calibri" w:hAnsi="Arial" w:cs="Arial"/>
                <w:sz w:val="16"/>
                <w:szCs w:val="16"/>
                <w:lang w:val="en-ZA"/>
              </w:rPr>
            </w:pPr>
          </w:p>
        </w:tc>
      </w:tr>
      <w:tr w:rsidR="00131B7C" w:rsidRPr="00090EB2" w:rsidTr="001D672D">
        <w:tc>
          <w:tcPr>
            <w:tcW w:w="550" w:type="dxa"/>
            <w:shd w:val="clear" w:color="auto" w:fill="auto"/>
          </w:tcPr>
          <w:p w:rsidR="00131B7C" w:rsidRPr="00090EB2" w:rsidRDefault="00131B7C" w:rsidP="00131B7C">
            <w:pPr>
              <w:rPr>
                <w:rFonts w:ascii="Arial" w:eastAsia="Calibri" w:hAnsi="Arial" w:cs="Arial"/>
                <w:b/>
                <w:sz w:val="16"/>
                <w:szCs w:val="16"/>
                <w:lang w:val="en-ZA"/>
              </w:rPr>
            </w:pPr>
            <w:r w:rsidRPr="00090EB2">
              <w:rPr>
                <w:rFonts w:ascii="Arial" w:eastAsia="Calibri" w:hAnsi="Arial" w:cs="Arial"/>
                <w:b/>
                <w:sz w:val="16"/>
                <w:szCs w:val="16"/>
                <w:lang w:val="en-ZA"/>
              </w:rPr>
              <w:lastRenderedPageBreak/>
              <w:t>No</w:t>
            </w:r>
          </w:p>
        </w:tc>
        <w:tc>
          <w:tcPr>
            <w:tcW w:w="1802" w:type="dxa"/>
            <w:shd w:val="clear" w:color="auto" w:fill="auto"/>
          </w:tcPr>
          <w:p w:rsidR="00131B7C" w:rsidRPr="00090EB2" w:rsidRDefault="00131B7C" w:rsidP="00131B7C">
            <w:pPr>
              <w:rPr>
                <w:rFonts w:ascii="Arial" w:eastAsia="Calibri" w:hAnsi="Arial" w:cs="Arial"/>
                <w:b/>
                <w:sz w:val="16"/>
                <w:szCs w:val="16"/>
                <w:lang w:val="en-ZA"/>
              </w:rPr>
            </w:pPr>
            <w:r w:rsidRPr="00090EB2">
              <w:rPr>
                <w:rFonts w:ascii="Arial" w:eastAsia="Calibri" w:hAnsi="Arial" w:cs="Arial"/>
                <w:b/>
                <w:sz w:val="16"/>
                <w:szCs w:val="16"/>
                <w:lang w:val="en-ZA"/>
              </w:rPr>
              <w:t>FQ / Tender Number</w:t>
            </w:r>
          </w:p>
        </w:tc>
        <w:tc>
          <w:tcPr>
            <w:tcW w:w="3480" w:type="dxa"/>
            <w:shd w:val="clear" w:color="auto" w:fill="auto"/>
          </w:tcPr>
          <w:p w:rsidR="00131B7C" w:rsidRPr="00090EB2" w:rsidRDefault="00131B7C" w:rsidP="00131B7C">
            <w:pPr>
              <w:rPr>
                <w:rFonts w:ascii="Arial" w:eastAsia="Calibri" w:hAnsi="Arial" w:cs="Arial"/>
                <w:b/>
                <w:sz w:val="16"/>
                <w:szCs w:val="16"/>
                <w:lang w:val="en-ZA"/>
              </w:rPr>
            </w:pPr>
            <w:r w:rsidRPr="00090EB2">
              <w:rPr>
                <w:rFonts w:ascii="Arial" w:eastAsia="Calibri" w:hAnsi="Arial" w:cs="Arial"/>
                <w:b/>
                <w:sz w:val="16"/>
                <w:szCs w:val="16"/>
                <w:lang w:val="en-ZA"/>
              </w:rPr>
              <w:t>Description</w:t>
            </w:r>
          </w:p>
        </w:tc>
        <w:tc>
          <w:tcPr>
            <w:tcW w:w="3241" w:type="dxa"/>
            <w:shd w:val="clear" w:color="auto" w:fill="auto"/>
          </w:tcPr>
          <w:p w:rsidR="00131B7C" w:rsidRPr="00090EB2" w:rsidRDefault="00131B7C" w:rsidP="00131B7C">
            <w:pPr>
              <w:rPr>
                <w:rFonts w:ascii="Arial" w:eastAsia="Calibri" w:hAnsi="Arial" w:cs="Arial"/>
                <w:b/>
                <w:sz w:val="16"/>
                <w:szCs w:val="16"/>
                <w:lang w:val="en-ZA"/>
              </w:rPr>
            </w:pPr>
            <w:r w:rsidRPr="00090EB2">
              <w:rPr>
                <w:rFonts w:ascii="Arial" w:eastAsia="Calibri" w:hAnsi="Arial" w:cs="Arial"/>
                <w:b/>
                <w:sz w:val="16"/>
                <w:szCs w:val="16"/>
                <w:lang w:val="en-ZA"/>
              </w:rPr>
              <w:t>Awarded Company</w:t>
            </w:r>
          </w:p>
        </w:tc>
        <w:tc>
          <w:tcPr>
            <w:tcW w:w="1701" w:type="dxa"/>
            <w:shd w:val="clear" w:color="auto" w:fill="auto"/>
          </w:tcPr>
          <w:p w:rsidR="00131B7C" w:rsidRPr="00090EB2" w:rsidRDefault="00131B7C" w:rsidP="00131B7C">
            <w:pPr>
              <w:rPr>
                <w:rFonts w:ascii="Arial" w:eastAsia="Calibri" w:hAnsi="Arial" w:cs="Arial"/>
                <w:b/>
                <w:sz w:val="16"/>
                <w:szCs w:val="16"/>
                <w:lang w:val="en-ZA"/>
              </w:rPr>
            </w:pPr>
            <w:r w:rsidRPr="00090EB2">
              <w:rPr>
                <w:rFonts w:ascii="Arial" w:eastAsia="Calibri" w:hAnsi="Arial" w:cs="Arial"/>
                <w:b/>
                <w:sz w:val="16"/>
                <w:szCs w:val="16"/>
                <w:lang w:val="en-ZA"/>
              </w:rPr>
              <w:t>Amount Awarded</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2.</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CoGTA (T) 01/2016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FOR THE REVIEW AND ENHANCEMENT OF A SIMPLIFIED REVENUE PLAN MODEL FOR CUSTOMISATION AND IMPLEMENTATION IN SELECTED MUNICIPALITIES.</w:t>
            </w:r>
          </w:p>
        </w:tc>
        <w:tc>
          <w:tcPr>
            <w:tcW w:w="3241" w:type="dxa"/>
            <w:shd w:val="clear" w:color="auto" w:fill="auto"/>
          </w:tcPr>
          <w:p w:rsidR="00090EB2" w:rsidRPr="00090EB2" w:rsidRDefault="00811A93" w:rsidP="00090EB2">
            <w:pPr>
              <w:rPr>
                <w:rFonts w:ascii="Arial" w:eastAsia="Calibri" w:hAnsi="Arial" w:cs="Arial"/>
                <w:sz w:val="16"/>
                <w:szCs w:val="16"/>
                <w:lang w:val="en-ZA"/>
              </w:rPr>
            </w:pPr>
            <w:r w:rsidRPr="00090EB2">
              <w:rPr>
                <w:rFonts w:ascii="Arial" w:eastAsia="Calibri" w:hAnsi="Arial" w:cs="Arial"/>
                <w:sz w:val="16"/>
                <w:szCs w:val="16"/>
                <w:lang w:val="en-ZA"/>
              </w:rPr>
              <w:t>UBUNTU BUSINESS ADVISORY AND CONSULTING (PTY) LTD, NKONKE TRADING 1004 CC, BIGEN AFRICA SERVICES (PTY) LTD, DATA WORLD (PTY) LTD, DUCHARME CONSULTING – COASTAL (PTY) LTD, KAGISO TRUST CONSULTANCY PTY LTD, BONAKUDE CONSULTING (PTY) LTD</w:t>
            </w:r>
          </w:p>
        </w:tc>
        <w:tc>
          <w:tcPr>
            <w:tcW w:w="1701"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Rate per Hour</w:t>
            </w:r>
          </w:p>
          <w:p w:rsidR="00811A93"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 xml:space="preserve">Project Manager – </w:t>
            </w:r>
          </w:p>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 1600.00</w:t>
            </w:r>
          </w:p>
          <w:p w:rsidR="00811A93"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Team Leader –</w:t>
            </w:r>
          </w:p>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 xml:space="preserve"> R 1 200.00</w:t>
            </w:r>
          </w:p>
          <w:p w:rsidR="00811A93"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 xml:space="preserve">Project Manager – </w:t>
            </w:r>
          </w:p>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 1000.00</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3.</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CoGTA (T) 02/2016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FOR THE DEVELOPMENT OF AN INTEGRATED PROPERTY AND CONSUMER DATABASE TO BE USED BY MUNICIPALITIES IN CREDIT CONTROL, DEBT COLLECTION AND INDIGENT MANAGEMENT.</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811A93" w:rsidP="00090EB2">
            <w:pPr>
              <w:rPr>
                <w:rFonts w:ascii="Arial" w:eastAsia="Calibri" w:hAnsi="Arial" w:cs="Arial"/>
                <w:sz w:val="16"/>
                <w:szCs w:val="16"/>
                <w:lang w:val="en-ZA"/>
              </w:rPr>
            </w:pPr>
            <w:r w:rsidRPr="00090EB2">
              <w:rPr>
                <w:rFonts w:ascii="Arial" w:eastAsia="Calibri" w:hAnsi="Arial" w:cs="Arial"/>
                <w:sz w:val="16"/>
                <w:szCs w:val="16"/>
                <w:lang w:val="en-ZA"/>
              </w:rPr>
              <w:t>GISCOE PTY LTD</w:t>
            </w:r>
          </w:p>
          <w:p w:rsidR="00090EB2" w:rsidRPr="00090EB2" w:rsidRDefault="00090EB2" w:rsidP="001D672D">
            <w:pPr>
              <w:jc w:val="center"/>
              <w:rPr>
                <w:rFonts w:ascii="Arial" w:eastAsia="Calibri" w:hAnsi="Arial" w:cs="Arial"/>
                <w:sz w:val="16"/>
                <w:szCs w:val="16"/>
                <w:lang w:val="en-ZA"/>
              </w:rPr>
            </w:pPr>
          </w:p>
        </w:tc>
        <w:tc>
          <w:tcPr>
            <w:tcW w:w="1701"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 8 899 880.00</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4.</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CoGTA (T) 03/2016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TO DEVELOP PROTOTYPE (MINIMUM STAFFING REQUIREMENTS) STAFF ESTABLISHMENTS ACCORDING TO DIFFERENT FUNCTIONS AND POWERS OF DIFFERENT CATEGORIES OF MUNICIPALITIES</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811A93" w:rsidP="00090EB2">
            <w:pPr>
              <w:rPr>
                <w:rFonts w:ascii="Arial" w:eastAsia="Calibri" w:hAnsi="Arial" w:cs="Arial"/>
                <w:sz w:val="16"/>
                <w:szCs w:val="16"/>
                <w:lang w:val="en-ZA"/>
              </w:rPr>
            </w:pPr>
            <w:r w:rsidRPr="00090EB2">
              <w:rPr>
                <w:rFonts w:ascii="Arial" w:eastAsia="Calibri" w:hAnsi="Arial" w:cs="Arial"/>
                <w:sz w:val="16"/>
                <w:szCs w:val="16"/>
                <w:lang w:val="en-ZA"/>
              </w:rPr>
              <w:t>DELOITTE CONSULTING (PTY) LTD</w:t>
            </w:r>
          </w:p>
        </w:tc>
        <w:tc>
          <w:tcPr>
            <w:tcW w:w="1701"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 9 525 319.20</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5.</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CoGTA (T) 04/2016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THE APPOINTMENT OF A SERVICE PROVIDER TO STRENGTHEN THE</w:t>
            </w:r>
          </w:p>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INTERNAL CONTROLS ENVIRONMENT BASED ON A BUSINESS</w:t>
            </w:r>
          </w:p>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PROCESS MAPPING AND RE-ENGINEERING EXCERCISE WHERE</w:t>
            </w:r>
          </w:p>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NECESSARY FO</w:t>
            </w:r>
            <w:r w:rsidR="001503D2">
              <w:rPr>
                <w:rFonts w:ascii="Arial" w:eastAsia="Calibri" w:hAnsi="Arial" w:cs="Arial"/>
                <w:sz w:val="16"/>
                <w:szCs w:val="16"/>
                <w:lang w:val="en-ZA"/>
              </w:rPr>
              <w:t xml:space="preserve">R THE DEPARTMENT OF COOPERATIVE </w:t>
            </w:r>
            <w:r w:rsidRPr="00090EB2">
              <w:rPr>
                <w:rFonts w:ascii="Arial" w:eastAsia="Calibri" w:hAnsi="Arial" w:cs="Arial"/>
                <w:sz w:val="16"/>
                <w:szCs w:val="16"/>
                <w:lang w:val="en-ZA"/>
              </w:rPr>
              <w:t>GOVERNANCE OVER A PERIOD OF 24 MONTHS</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811A93" w:rsidP="00090EB2">
            <w:pPr>
              <w:rPr>
                <w:rFonts w:ascii="Arial" w:eastAsia="Calibri" w:hAnsi="Arial" w:cs="Arial"/>
                <w:sz w:val="16"/>
                <w:szCs w:val="16"/>
                <w:lang w:val="en-ZA"/>
              </w:rPr>
            </w:pPr>
            <w:r w:rsidRPr="00090EB2">
              <w:rPr>
                <w:rFonts w:ascii="Arial" w:eastAsia="Calibri" w:hAnsi="Arial" w:cs="Arial"/>
                <w:sz w:val="16"/>
                <w:szCs w:val="16"/>
                <w:lang w:val="en-ZA"/>
              </w:rPr>
              <w:t>SIZWENSALUBAGOBODO</w:t>
            </w:r>
          </w:p>
        </w:tc>
        <w:tc>
          <w:tcPr>
            <w:tcW w:w="1701"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R 2 844 072.00</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6.</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CoGTA (T) 13/2016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TO DEVELOP AND ROLL OUT TRAINING PROGRAMME ON THE LOCAL GOVERNMENT ANTI-CORRUPTION STRATEGY AND THE MUNICIPAL INTEGRITY MANAGEMENT FRAMEWORK.</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811A93" w:rsidP="00090EB2">
            <w:pPr>
              <w:rPr>
                <w:rFonts w:ascii="Arial" w:eastAsia="Calibri" w:hAnsi="Arial" w:cs="Arial"/>
                <w:sz w:val="16"/>
                <w:szCs w:val="16"/>
                <w:lang w:val="en-ZA"/>
              </w:rPr>
            </w:pPr>
            <w:r w:rsidRPr="00090EB2">
              <w:rPr>
                <w:rFonts w:ascii="Arial" w:eastAsia="Calibri" w:hAnsi="Arial" w:cs="Arial"/>
                <w:sz w:val="16"/>
                <w:szCs w:val="16"/>
              </w:rPr>
              <w:t xml:space="preserve">THE ETHICS INSTITUTE NPC </w:t>
            </w:r>
          </w:p>
        </w:tc>
        <w:tc>
          <w:tcPr>
            <w:tcW w:w="1701"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rPr>
              <w:t>R 1 235 720.10</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7.</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FQ 09/2016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FOR THE DESIGN, LAYOUT AND PRINTING OF COGTA ANNUAL REPORT 2015/16 FINANCIAL YEAR</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811A93" w:rsidP="00090EB2">
            <w:pPr>
              <w:rPr>
                <w:rFonts w:ascii="Arial" w:eastAsia="Calibri" w:hAnsi="Arial" w:cs="Arial"/>
                <w:sz w:val="16"/>
                <w:szCs w:val="16"/>
              </w:rPr>
            </w:pPr>
            <w:r w:rsidRPr="00090EB2">
              <w:rPr>
                <w:rFonts w:ascii="Arial" w:eastAsia="Calibri" w:hAnsi="Arial" w:cs="Arial"/>
                <w:sz w:val="16"/>
                <w:szCs w:val="16"/>
              </w:rPr>
              <w:t>OUTPUT COMMUNICATIONS</w:t>
            </w:r>
          </w:p>
        </w:tc>
        <w:tc>
          <w:tcPr>
            <w:tcW w:w="1701" w:type="dxa"/>
            <w:shd w:val="clear" w:color="auto" w:fill="auto"/>
          </w:tcPr>
          <w:p w:rsidR="00090EB2" w:rsidRPr="00090EB2" w:rsidRDefault="00090EB2" w:rsidP="00090EB2">
            <w:pPr>
              <w:rPr>
                <w:rFonts w:ascii="Arial" w:eastAsia="Calibri" w:hAnsi="Arial" w:cs="Arial"/>
                <w:sz w:val="16"/>
                <w:szCs w:val="16"/>
              </w:rPr>
            </w:pPr>
            <w:r w:rsidRPr="00090EB2">
              <w:rPr>
                <w:rFonts w:ascii="Arial" w:eastAsia="Calibri" w:hAnsi="Arial" w:cs="Arial"/>
                <w:sz w:val="16"/>
                <w:szCs w:val="16"/>
              </w:rPr>
              <w:t>R 300 518.82</w:t>
            </w:r>
          </w:p>
        </w:tc>
      </w:tr>
      <w:tr w:rsidR="00090EB2" w:rsidRPr="00090EB2" w:rsidTr="001D672D">
        <w:tc>
          <w:tcPr>
            <w:tcW w:w="55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8.</w:t>
            </w:r>
          </w:p>
        </w:tc>
        <w:tc>
          <w:tcPr>
            <w:tcW w:w="1802"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FQ 119/2016</w:t>
            </w:r>
          </w:p>
        </w:tc>
        <w:tc>
          <w:tcPr>
            <w:tcW w:w="3480" w:type="dxa"/>
            <w:shd w:val="clear" w:color="auto" w:fill="auto"/>
          </w:tcPr>
          <w:p w:rsidR="00090EB2" w:rsidRPr="00090EB2" w:rsidRDefault="00090EB2" w:rsidP="00090EB2">
            <w:pPr>
              <w:rPr>
                <w:rFonts w:ascii="Arial" w:eastAsia="Calibri" w:hAnsi="Arial" w:cs="Arial"/>
                <w:sz w:val="16"/>
                <w:szCs w:val="16"/>
                <w:lang w:val="en-ZA"/>
              </w:rPr>
            </w:pPr>
            <w:r w:rsidRPr="00090EB2">
              <w:rPr>
                <w:rFonts w:ascii="Arial" w:eastAsia="Calibri" w:hAnsi="Arial" w:cs="Arial"/>
                <w:sz w:val="16"/>
                <w:szCs w:val="16"/>
                <w:lang w:val="en-ZA"/>
              </w:rPr>
              <w:t>APPOINTMENT OF A SERVICE PROVIDER FOR THE DESIGN, LAYOUT, EDITING AND PRINTING OF COGTA ANNUAL PERFORMANCE PLAN 2017/18 FINANCIAL YEAR</w:t>
            </w:r>
          </w:p>
          <w:p w:rsidR="00090EB2" w:rsidRPr="00090EB2" w:rsidRDefault="00090EB2" w:rsidP="00090EB2">
            <w:pPr>
              <w:rPr>
                <w:rFonts w:ascii="Arial" w:eastAsia="Calibri" w:hAnsi="Arial" w:cs="Arial"/>
                <w:sz w:val="16"/>
                <w:szCs w:val="16"/>
                <w:lang w:val="en-ZA"/>
              </w:rPr>
            </w:pPr>
          </w:p>
        </w:tc>
        <w:tc>
          <w:tcPr>
            <w:tcW w:w="3241" w:type="dxa"/>
            <w:shd w:val="clear" w:color="auto" w:fill="auto"/>
          </w:tcPr>
          <w:p w:rsidR="00090EB2" w:rsidRPr="00090EB2" w:rsidRDefault="00811A93" w:rsidP="00090EB2">
            <w:pPr>
              <w:rPr>
                <w:rFonts w:ascii="Arial" w:eastAsia="Calibri" w:hAnsi="Arial" w:cs="Arial"/>
                <w:sz w:val="16"/>
                <w:szCs w:val="16"/>
              </w:rPr>
            </w:pPr>
            <w:r w:rsidRPr="00090EB2">
              <w:rPr>
                <w:rFonts w:ascii="Arial" w:eastAsia="Calibri" w:hAnsi="Arial" w:cs="Arial"/>
                <w:sz w:val="16"/>
                <w:szCs w:val="16"/>
              </w:rPr>
              <w:t>BLACK MOON</w:t>
            </w:r>
          </w:p>
        </w:tc>
        <w:tc>
          <w:tcPr>
            <w:tcW w:w="1701" w:type="dxa"/>
            <w:shd w:val="clear" w:color="auto" w:fill="auto"/>
          </w:tcPr>
          <w:p w:rsidR="00090EB2" w:rsidRPr="00090EB2" w:rsidRDefault="00090EB2" w:rsidP="00090EB2">
            <w:pPr>
              <w:rPr>
                <w:rFonts w:ascii="Arial" w:eastAsia="Calibri" w:hAnsi="Arial" w:cs="Arial"/>
                <w:sz w:val="16"/>
                <w:szCs w:val="16"/>
              </w:rPr>
            </w:pPr>
            <w:r w:rsidRPr="00090EB2">
              <w:rPr>
                <w:rFonts w:ascii="Arial" w:eastAsia="Calibri" w:hAnsi="Arial" w:cs="Arial"/>
                <w:sz w:val="16"/>
                <w:szCs w:val="16"/>
              </w:rPr>
              <w:t>R 126 843.53</w:t>
            </w:r>
          </w:p>
        </w:tc>
      </w:tr>
    </w:tbl>
    <w:p w:rsidR="005C3F94" w:rsidRPr="00984883" w:rsidRDefault="005C3F94" w:rsidP="005C3F94">
      <w:pPr>
        <w:spacing w:line="360" w:lineRule="auto"/>
        <w:rPr>
          <w:rFonts w:ascii="Arial" w:hAnsi="Arial" w:cs="Arial"/>
        </w:rPr>
      </w:pPr>
    </w:p>
    <w:p w:rsidR="00AA425A" w:rsidRDefault="00AA425A" w:rsidP="00AA425A">
      <w:pPr>
        <w:spacing w:line="360" w:lineRule="auto"/>
        <w:jc w:val="both"/>
        <w:rPr>
          <w:lang w:val="en-ZA"/>
        </w:rPr>
      </w:pPr>
    </w:p>
    <w:p w:rsidR="00F27F20" w:rsidRDefault="00F27F20" w:rsidP="00AA425A">
      <w:pPr>
        <w:spacing w:line="360" w:lineRule="auto"/>
        <w:jc w:val="both"/>
        <w:rPr>
          <w:lang w:val="en-ZA"/>
        </w:rPr>
      </w:pPr>
    </w:p>
    <w:p w:rsidR="00131B7C" w:rsidRPr="00131B7C" w:rsidRDefault="00F27F20" w:rsidP="00131B7C">
      <w:pPr>
        <w:numPr>
          <w:ilvl w:val="0"/>
          <w:numId w:val="21"/>
        </w:numPr>
        <w:rPr>
          <w:rFonts w:ascii="Arial" w:hAnsi="Arial" w:cs="Arial"/>
        </w:rPr>
      </w:pPr>
      <w:r>
        <w:rPr>
          <w:rFonts w:ascii="Arial" w:hAnsi="Arial" w:cs="Arial"/>
        </w:rPr>
        <w:t xml:space="preserve">These plans, documents, reports and /or strategies have been implemented by the Department in line with the terms and conditions as well as </w:t>
      </w:r>
      <w:r w:rsidR="001503D2">
        <w:rPr>
          <w:rFonts w:ascii="Arial" w:hAnsi="Arial" w:cs="Arial"/>
        </w:rPr>
        <w:t>timeframes for each contract</w:t>
      </w:r>
      <w:r w:rsidR="00131B7C">
        <w:rPr>
          <w:rFonts w:ascii="Arial" w:hAnsi="Arial" w:cs="Arial"/>
        </w:rPr>
        <w:t>.</w:t>
      </w:r>
    </w:p>
    <w:p w:rsidR="00F27F20" w:rsidRDefault="00F27F20" w:rsidP="00F27F20">
      <w:pPr>
        <w:ind w:left="360"/>
        <w:rPr>
          <w:rFonts w:ascii="Arial" w:hAnsi="Arial" w:cs="Arial"/>
        </w:rPr>
      </w:pPr>
    </w:p>
    <w:sectPr w:rsidR="00F27F20"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24" w:rsidRDefault="00057024">
      <w:r>
        <w:separator/>
      </w:r>
    </w:p>
  </w:endnote>
  <w:endnote w:type="continuationSeparator" w:id="0">
    <w:p w:rsidR="00057024" w:rsidRDefault="0005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24" w:rsidRDefault="00057024">
      <w:r>
        <w:separator/>
      </w:r>
    </w:p>
  </w:footnote>
  <w:footnote w:type="continuationSeparator" w:id="0">
    <w:p w:rsidR="00057024" w:rsidRDefault="00057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1">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nsid w:val="11C6179D"/>
    <w:multiLevelType w:val="hybridMultilevel"/>
    <w:tmpl w:val="3D7400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1D7B0A"/>
    <w:multiLevelType w:val="hybridMultilevel"/>
    <w:tmpl w:val="5D9ED2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59425F1"/>
    <w:multiLevelType w:val="hybridMultilevel"/>
    <w:tmpl w:val="26BA0FA6"/>
    <w:lvl w:ilvl="0" w:tplc="94B42B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6">
    <w:nsid w:val="711323C4"/>
    <w:multiLevelType w:val="hybridMultilevel"/>
    <w:tmpl w:val="BE100A18"/>
    <w:lvl w:ilvl="0" w:tplc="F11ED32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7709595F"/>
    <w:multiLevelType w:val="hybridMultilevel"/>
    <w:tmpl w:val="3E78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9">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5"/>
  </w:num>
  <w:num w:numId="7">
    <w:abstractNumId w:val="4"/>
  </w:num>
  <w:num w:numId="8">
    <w:abstractNumId w:val="2"/>
  </w:num>
  <w:num w:numId="9">
    <w:abstractNumId w:val="3"/>
  </w:num>
  <w:num w:numId="10">
    <w:abstractNumId w:val="9"/>
  </w:num>
  <w:num w:numId="11">
    <w:abstractNumId w:val="13"/>
  </w:num>
  <w:num w:numId="12">
    <w:abstractNumId w:val="18"/>
  </w:num>
  <w:num w:numId="13">
    <w:abstractNumId w:val="10"/>
  </w:num>
  <w:num w:numId="14">
    <w:abstractNumId w:val="19"/>
  </w:num>
  <w:num w:numId="15">
    <w:abstractNumId w:val="8"/>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3734E"/>
    <w:rsid w:val="00053DD6"/>
    <w:rsid w:val="00057024"/>
    <w:rsid w:val="00071841"/>
    <w:rsid w:val="0007279E"/>
    <w:rsid w:val="00072DE6"/>
    <w:rsid w:val="000746D9"/>
    <w:rsid w:val="00076899"/>
    <w:rsid w:val="00083F59"/>
    <w:rsid w:val="00090EB2"/>
    <w:rsid w:val="000954AC"/>
    <w:rsid w:val="00096F1B"/>
    <w:rsid w:val="000B42EF"/>
    <w:rsid w:val="000D2C53"/>
    <w:rsid w:val="000D4AA5"/>
    <w:rsid w:val="000E31E2"/>
    <w:rsid w:val="001003CB"/>
    <w:rsid w:val="001025B1"/>
    <w:rsid w:val="001314FC"/>
    <w:rsid w:val="00131B7C"/>
    <w:rsid w:val="00147245"/>
    <w:rsid w:val="001503D2"/>
    <w:rsid w:val="00156E9A"/>
    <w:rsid w:val="00160A22"/>
    <w:rsid w:val="00165DBC"/>
    <w:rsid w:val="00171B43"/>
    <w:rsid w:val="00173C60"/>
    <w:rsid w:val="00181508"/>
    <w:rsid w:val="00192586"/>
    <w:rsid w:val="001973E4"/>
    <w:rsid w:val="001B0C9C"/>
    <w:rsid w:val="001C1D92"/>
    <w:rsid w:val="001D12CC"/>
    <w:rsid w:val="001D672D"/>
    <w:rsid w:val="001D6ADE"/>
    <w:rsid w:val="001E69BF"/>
    <w:rsid w:val="001E719B"/>
    <w:rsid w:val="001F1938"/>
    <w:rsid w:val="001F72E8"/>
    <w:rsid w:val="00204651"/>
    <w:rsid w:val="00211431"/>
    <w:rsid w:val="0021288B"/>
    <w:rsid w:val="002145AD"/>
    <w:rsid w:val="00243D54"/>
    <w:rsid w:val="00247292"/>
    <w:rsid w:val="00247A6E"/>
    <w:rsid w:val="002576DD"/>
    <w:rsid w:val="00264288"/>
    <w:rsid w:val="00266106"/>
    <w:rsid w:val="002816D5"/>
    <w:rsid w:val="002949F2"/>
    <w:rsid w:val="00294B2D"/>
    <w:rsid w:val="002A645A"/>
    <w:rsid w:val="002A6961"/>
    <w:rsid w:val="002B2990"/>
    <w:rsid w:val="002B3053"/>
    <w:rsid w:val="002C4244"/>
    <w:rsid w:val="002C5792"/>
    <w:rsid w:val="002C5BD3"/>
    <w:rsid w:val="002D3E8E"/>
    <w:rsid w:val="002D6EFA"/>
    <w:rsid w:val="002F42F4"/>
    <w:rsid w:val="00301044"/>
    <w:rsid w:val="0031080D"/>
    <w:rsid w:val="00311FE4"/>
    <w:rsid w:val="00314E06"/>
    <w:rsid w:val="0031617F"/>
    <w:rsid w:val="0031718D"/>
    <w:rsid w:val="00322981"/>
    <w:rsid w:val="00323310"/>
    <w:rsid w:val="00327B80"/>
    <w:rsid w:val="003519BD"/>
    <w:rsid w:val="00357A0E"/>
    <w:rsid w:val="00357BF2"/>
    <w:rsid w:val="00382DA0"/>
    <w:rsid w:val="003907A9"/>
    <w:rsid w:val="003A044C"/>
    <w:rsid w:val="003A0DE9"/>
    <w:rsid w:val="003B1AA8"/>
    <w:rsid w:val="003D2D93"/>
    <w:rsid w:val="003D3A67"/>
    <w:rsid w:val="003D4D79"/>
    <w:rsid w:val="003F1973"/>
    <w:rsid w:val="004206B1"/>
    <w:rsid w:val="0043047A"/>
    <w:rsid w:val="004325C6"/>
    <w:rsid w:val="0046197F"/>
    <w:rsid w:val="00463697"/>
    <w:rsid w:val="00463ECE"/>
    <w:rsid w:val="004749E1"/>
    <w:rsid w:val="004779EE"/>
    <w:rsid w:val="0048128F"/>
    <w:rsid w:val="00484EE0"/>
    <w:rsid w:val="00486ED6"/>
    <w:rsid w:val="00495467"/>
    <w:rsid w:val="0049779D"/>
    <w:rsid w:val="004A29CE"/>
    <w:rsid w:val="004A3631"/>
    <w:rsid w:val="004A4C5A"/>
    <w:rsid w:val="004B2C14"/>
    <w:rsid w:val="004B4AB0"/>
    <w:rsid w:val="004B5A08"/>
    <w:rsid w:val="004C0C4F"/>
    <w:rsid w:val="004C109A"/>
    <w:rsid w:val="004C4005"/>
    <w:rsid w:val="004D2ABF"/>
    <w:rsid w:val="004E02AB"/>
    <w:rsid w:val="004F2ACA"/>
    <w:rsid w:val="004F3483"/>
    <w:rsid w:val="0050428A"/>
    <w:rsid w:val="00505A6D"/>
    <w:rsid w:val="00507DF2"/>
    <w:rsid w:val="00511169"/>
    <w:rsid w:val="00511FA1"/>
    <w:rsid w:val="00514634"/>
    <w:rsid w:val="00514686"/>
    <w:rsid w:val="005229E8"/>
    <w:rsid w:val="0053047F"/>
    <w:rsid w:val="00537AA9"/>
    <w:rsid w:val="00542AD1"/>
    <w:rsid w:val="0054419A"/>
    <w:rsid w:val="005511F8"/>
    <w:rsid w:val="00554CF1"/>
    <w:rsid w:val="00557C23"/>
    <w:rsid w:val="0056228C"/>
    <w:rsid w:val="00563939"/>
    <w:rsid w:val="005806D7"/>
    <w:rsid w:val="00590836"/>
    <w:rsid w:val="005978B5"/>
    <w:rsid w:val="005A0136"/>
    <w:rsid w:val="005C3F94"/>
    <w:rsid w:val="005C4045"/>
    <w:rsid w:val="005C7508"/>
    <w:rsid w:val="005D0762"/>
    <w:rsid w:val="005D0D35"/>
    <w:rsid w:val="005F13AA"/>
    <w:rsid w:val="005F3B16"/>
    <w:rsid w:val="005F5EB3"/>
    <w:rsid w:val="005F60DB"/>
    <w:rsid w:val="00605C58"/>
    <w:rsid w:val="00616602"/>
    <w:rsid w:val="0061676A"/>
    <w:rsid w:val="006318ED"/>
    <w:rsid w:val="006319AF"/>
    <w:rsid w:val="00632D28"/>
    <w:rsid w:val="00635918"/>
    <w:rsid w:val="00646A7D"/>
    <w:rsid w:val="00647ED0"/>
    <w:rsid w:val="0066291D"/>
    <w:rsid w:val="00667C8E"/>
    <w:rsid w:val="00671B44"/>
    <w:rsid w:val="0067399D"/>
    <w:rsid w:val="006823FA"/>
    <w:rsid w:val="006907B3"/>
    <w:rsid w:val="006B06EF"/>
    <w:rsid w:val="006D3C21"/>
    <w:rsid w:val="006D5BC7"/>
    <w:rsid w:val="00700EAE"/>
    <w:rsid w:val="0071046B"/>
    <w:rsid w:val="00721E5F"/>
    <w:rsid w:val="007239A8"/>
    <w:rsid w:val="00724A26"/>
    <w:rsid w:val="007261E1"/>
    <w:rsid w:val="0073410C"/>
    <w:rsid w:val="00765941"/>
    <w:rsid w:val="007670C4"/>
    <w:rsid w:val="00771D1E"/>
    <w:rsid w:val="00785A57"/>
    <w:rsid w:val="007B1191"/>
    <w:rsid w:val="007B3091"/>
    <w:rsid w:val="007B5563"/>
    <w:rsid w:val="007C42B2"/>
    <w:rsid w:val="007D22C5"/>
    <w:rsid w:val="007D4F67"/>
    <w:rsid w:val="007D6AEE"/>
    <w:rsid w:val="007F2291"/>
    <w:rsid w:val="007F55E8"/>
    <w:rsid w:val="007F7014"/>
    <w:rsid w:val="00801607"/>
    <w:rsid w:val="00803A7E"/>
    <w:rsid w:val="00811A93"/>
    <w:rsid w:val="008275AD"/>
    <w:rsid w:val="00831C6E"/>
    <w:rsid w:val="00843814"/>
    <w:rsid w:val="008672D4"/>
    <w:rsid w:val="008702F2"/>
    <w:rsid w:val="0087279B"/>
    <w:rsid w:val="0088614C"/>
    <w:rsid w:val="00896571"/>
    <w:rsid w:val="008A1477"/>
    <w:rsid w:val="008A3D5D"/>
    <w:rsid w:val="008C3B42"/>
    <w:rsid w:val="008D003B"/>
    <w:rsid w:val="008D009F"/>
    <w:rsid w:val="008D5EBF"/>
    <w:rsid w:val="008F59DA"/>
    <w:rsid w:val="008F6740"/>
    <w:rsid w:val="00903759"/>
    <w:rsid w:val="00906EB4"/>
    <w:rsid w:val="009317CA"/>
    <w:rsid w:val="00935A33"/>
    <w:rsid w:val="00953F3B"/>
    <w:rsid w:val="00954992"/>
    <w:rsid w:val="00954CF6"/>
    <w:rsid w:val="00955D50"/>
    <w:rsid w:val="00956F0F"/>
    <w:rsid w:val="00957950"/>
    <w:rsid w:val="00965440"/>
    <w:rsid w:val="00965EF5"/>
    <w:rsid w:val="00966064"/>
    <w:rsid w:val="0097618A"/>
    <w:rsid w:val="009770C7"/>
    <w:rsid w:val="00977C5F"/>
    <w:rsid w:val="00984883"/>
    <w:rsid w:val="00990139"/>
    <w:rsid w:val="00991283"/>
    <w:rsid w:val="00994488"/>
    <w:rsid w:val="009A1A70"/>
    <w:rsid w:val="009A7A2E"/>
    <w:rsid w:val="009B1013"/>
    <w:rsid w:val="009B19BF"/>
    <w:rsid w:val="009B3ADB"/>
    <w:rsid w:val="009C2F40"/>
    <w:rsid w:val="009C4C06"/>
    <w:rsid w:val="009E013D"/>
    <w:rsid w:val="009E4069"/>
    <w:rsid w:val="009E7EA2"/>
    <w:rsid w:val="00A02D47"/>
    <w:rsid w:val="00A03A37"/>
    <w:rsid w:val="00A04E03"/>
    <w:rsid w:val="00A07603"/>
    <w:rsid w:val="00A167C8"/>
    <w:rsid w:val="00A331C5"/>
    <w:rsid w:val="00A33977"/>
    <w:rsid w:val="00A35576"/>
    <w:rsid w:val="00A42C29"/>
    <w:rsid w:val="00A47B22"/>
    <w:rsid w:val="00A71D7F"/>
    <w:rsid w:val="00A757A5"/>
    <w:rsid w:val="00A828E3"/>
    <w:rsid w:val="00A96E8D"/>
    <w:rsid w:val="00A97034"/>
    <w:rsid w:val="00A97C11"/>
    <w:rsid w:val="00AA425A"/>
    <w:rsid w:val="00AB0F2D"/>
    <w:rsid w:val="00AB6B83"/>
    <w:rsid w:val="00AD2E06"/>
    <w:rsid w:val="00AD3EB5"/>
    <w:rsid w:val="00AD57FA"/>
    <w:rsid w:val="00AD717A"/>
    <w:rsid w:val="00AE0F5A"/>
    <w:rsid w:val="00AE650B"/>
    <w:rsid w:val="00AE763C"/>
    <w:rsid w:val="00B05E06"/>
    <w:rsid w:val="00B05FFE"/>
    <w:rsid w:val="00B125C0"/>
    <w:rsid w:val="00B139DA"/>
    <w:rsid w:val="00B246CC"/>
    <w:rsid w:val="00B24EC6"/>
    <w:rsid w:val="00B549CD"/>
    <w:rsid w:val="00B559C7"/>
    <w:rsid w:val="00B6542A"/>
    <w:rsid w:val="00B74582"/>
    <w:rsid w:val="00B7540B"/>
    <w:rsid w:val="00B7706B"/>
    <w:rsid w:val="00B8066B"/>
    <w:rsid w:val="00B94084"/>
    <w:rsid w:val="00BA7A18"/>
    <w:rsid w:val="00BB1CDD"/>
    <w:rsid w:val="00BB2461"/>
    <w:rsid w:val="00BC5EE0"/>
    <w:rsid w:val="00BC6F0B"/>
    <w:rsid w:val="00BC70D5"/>
    <w:rsid w:val="00BC7A56"/>
    <w:rsid w:val="00BD7E4B"/>
    <w:rsid w:val="00BE000E"/>
    <w:rsid w:val="00C01364"/>
    <w:rsid w:val="00C025A7"/>
    <w:rsid w:val="00C11E38"/>
    <w:rsid w:val="00C20DC6"/>
    <w:rsid w:val="00C25A98"/>
    <w:rsid w:val="00C33C12"/>
    <w:rsid w:val="00C379B6"/>
    <w:rsid w:val="00C43371"/>
    <w:rsid w:val="00C563C3"/>
    <w:rsid w:val="00C622E7"/>
    <w:rsid w:val="00C66C23"/>
    <w:rsid w:val="00C71811"/>
    <w:rsid w:val="00C71D9B"/>
    <w:rsid w:val="00C82F3B"/>
    <w:rsid w:val="00C857CE"/>
    <w:rsid w:val="00C863CC"/>
    <w:rsid w:val="00C94ADB"/>
    <w:rsid w:val="00C97CD2"/>
    <w:rsid w:val="00CA1AFD"/>
    <w:rsid w:val="00CA6B34"/>
    <w:rsid w:val="00CB3451"/>
    <w:rsid w:val="00CB4269"/>
    <w:rsid w:val="00CD652C"/>
    <w:rsid w:val="00CE1F98"/>
    <w:rsid w:val="00D06842"/>
    <w:rsid w:val="00D06D3F"/>
    <w:rsid w:val="00D071FB"/>
    <w:rsid w:val="00D23909"/>
    <w:rsid w:val="00D2427D"/>
    <w:rsid w:val="00D319E8"/>
    <w:rsid w:val="00D339A2"/>
    <w:rsid w:val="00D33D94"/>
    <w:rsid w:val="00D342CF"/>
    <w:rsid w:val="00D41DA3"/>
    <w:rsid w:val="00D4293B"/>
    <w:rsid w:val="00D43C90"/>
    <w:rsid w:val="00D509D1"/>
    <w:rsid w:val="00D5130B"/>
    <w:rsid w:val="00D575F1"/>
    <w:rsid w:val="00D63953"/>
    <w:rsid w:val="00D748C7"/>
    <w:rsid w:val="00D803C9"/>
    <w:rsid w:val="00D80A85"/>
    <w:rsid w:val="00D84592"/>
    <w:rsid w:val="00D9186C"/>
    <w:rsid w:val="00DA17B5"/>
    <w:rsid w:val="00DA3A5D"/>
    <w:rsid w:val="00DA4A8C"/>
    <w:rsid w:val="00DA7110"/>
    <w:rsid w:val="00DB6375"/>
    <w:rsid w:val="00DC2BB7"/>
    <w:rsid w:val="00DC2C0D"/>
    <w:rsid w:val="00DC609A"/>
    <w:rsid w:val="00DD0EA8"/>
    <w:rsid w:val="00DD378F"/>
    <w:rsid w:val="00DD560B"/>
    <w:rsid w:val="00DD56D2"/>
    <w:rsid w:val="00E01507"/>
    <w:rsid w:val="00E16564"/>
    <w:rsid w:val="00E2063E"/>
    <w:rsid w:val="00E24A23"/>
    <w:rsid w:val="00E26F93"/>
    <w:rsid w:val="00E43BCB"/>
    <w:rsid w:val="00E55181"/>
    <w:rsid w:val="00E55ABF"/>
    <w:rsid w:val="00E73763"/>
    <w:rsid w:val="00E738DE"/>
    <w:rsid w:val="00E86BD6"/>
    <w:rsid w:val="00E928F5"/>
    <w:rsid w:val="00EA459A"/>
    <w:rsid w:val="00EB0724"/>
    <w:rsid w:val="00EC3776"/>
    <w:rsid w:val="00ED39AF"/>
    <w:rsid w:val="00ED3F3F"/>
    <w:rsid w:val="00EF438B"/>
    <w:rsid w:val="00EF68B8"/>
    <w:rsid w:val="00EF7791"/>
    <w:rsid w:val="00EF7B65"/>
    <w:rsid w:val="00F03F82"/>
    <w:rsid w:val="00F058E6"/>
    <w:rsid w:val="00F1593F"/>
    <w:rsid w:val="00F20E9A"/>
    <w:rsid w:val="00F250B3"/>
    <w:rsid w:val="00F27F20"/>
    <w:rsid w:val="00F3348F"/>
    <w:rsid w:val="00F47B2B"/>
    <w:rsid w:val="00F52B7B"/>
    <w:rsid w:val="00F5318C"/>
    <w:rsid w:val="00F70169"/>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 w:val="00FF05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F72E8"/>
    <w:pPr>
      <w:ind w:left="720"/>
    </w:pPr>
  </w:style>
  <w:style w:type="table" w:styleId="TableGrid">
    <w:name w:val="Table Grid"/>
    <w:basedOn w:val="TableNormal"/>
    <w:uiPriority w:val="5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 w:type="table" w:customStyle="1" w:styleId="TableGrid1">
    <w:name w:val="Table Grid1"/>
    <w:basedOn w:val="TableNormal"/>
    <w:next w:val="TableGrid"/>
    <w:uiPriority w:val="39"/>
    <w:rsid w:val="00090EB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490582">
      <w:bodyDiv w:val="1"/>
      <w:marLeft w:val="0"/>
      <w:marRight w:val="0"/>
      <w:marTop w:val="0"/>
      <w:marBottom w:val="0"/>
      <w:divBdr>
        <w:top w:val="none" w:sz="0" w:space="0" w:color="auto"/>
        <w:left w:val="none" w:sz="0" w:space="0" w:color="auto"/>
        <w:bottom w:val="none" w:sz="0" w:space="0" w:color="auto"/>
        <w:right w:val="none" w:sz="0" w:space="0" w:color="auto"/>
      </w:divBdr>
    </w:div>
    <w:div w:id="441151867">
      <w:bodyDiv w:val="1"/>
      <w:marLeft w:val="0"/>
      <w:marRight w:val="0"/>
      <w:marTop w:val="0"/>
      <w:marBottom w:val="0"/>
      <w:divBdr>
        <w:top w:val="none" w:sz="0" w:space="0" w:color="auto"/>
        <w:left w:val="none" w:sz="0" w:space="0" w:color="auto"/>
        <w:bottom w:val="none" w:sz="0" w:space="0" w:color="auto"/>
        <w:right w:val="none" w:sz="0" w:space="0" w:color="auto"/>
      </w:divBdr>
    </w:div>
    <w:div w:id="636297797">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24783647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878852630">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40A4-C80E-4E4B-8245-E196512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2017-08-24T07:43:00Z</cp:lastPrinted>
  <dcterms:created xsi:type="dcterms:W3CDTF">2017-10-20T12:05:00Z</dcterms:created>
  <dcterms:modified xsi:type="dcterms:W3CDTF">2017-10-20T12:05:00Z</dcterms:modified>
</cp:coreProperties>
</file>