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6976"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04956264"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A36976" w:rsidRPr="0059608D" w:rsidRDefault="00A3697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36976" w:rsidRPr="0059608D" w:rsidRDefault="00A36976" w:rsidP="00A36976">
      <w:pPr>
        <w:jc w:val="center"/>
        <w:rPr>
          <w:rFonts w:ascii="Calibri" w:hAnsi="Calibri"/>
          <w:sz w:val="26"/>
          <w:szCs w:val="26"/>
        </w:rPr>
      </w:pPr>
    </w:p>
    <w:p w:rsidR="00A36976" w:rsidRPr="0059608D" w:rsidRDefault="00A36976" w:rsidP="00A36976">
      <w:pPr>
        <w:spacing w:line="360" w:lineRule="auto"/>
        <w:jc w:val="center"/>
        <w:rPr>
          <w:rFonts w:ascii="Calibri" w:hAnsi="Calibri" w:cs="Arial"/>
          <w:b/>
          <w:sz w:val="16"/>
          <w:szCs w:val="16"/>
        </w:rPr>
      </w:pPr>
      <w:r w:rsidRPr="00A36976">
        <w:rPr>
          <w:rFonts w:ascii="Calibri" w:hAnsi="Calibri" w:cs="Arial"/>
          <w:noProof/>
          <w:lang w:val="en-US"/>
        </w:rPr>
        <w:pict>
          <v:line id="_x0000_s1028" style="position:absolute;left:0;text-align:left;z-index:251658752" from="-2.6pt,0" to="442pt,0"/>
        </w:pict>
      </w:r>
    </w:p>
    <w:p w:rsidR="004722F6" w:rsidRPr="0059608D" w:rsidRDefault="004722F6" w:rsidP="00A36976">
      <w:pPr>
        <w:spacing w:line="360" w:lineRule="auto"/>
        <w:jc w:val="center"/>
        <w:rPr>
          <w:rFonts w:ascii="Calibri" w:hAnsi="Calibri" w:cs="Arial"/>
          <w:b/>
        </w:rPr>
      </w:pPr>
      <w:r w:rsidRPr="0059608D">
        <w:rPr>
          <w:rFonts w:ascii="Calibri" w:hAnsi="Calibri" w:cs="Arial"/>
          <w:b/>
        </w:rPr>
        <w:t>NATIONAL ASSEMBLY</w:t>
      </w:r>
    </w:p>
    <w:p w:rsidR="004722F6" w:rsidRPr="0059608D" w:rsidRDefault="004722F6" w:rsidP="00A36976">
      <w:pPr>
        <w:spacing w:line="360" w:lineRule="auto"/>
        <w:jc w:val="center"/>
        <w:rPr>
          <w:rFonts w:ascii="Calibri" w:hAnsi="Calibri" w:cs="Arial"/>
          <w:b/>
        </w:rPr>
      </w:pPr>
    </w:p>
    <w:p w:rsidR="004722F6" w:rsidRPr="0059608D" w:rsidRDefault="00433D41" w:rsidP="00A36976">
      <w:pPr>
        <w:spacing w:line="360" w:lineRule="auto"/>
        <w:jc w:val="center"/>
        <w:rPr>
          <w:rFonts w:ascii="Calibri" w:hAnsi="Calibri" w:cs="Arial"/>
          <w:b/>
        </w:rPr>
      </w:pPr>
      <w:r>
        <w:rPr>
          <w:rFonts w:ascii="Calibri" w:hAnsi="Calibri" w:cs="Arial"/>
          <w:b/>
        </w:rPr>
        <w:t>QUESTION FOR WRITTEN</w:t>
      </w:r>
      <w:r w:rsidR="004722F6" w:rsidRPr="0059608D">
        <w:rPr>
          <w:rFonts w:ascii="Calibri" w:hAnsi="Calibri" w:cs="Arial"/>
          <w:b/>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4722F6" w:rsidP="0047261E">
      <w:pPr>
        <w:pStyle w:val="ListParagraph"/>
        <w:ind w:left="0"/>
        <w:jc w:val="both"/>
        <w:rPr>
          <w:b/>
        </w:rPr>
      </w:pPr>
      <w:r w:rsidRPr="00054F7E">
        <w:rPr>
          <w:rFonts w:ascii="Calibri" w:hAnsi="Calibri" w:cs="Arial"/>
          <w:b/>
          <w:noProof/>
        </w:rPr>
        <w:pict>
          <v:line id="_x0000_s1026" style="position:absolute;left:0;text-align:left;z-index:251656704" from="-2.6pt,0" to="442pt,0"/>
        </w:pict>
      </w:r>
    </w:p>
    <w:p w:rsidR="0047261E" w:rsidRPr="00D14410" w:rsidRDefault="0047261E" w:rsidP="0047261E">
      <w:pPr>
        <w:pStyle w:val="ListParagraph"/>
        <w:spacing w:line="360" w:lineRule="auto"/>
        <w:ind w:left="0"/>
        <w:jc w:val="both"/>
        <w:rPr>
          <w:rFonts w:ascii="Calibri" w:hAnsi="Calibri"/>
          <w:b/>
        </w:rPr>
      </w:pPr>
      <w:r w:rsidRPr="00D14410">
        <w:rPr>
          <w:rFonts w:ascii="Calibri" w:hAnsi="Calibri"/>
          <w:b/>
        </w:rPr>
        <w:t>2340.</w:t>
      </w:r>
      <w:r w:rsidRPr="00D14410">
        <w:rPr>
          <w:rFonts w:ascii="Calibri" w:hAnsi="Calibri"/>
          <w:b/>
        </w:rPr>
        <w:tab/>
        <w:t>Mr S Esau (DA) to ask the Minister of Defence and Military Veterans:</w:t>
      </w:r>
    </w:p>
    <w:p w:rsidR="0047261E" w:rsidRPr="00D14410" w:rsidRDefault="0047261E" w:rsidP="0047261E">
      <w:pPr>
        <w:spacing w:before="100" w:beforeAutospacing="1" w:after="100" w:afterAutospacing="1" w:line="360" w:lineRule="auto"/>
        <w:ind w:left="1560" w:hanging="567"/>
        <w:jc w:val="both"/>
        <w:outlineLvl w:val="0"/>
        <w:rPr>
          <w:rFonts w:ascii="Calibri" w:hAnsi="Calibri"/>
        </w:rPr>
      </w:pPr>
      <w:r w:rsidRPr="00D14410">
        <w:rPr>
          <w:rFonts w:ascii="Calibri" w:hAnsi="Calibri"/>
        </w:rPr>
        <w:t>(1)</w:t>
      </w:r>
      <w:r w:rsidRPr="00D14410">
        <w:rPr>
          <w:rFonts w:ascii="Calibri" w:hAnsi="Calibri"/>
        </w:rPr>
        <w:tab/>
        <w:t>(</w:t>
      </w:r>
      <w:proofErr w:type="gramStart"/>
      <w:r w:rsidRPr="00D14410">
        <w:rPr>
          <w:rFonts w:ascii="Calibri" w:hAnsi="Calibri"/>
        </w:rPr>
        <w:t>a</w:t>
      </w:r>
      <w:proofErr w:type="gramEnd"/>
      <w:r w:rsidRPr="00D14410">
        <w:rPr>
          <w:rFonts w:ascii="Calibri" w:hAnsi="Calibri"/>
        </w:rPr>
        <w:t xml:space="preserve">) How (i) effective is her department’s communication and marketing strategy and (ii) is this measured objectively and (b) why have targets in respect of the specified strategy been amended from the previous year; </w:t>
      </w:r>
    </w:p>
    <w:p w:rsidR="0047261E" w:rsidRPr="00D14410" w:rsidRDefault="0047261E" w:rsidP="0047261E">
      <w:pPr>
        <w:spacing w:before="100" w:beforeAutospacing="1" w:after="100" w:afterAutospacing="1" w:line="360" w:lineRule="auto"/>
        <w:ind w:left="1560" w:hanging="567"/>
        <w:jc w:val="both"/>
        <w:outlineLvl w:val="0"/>
        <w:rPr>
          <w:rFonts w:ascii="Calibri" w:hAnsi="Calibri"/>
        </w:rPr>
      </w:pPr>
      <w:r w:rsidRPr="00D14410">
        <w:rPr>
          <w:rFonts w:ascii="Calibri" w:hAnsi="Calibri"/>
        </w:rPr>
        <w:t>(2)</w:t>
      </w:r>
      <w:r w:rsidRPr="00D14410">
        <w:rPr>
          <w:rFonts w:ascii="Calibri" w:hAnsi="Calibri"/>
        </w:rPr>
        <w:tab/>
      </w:r>
      <w:proofErr w:type="gramStart"/>
      <w:r w:rsidRPr="00D14410">
        <w:rPr>
          <w:rFonts w:ascii="Calibri" w:hAnsi="Calibri"/>
        </w:rPr>
        <w:t>what</w:t>
      </w:r>
      <w:proofErr w:type="gramEnd"/>
      <w:r w:rsidRPr="00D14410">
        <w:rPr>
          <w:rFonts w:ascii="Calibri" w:hAnsi="Calibri"/>
        </w:rPr>
        <w:t xml:space="preserve"> (a) challenges have been experienced in respect of implementing the specified strategy and (b) has her department’s performance been with respect to implementing the specified strategy from 1 April 2015 up to the latest specified date for which information is available;</w:t>
      </w:r>
    </w:p>
    <w:p w:rsidR="0047261E" w:rsidRPr="00D14410" w:rsidRDefault="0047261E" w:rsidP="0047261E">
      <w:pPr>
        <w:spacing w:before="100" w:beforeAutospacing="1" w:after="100" w:afterAutospacing="1" w:line="360" w:lineRule="auto"/>
        <w:ind w:left="1560" w:hanging="567"/>
        <w:jc w:val="both"/>
        <w:outlineLvl w:val="0"/>
        <w:rPr>
          <w:rFonts w:ascii="Calibri" w:hAnsi="Calibri"/>
        </w:rPr>
      </w:pPr>
      <w:r w:rsidRPr="00D14410">
        <w:rPr>
          <w:rFonts w:ascii="Calibri" w:hAnsi="Calibri"/>
        </w:rPr>
        <w:t>(3)</w:t>
      </w:r>
      <w:r w:rsidRPr="00D14410">
        <w:rPr>
          <w:rFonts w:ascii="Calibri" w:hAnsi="Calibri"/>
        </w:rPr>
        <w:tab/>
        <w:t>what (a) human resources have been allocated to each provincial office for implementing the strategy, (b) systems and processes are implemented at each provincial office, (c) are the office hours of each provincial office, (d) materials and information are accessible from each provincial office and (e) are the qualifications of the staff members employed to implement the strategy;</w:t>
      </w:r>
    </w:p>
    <w:p w:rsidR="0047261E" w:rsidRPr="00D14410" w:rsidRDefault="0047261E" w:rsidP="0047261E">
      <w:pPr>
        <w:spacing w:before="100" w:beforeAutospacing="1" w:after="100" w:afterAutospacing="1" w:line="360" w:lineRule="auto"/>
        <w:ind w:left="1560" w:hanging="567"/>
        <w:jc w:val="both"/>
        <w:outlineLvl w:val="0"/>
        <w:rPr>
          <w:rFonts w:ascii="Calibri" w:hAnsi="Calibri"/>
        </w:rPr>
      </w:pPr>
      <w:r w:rsidRPr="00D14410">
        <w:rPr>
          <w:rFonts w:ascii="Calibri" w:hAnsi="Calibri"/>
        </w:rPr>
        <w:t>(4)</w:t>
      </w:r>
      <w:r w:rsidRPr="00D14410">
        <w:rPr>
          <w:rFonts w:ascii="Calibri" w:hAnsi="Calibri"/>
        </w:rPr>
        <w:tab/>
      </w:r>
      <w:proofErr w:type="gramStart"/>
      <w:r w:rsidRPr="00D14410">
        <w:rPr>
          <w:rFonts w:ascii="Calibri" w:hAnsi="Calibri"/>
        </w:rPr>
        <w:t>whether</w:t>
      </w:r>
      <w:proofErr w:type="gramEnd"/>
      <w:r w:rsidRPr="00D14410">
        <w:rPr>
          <w:rFonts w:ascii="Calibri" w:hAnsi="Calibri"/>
        </w:rPr>
        <w:t xml:space="preserve"> any further training and development is being provided by her department with regard to the strategy; if so, what are the related costs;</w:t>
      </w:r>
    </w:p>
    <w:p w:rsidR="0047261E" w:rsidRPr="00D14410" w:rsidRDefault="0047261E" w:rsidP="0047261E">
      <w:pPr>
        <w:spacing w:before="100" w:beforeAutospacing="1" w:after="100" w:afterAutospacing="1" w:line="360" w:lineRule="auto"/>
        <w:ind w:left="1560" w:hanging="567"/>
        <w:jc w:val="both"/>
        <w:outlineLvl w:val="0"/>
        <w:rPr>
          <w:rFonts w:ascii="Calibri" w:hAnsi="Calibri"/>
        </w:rPr>
      </w:pPr>
      <w:r w:rsidRPr="00D14410">
        <w:rPr>
          <w:rFonts w:ascii="Calibri" w:hAnsi="Calibri"/>
        </w:rPr>
        <w:lastRenderedPageBreak/>
        <w:t>(5)</w:t>
      </w:r>
      <w:r w:rsidRPr="00D14410">
        <w:rPr>
          <w:rFonts w:ascii="Calibri" w:hAnsi="Calibri"/>
        </w:rPr>
        <w:tab/>
        <w:t>(</w:t>
      </w:r>
      <w:proofErr w:type="gramStart"/>
      <w:r w:rsidRPr="00D14410">
        <w:rPr>
          <w:rFonts w:ascii="Calibri" w:hAnsi="Calibri"/>
        </w:rPr>
        <w:t>a</w:t>
      </w:r>
      <w:proofErr w:type="gramEnd"/>
      <w:r w:rsidRPr="00D14410">
        <w:rPr>
          <w:rFonts w:ascii="Calibri" w:hAnsi="Calibri"/>
        </w:rPr>
        <w:t xml:space="preserve">) what are the current financial implications for each provincial office toward the implementation of the strategy, (b) why has </w:t>
      </w:r>
      <w:r w:rsidRPr="00D14410">
        <w:rPr>
          <w:rFonts w:ascii="Calibri" w:hAnsi="Calibri"/>
          <w:i/>
        </w:rPr>
        <w:t>Provincial Offices: Its Capacity and Accessibility</w:t>
      </w:r>
      <w:r w:rsidRPr="00D14410">
        <w:rPr>
          <w:rFonts w:ascii="Calibri" w:hAnsi="Calibri"/>
        </w:rPr>
        <w:t xml:space="preserve"> not been listed as a key performance indicator and (c) how is the increase from R4 481 million to R8 780 million on communication being applied</w:t>
      </w:r>
      <w:r w:rsidRPr="00D14410">
        <w:rPr>
          <w:rFonts w:ascii="Calibri" w:hAnsi="Calibri"/>
          <w:color w:val="000000"/>
          <w:shd w:val="clear" w:color="auto" w:fill="FFFFFF"/>
        </w:rPr>
        <w:t>?</w:t>
      </w:r>
      <w:r w:rsidRPr="00D14410">
        <w:rPr>
          <w:rFonts w:ascii="Calibri" w:hAnsi="Calibri"/>
          <w:color w:val="000000"/>
          <w:shd w:val="clear" w:color="auto" w:fill="FFFFFF"/>
        </w:rPr>
        <w:tab/>
      </w:r>
      <w:r w:rsidRPr="00D14410">
        <w:rPr>
          <w:rFonts w:ascii="Calibri" w:hAnsi="Calibri"/>
          <w:color w:val="000000"/>
          <w:shd w:val="clear" w:color="auto" w:fill="FFFFFF"/>
        </w:rPr>
        <w:tab/>
        <w:t>NW2701E</w:t>
      </w:r>
    </w:p>
    <w:p w:rsidR="008C4F02" w:rsidRPr="00D14410" w:rsidRDefault="001468E9" w:rsidP="0047261E">
      <w:pPr>
        <w:pStyle w:val="ListParagraph"/>
        <w:spacing w:line="360" w:lineRule="auto"/>
        <w:ind w:left="0"/>
        <w:jc w:val="both"/>
        <w:rPr>
          <w:rFonts w:ascii="Calibri" w:hAnsi="Calibri" w:cs="Arial"/>
          <w:b/>
        </w:rPr>
      </w:pPr>
      <w:r w:rsidRPr="00D14410">
        <w:rPr>
          <w:rFonts w:ascii="Calibri" w:hAnsi="Calibri" w:cs="Arial"/>
          <w:b/>
        </w:rPr>
        <w:t>REPLY</w:t>
      </w:r>
    </w:p>
    <w:p w:rsidR="002D3566" w:rsidRPr="00D14410" w:rsidRDefault="002D3566" w:rsidP="0047261E">
      <w:pPr>
        <w:pStyle w:val="ListParagraph"/>
        <w:spacing w:line="360" w:lineRule="auto"/>
        <w:ind w:left="0"/>
        <w:jc w:val="both"/>
        <w:rPr>
          <w:rFonts w:ascii="Calibri" w:hAnsi="Calibri" w:cs="Arial"/>
          <w:b/>
        </w:rPr>
      </w:pPr>
    </w:p>
    <w:p w:rsidR="0047261E" w:rsidRPr="00D14410" w:rsidRDefault="002D3566" w:rsidP="0047261E">
      <w:pPr>
        <w:numPr>
          <w:ilvl w:val="0"/>
          <w:numId w:val="31"/>
        </w:numPr>
        <w:suppressAutoHyphens/>
        <w:spacing w:line="360" w:lineRule="auto"/>
        <w:ind w:hanging="1080"/>
        <w:jc w:val="both"/>
        <w:rPr>
          <w:rFonts w:ascii="Calibri" w:hAnsi="Calibri" w:cs="Arial"/>
          <w:bCs/>
        </w:rPr>
      </w:pPr>
      <w:r w:rsidRPr="00D14410">
        <w:rPr>
          <w:rFonts w:ascii="Calibri" w:hAnsi="Calibri" w:cs="Arial"/>
        </w:rPr>
        <w:t>(1)</w:t>
      </w:r>
      <w:r w:rsidR="0047261E" w:rsidRPr="00D14410">
        <w:rPr>
          <w:rFonts w:ascii="Calibri" w:hAnsi="Calibri" w:cs="Arial"/>
          <w:bCs/>
        </w:rPr>
        <w:t xml:space="preserve"> (a) How (i) </w:t>
      </w:r>
    </w:p>
    <w:p w:rsidR="0047261E" w:rsidRPr="00D14410" w:rsidRDefault="0047261E" w:rsidP="0047261E">
      <w:pPr>
        <w:spacing w:line="360" w:lineRule="auto"/>
        <w:ind w:left="284" w:firstLine="796"/>
        <w:jc w:val="both"/>
        <w:rPr>
          <w:rFonts w:ascii="Calibri" w:hAnsi="Calibri" w:cs="Arial"/>
          <w:bCs/>
        </w:rPr>
      </w:pPr>
    </w:p>
    <w:p w:rsidR="0047261E" w:rsidRPr="00D14410" w:rsidRDefault="0047261E" w:rsidP="0047261E">
      <w:pPr>
        <w:spacing w:line="360" w:lineRule="auto"/>
        <w:ind w:left="426"/>
        <w:jc w:val="both"/>
        <w:rPr>
          <w:rFonts w:ascii="Calibri" w:hAnsi="Calibri" w:cs="Arial"/>
          <w:bCs/>
        </w:rPr>
      </w:pPr>
      <w:r w:rsidRPr="00D14410">
        <w:rPr>
          <w:rFonts w:ascii="Calibri" w:hAnsi="Calibri" w:cs="Arial"/>
          <w:bCs/>
        </w:rPr>
        <w:t>The communications strategy is being rolled out and making some impact in so far as sharing information primarily through direct engagements using roadshows, stakeholder briefings with Military Veterans Associations including SANMVA the umbrella body as well as use of means such as media the website and publications. The fact that there is no national footprint and limitation of the communications structure limits capacity to reach the desired impact.</w:t>
      </w:r>
    </w:p>
    <w:p w:rsidR="0047261E" w:rsidRPr="00D14410" w:rsidRDefault="0047261E" w:rsidP="0047261E">
      <w:pPr>
        <w:spacing w:line="360" w:lineRule="auto"/>
        <w:jc w:val="both"/>
        <w:rPr>
          <w:rFonts w:ascii="Calibri" w:hAnsi="Calibri" w:cs="Arial"/>
          <w:bCs/>
        </w:rPr>
      </w:pPr>
    </w:p>
    <w:p w:rsidR="0047261E" w:rsidRPr="00D14410" w:rsidRDefault="0047261E" w:rsidP="0047261E">
      <w:pPr>
        <w:numPr>
          <w:ilvl w:val="0"/>
          <w:numId w:val="32"/>
        </w:numPr>
        <w:suppressAutoHyphens/>
        <w:spacing w:line="360" w:lineRule="auto"/>
        <w:ind w:hanging="1800"/>
        <w:jc w:val="both"/>
        <w:rPr>
          <w:rFonts w:ascii="Calibri" w:hAnsi="Calibri" w:cs="Arial"/>
          <w:bCs/>
        </w:rPr>
      </w:pPr>
      <w:r w:rsidRPr="00D14410">
        <w:rPr>
          <w:rFonts w:ascii="Calibri" w:hAnsi="Calibri" w:cs="Arial"/>
          <w:bCs/>
        </w:rPr>
        <w:t>Yes</w:t>
      </w:r>
    </w:p>
    <w:p w:rsidR="0047261E" w:rsidRPr="00D14410" w:rsidRDefault="0047261E" w:rsidP="0047261E">
      <w:pPr>
        <w:spacing w:line="360" w:lineRule="auto"/>
        <w:ind w:left="1800"/>
        <w:jc w:val="both"/>
        <w:rPr>
          <w:rFonts w:ascii="Calibri" w:hAnsi="Calibri" w:cs="Arial"/>
          <w:bCs/>
        </w:rPr>
      </w:pPr>
    </w:p>
    <w:p w:rsidR="0047261E" w:rsidRPr="00D14410" w:rsidRDefault="0047261E" w:rsidP="0047261E">
      <w:pPr>
        <w:numPr>
          <w:ilvl w:val="0"/>
          <w:numId w:val="33"/>
        </w:numPr>
        <w:suppressAutoHyphens/>
        <w:spacing w:line="360" w:lineRule="auto"/>
        <w:ind w:hanging="720"/>
        <w:jc w:val="both"/>
        <w:rPr>
          <w:rFonts w:ascii="Calibri" w:hAnsi="Calibri" w:cs="Arial"/>
          <w:bCs/>
        </w:rPr>
      </w:pPr>
      <w:r w:rsidRPr="00D14410">
        <w:rPr>
          <w:rFonts w:ascii="Calibri" w:hAnsi="Calibri" w:cs="Arial"/>
          <w:bCs/>
        </w:rPr>
        <w:t>Targets were not amended. According to the Annual Performance Plan targets per Quarter, it is only the implementation and monitoring of the strategy.</w:t>
      </w:r>
    </w:p>
    <w:p w:rsidR="0047261E" w:rsidRPr="00D14410" w:rsidRDefault="0047261E" w:rsidP="0047261E">
      <w:pPr>
        <w:spacing w:line="360" w:lineRule="auto"/>
        <w:ind w:left="360"/>
        <w:jc w:val="both"/>
        <w:rPr>
          <w:rFonts w:ascii="Calibri" w:hAnsi="Calibri" w:cs="Arial"/>
          <w:bCs/>
        </w:rPr>
      </w:pPr>
    </w:p>
    <w:p w:rsidR="006170E9" w:rsidRDefault="0047261E" w:rsidP="006170E9">
      <w:pPr>
        <w:suppressAutoHyphens/>
        <w:spacing w:line="360" w:lineRule="auto"/>
        <w:ind w:left="720" w:hanging="720"/>
        <w:jc w:val="both"/>
        <w:rPr>
          <w:rFonts w:ascii="Calibri" w:hAnsi="Calibri" w:cs="Arial"/>
          <w:bCs/>
        </w:rPr>
      </w:pPr>
      <w:r w:rsidRPr="00D14410">
        <w:rPr>
          <w:rFonts w:ascii="Calibri" w:hAnsi="Calibri" w:cs="Arial"/>
          <w:bCs/>
        </w:rPr>
        <w:t>(2)(a)</w:t>
      </w:r>
      <w:r w:rsidRPr="00D14410">
        <w:rPr>
          <w:rFonts w:ascii="Calibri" w:hAnsi="Calibri" w:cs="Arial"/>
          <w:bCs/>
        </w:rPr>
        <w:tab/>
      </w:r>
      <w:r w:rsidR="00221BD0" w:rsidRPr="00D14410">
        <w:rPr>
          <w:rFonts w:ascii="Calibri" w:hAnsi="Calibri" w:cs="Arial"/>
          <w:bCs/>
        </w:rPr>
        <w:t>The Department is c</w:t>
      </w:r>
      <w:r w:rsidRPr="00D14410">
        <w:rPr>
          <w:rFonts w:ascii="Calibri" w:hAnsi="Calibri" w:cs="Arial"/>
          <w:bCs/>
        </w:rPr>
        <w:t>urrently the Department has a challenge with the organisational structure. This has limited the implementation of the Communication Strategy.</w:t>
      </w:r>
    </w:p>
    <w:p w:rsidR="0047261E" w:rsidRPr="008F7FED" w:rsidRDefault="006170E9" w:rsidP="006170E9">
      <w:pPr>
        <w:suppressAutoHyphens/>
        <w:spacing w:line="360" w:lineRule="auto"/>
        <w:ind w:left="720" w:hanging="720"/>
        <w:jc w:val="both"/>
        <w:rPr>
          <w:rFonts w:ascii="Calibri" w:hAnsi="Calibri" w:cs="Arial"/>
          <w:bCs/>
        </w:rPr>
      </w:pPr>
      <w:r>
        <w:rPr>
          <w:rFonts w:ascii="Calibri" w:hAnsi="Calibri" w:cs="Arial"/>
          <w:bCs/>
        </w:rPr>
        <w:t>(2)(b)</w:t>
      </w:r>
      <w:r>
        <w:rPr>
          <w:rFonts w:ascii="Calibri" w:hAnsi="Calibri" w:cs="Arial"/>
          <w:bCs/>
        </w:rPr>
        <w:tab/>
      </w:r>
      <w:r w:rsidR="0047261E" w:rsidRPr="008F7FED">
        <w:rPr>
          <w:rFonts w:ascii="Calibri" w:hAnsi="Calibri" w:cs="Arial"/>
          <w:bCs/>
        </w:rPr>
        <w:t xml:space="preserve">The Department is currently </w:t>
      </w:r>
      <w:r w:rsidR="008F7FED" w:rsidRPr="008F7FED">
        <w:rPr>
          <w:rFonts w:ascii="Calibri" w:hAnsi="Calibri" w:cs="Arial"/>
          <w:bCs/>
        </w:rPr>
        <w:t xml:space="preserve">finalising its Q1 Performance review which will include amongst others, the implementation of the communication strategy. Furthermore, the Department is also </w:t>
      </w:r>
      <w:r w:rsidR="0047261E" w:rsidRPr="008F7FED">
        <w:rPr>
          <w:rFonts w:ascii="Calibri" w:hAnsi="Calibri" w:cs="Arial"/>
          <w:bCs/>
        </w:rPr>
        <w:t>running a communication campaign through GCIS. This communication campaign is focused at promoting the progress made by the Department thus far.</w:t>
      </w:r>
    </w:p>
    <w:p w:rsidR="0047261E" w:rsidRPr="00D14410" w:rsidRDefault="0047261E" w:rsidP="0047261E">
      <w:pPr>
        <w:spacing w:line="360" w:lineRule="auto"/>
        <w:ind w:left="1440"/>
        <w:jc w:val="both"/>
        <w:rPr>
          <w:rFonts w:ascii="Calibri" w:hAnsi="Calibri" w:cs="Arial"/>
          <w:bCs/>
        </w:rPr>
      </w:pPr>
    </w:p>
    <w:p w:rsidR="008F7FED" w:rsidRDefault="008F7FED" w:rsidP="006170E9">
      <w:pPr>
        <w:numPr>
          <w:ilvl w:val="0"/>
          <w:numId w:val="38"/>
        </w:numPr>
        <w:suppressAutoHyphens/>
        <w:spacing w:line="360" w:lineRule="auto"/>
        <w:ind w:hanging="1440"/>
        <w:jc w:val="both"/>
        <w:rPr>
          <w:rFonts w:ascii="Calibri" w:hAnsi="Calibri" w:cs="Arial"/>
          <w:bCs/>
        </w:rPr>
      </w:pPr>
      <w:r>
        <w:rPr>
          <w:rFonts w:ascii="Calibri" w:hAnsi="Calibri" w:cs="Arial"/>
          <w:bCs/>
        </w:rPr>
        <w:lastRenderedPageBreak/>
        <w:t xml:space="preserve"> </w:t>
      </w:r>
    </w:p>
    <w:p w:rsidR="008F7FED" w:rsidRDefault="0047261E" w:rsidP="006170E9">
      <w:pPr>
        <w:numPr>
          <w:ilvl w:val="0"/>
          <w:numId w:val="39"/>
        </w:numPr>
        <w:suppressAutoHyphens/>
        <w:spacing w:line="360" w:lineRule="auto"/>
        <w:ind w:left="1134" w:hanging="425"/>
        <w:jc w:val="both"/>
        <w:rPr>
          <w:rFonts w:ascii="Calibri" w:hAnsi="Calibri" w:cs="Arial"/>
          <w:bCs/>
        </w:rPr>
      </w:pPr>
      <w:r w:rsidRPr="008F7FED">
        <w:rPr>
          <w:rFonts w:ascii="Calibri" w:hAnsi="Calibri" w:cs="Arial"/>
          <w:bCs/>
        </w:rPr>
        <w:t>The current approved structure does not have communicat</w:t>
      </w:r>
      <w:r w:rsidR="008F7FED">
        <w:rPr>
          <w:rFonts w:ascii="Calibri" w:hAnsi="Calibri" w:cs="Arial"/>
          <w:bCs/>
        </w:rPr>
        <w:t xml:space="preserve">ions staff members in provinces , </w:t>
      </w:r>
    </w:p>
    <w:p w:rsidR="00A55894" w:rsidRDefault="008F7FED" w:rsidP="006170E9">
      <w:pPr>
        <w:numPr>
          <w:ilvl w:val="0"/>
          <w:numId w:val="39"/>
        </w:numPr>
        <w:suppressAutoHyphens/>
        <w:spacing w:line="360" w:lineRule="auto"/>
        <w:ind w:left="1134" w:hanging="425"/>
        <w:jc w:val="both"/>
        <w:rPr>
          <w:rFonts w:ascii="Calibri" w:hAnsi="Calibri" w:cs="Arial"/>
          <w:bCs/>
        </w:rPr>
      </w:pPr>
      <w:r>
        <w:rPr>
          <w:rFonts w:ascii="Calibri" w:hAnsi="Calibri" w:cs="Arial"/>
          <w:bCs/>
        </w:rPr>
        <w:t>The c</w:t>
      </w:r>
      <w:r w:rsidR="0047261E" w:rsidRPr="00A55894">
        <w:rPr>
          <w:rFonts w:ascii="Calibri" w:hAnsi="Calibri" w:cs="Arial"/>
          <w:bCs/>
        </w:rPr>
        <w:t>urrent</w:t>
      </w:r>
      <w:r w:rsidR="00A55894">
        <w:rPr>
          <w:rFonts w:ascii="Calibri" w:hAnsi="Calibri" w:cs="Arial"/>
          <w:bCs/>
        </w:rPr>
        <w:t xml:space="preserve"> mode of communication with the p</w:t>
      </w:r>
      <w:r w:rsidR="0047261E" w:rsidRPr="00A55894">
        <w:rPr>
          <w:rFonts w:ascii="Calibri" w:hAnsi="Calibri" w:cs="Arial"/>
          <w:bCs/>
        </w:rPr>
        <w:t>rovinces is th</w:t>
      </w:r>
      <w:r w:rsidR="00A55894">
        <w:rPr>
          <w:rFonts w:ascii="Calibri" w:hAnsi="Calibri" w:cs="Arial"/>
          <w:bCs/>
        </w:rPr>
        <w:t xml:space="preserve">rough emails and telephones. The </w:t>
      </w:r>
      <w:r w:rsidR="0047261E" w:rsidRPr="00A55894">
        <w:rPr>
          <w:rFonts w:ascii="Calibri" w:hAnsi="Calibri" w:cs="Arial"/>
          <w:bCs/>
        </w:rPr>
        <w:t xml:space="preserve">ICT is currently preparing for an intranet that will serve as a platform for internal communications at national and provincial level to assist in quicker relay of information to military veterans. The website capacity is also being beefed up. </w:t>
      </w:r>
    </w:p>
    <w:p w:rsidR="0047261E" w:rsidRPr="00A55894" w:rsidRDefault="0047261E" w:rsidP="006170E9">
      <w:pPr>
        <w:numPr>
          <w:ilvl w:val="0"/>
          <w:numId w:val="39"/>
        </w:numPr>
        <w:suppressAutoHyphens/>
        <w:spacing w:line="360" w:lineRule="auto"/>
        <w:ind w:left="1134" w:hanging="425"/>
        <w:jc w:val="both"/>
        <w:rPr>
          <w:rFonts w:ascii="Calibri" w:hAnsi="Calibri" w:cs="Arial"/>
          <w:bCs/>
        </w:rPr>
      </w:pPr>
      <w:r w:rsidRPr="00A55894">
        <w:rPr>
          <w:rFonts w:ascii="Calibri" w:hAnsi="Calibri" w:cs="Arial"/>
          <w:bCs/>
        </w:rPr>
        <w:t>07:30 – 16:30 pm are the official working hours though the officials go an extra mile and works on many occasions overtime and on weekends to cover and profile the departmental events.</w:t>
      </w:r>
    </w:p>
    <w:p w:rsidR="00A55894" w:rsidRDefault="0047261E" w:rsidP="006170E9">
      <w:pPr>
        <w:numPr>
          <w:ilvl w:val="0"/>
          <w:numId w:val="39"/>
        </w:numPr>
        <w:suppressAutoHyphens/>
        <w:spacing w:line="360" w:lineRule="auto"/>
        <w:ind w:left="1134" w:hanging="425"/>
        <w:jc w:val="both"/>
        <w:rPr>
          <w:rFonts w:ascii="Calibri" w:hAnsi="Calibri" w:cs="Arial"/>
          <w:bCs/>
        </w:rPr>
      </w:pPr>
      <w:r w:rsidRPr="00A55894">
        <w:rPr>
          <w:rFonts w:ascii="Calibri" w:hAnsi="Calibri" w:cs="Arial"/>
          <w:bCs/>
        </w:rPr>
        <w:t>In the absence of physical structure of offices in provinces information is disseminated through Head Office.</w:t>
      </w:r>
    </w:p>
    <w:p w:rsidR="0047261E" w:rsidRPr="00A55894" w:rsidRDefault="00A55894" w:rsidP="006170E9">
      <w:pPr>
        <w:numPr>
          <w:ilvl w:val="0"/>
          <w:numId w:val="39"/>
        </w:numPr>
        <w:suppressAutoHyphens/>
        <w:spacing w:line="360" w:lineRule="auto"/>
        <w:ind w:left="1134" w:hanging="425"/>
        <w:jc w:val="both"/>
        <w:rPr>
          <w:rFonts w:ascii="Calibri" w:hAnsi="Calibri" w:cs="Arial"/>
          <w:bCs/>
        </w:rPr>
      </w:pPr>
      <w:r>
        <w:rPr>
          <w:rFonts w:ascii="Calibri" w:hAnsi="Calibri" w:cs="Arial"/>
          <w:bCs/>
        </w:rPr>
        <w:t xml:space="preserve"> Not applicable</w:t>
      </w:r>
    </w:p>
    <w:p w:rsidR="0047261E" w:rsidRPr="00D14410" w:rsidRDefault="0047261E" w:rsidP="006170E9">
      <w:pPr>
        <w:spacing w:line="360" w:lineRule="auto"/>
        <w:ind w:left="1134" w:hanging="425"/>
        <w:jc w:val="both"/>
        <w:rPr>
          <w:rFonts w:ascii="Calibri" w:hAnsi="Calibri" w:cs="Arial"/>
          <w:b/>
          <w:bCs/>
        </w:rPr>
      </w:pPr>
    </w:p>
    <w:p w:rsidR="0047261E" w:rsidRPr="00D14410" w:rsidRDefault="0047261E" w:rsidP="0047261E">
      <w:pPr>
        <w:spacing w:line="360" w:lineRule="auto"/>
        <w:jc w:val="both"/>
        <w:rPr>
          <w:rFonts w:ascii="Calibri" w:hAnsi="Calibri" w:cs="Arial"/>
          <w:bCs/>
        </w:rPr>
      </w:pPr>
    </w:p>
    <w:p w:rsidR="0047261E" w:rsidRPr="006170E9" w:rsidRDefault="006170E9" w:rsidP="006170E9">
      <w:pPr>
        <w:numPr>
          <w:ilvl w:val="0"/>
          <w:numId w:val="40"/>
        </w:numPr>
        <w:spacing w:line="360" w:lineRule="auto"/>
        <w:ind w:left="1276" w:hanging="1276"/>
        <w:jc w:val="both"/>
        <w:rPr>
          <w:rFonts w:ascii="Calibri" w:hAnsi="Calibri" w:cs="Arial"/>
          <w:bCs/>
        </w:rPr>
      </w:pPr>
      <w:r>
        <w:rPr>
          <w:rFonts w:ascii="Calibri" w:hAnsi="Calibri" w:cs="Arial"/>
          <w:bCs/>
        </w:rPr>
        <w:t xml:space="preserve">     </w:t>
      </w:r>
      <w:r w:rsidR="0047261E" w:rsidRPr="006170E9">
        <w:rPr>
          <w:rFonts w:ascii="Calibri" w:hAnsi="Calibri" w:cs="Arial"/>
          <w:bCs/>
        </w:rPr>
        <w:t xml:space="preserve">There is training and development planned for management and provincial coordinators to assist in the communication and marketing strategy implementation. The dates for training through a course with the </w:t>
      </w:r>
      <w:smartTag w:uri="urn:schemas-microsoft-com:office:smarttags" w:element="place">
        <w:smartTag w:uri="urn:schemas-microsoft-com:office:smarttags" w:element="PlaceType">
          <w:r w:rsidR="0047261E" w:rsidRPr="006170E9">
            <w:rPr>
              <w:rFonts w:ascii="Calibri" w:hAnsi="Calibri" w:cs="Arial"/>
              <w:bCs/>
            </w:rPr>
            <w:t>School</w:t>
          </w:r>
        </w:smartTag>
        <w:r w:rsidR="0047261E" w:rsidRPr="006170E9">
          <w:rPr>
            <w:rFonts w:ascii="Calibri" w:hAnsi="Calibri" w:cs="Arial"/>
            <w:bCs/>
          </w:rPr>
          <w:t xml:space="preserve"> of </w:t>
        </w:r>
        <w:smartTag w:uri="urn:schemas-microsoft-com:office:smarttags" w:element="PlaceName">
          <w:r w:rsidR="0047261E" w:rsidRPr="006170E9">
            <w:rPr>
              <w:rFonts w:ascii="Calibri" w:hAnsi="Calibri" w:cs="Arial"/>
              <w:bCs/>
            </w:rPr>
            <w:t>Governance</w:t>
          </w:r>
        </w:smartTag>
      </w:smartTag>
      <w:r w:rsidR="0047261E" w:rsidRPr="006170E9">
        <w:rPr>
          <w:rFonts w:ascii="Calibri" w:hAnsi="Calibri" w:cs="Arial"/>
          <w:bCs/>
        </w:rPr>
        <w:t xml:space="preserve"> (former PALAMA) are between the 29th of July and the middle of August 2015</w:t>
      </w:r>
      <w:r>
        <w:rPr>
          <w:rFonts w:ascii="Calibri" w:hAnsi="Calibri" w:cs="Arial"/>
          <w:bCs/>
        </w:rPr>
        <w:t xml:space="preserve">. </w:t>
      </w:r>
      <w:r w:rsidRPr="006170E9">
        <w:rPr>
          <w:rFonts w:ascii="Calibri" w:hAnsi="Calibri" w:cs="Arial"/>
          <w:bCs/>
        </w:rPr>
        <w:t>The current costs are R27 000</w:t>
      </w:r>
    </w:p>
    <w:p w:rsidR="0047261E" w:rsidRPr="006170E9" w:rsidRDefault="0047261E" w:rsidP="0047261E">
      <w:pPr>
        <w:spacing w:line="360" w:lineRule="auto"/>
        <w:jc w:val="both"/>
        <w:rPr>
          <w:rFonts w:ascii="Calibri" w:hAnsi="Calibri" w:cs="Arial"/>
          <w:bCs/>
        </w:rPr>
      </w:pPr>
    </w:p>
    <w:p w:rsidR="0047261E" w:rsidRPr="006170E9" w:rsidRDefault="0047261E" w:rsidP="006170E9">
      <w:pPr>
        <w:numPr>
          <w:ilvl w:val="0"/>
          <w:numId w:val="41"/>
        </w:numPr>
        <w:suppressAutoHyphens/>
        <w:spacing w:line="360" w:lineRule="auto"/>
        <w:ind w:hanging="1080"/>
        <w:jc w:val="both"/>
        <w:rPr>
          <w:rFonts w:ascii="Calibri" w:hAnsi="Calibri" w:cs="Arial"/>
          <w:bCs/>
        </w:rPr>
      </w:pPr>
      <w:r w:rsidRPr="006170E9">
        <w:rPr>
          <w:rFonts w:ascii="Calibri" w:hAnsi="Calibri" w:cs="Arial"/>
          <w:bCs/>
        </w:rPr>
        <w:t>(a)</w:t>
      </w:r>
      <w:r w:rsidR="006170E9">
        <w:rPr>
          <w:rFonts w:ascii="Calibri" w:hAnsi="Calibri" w:cs="Arial"/>
          <w:bCs/>
        </w:rPr>
        <w:t xml:space="preserve"> </w:t>
      </w:r>
      <w:r w:rsidR="006170E9" w:rsidRPr="006170E9">
        <w:rPr>
          <w:rFonts w:ascii="Calibri" w:hAnsi="Calibri" w:cs="Arial"/>
          <w:bCs/>
        </w:rPr>
        <w:t>Currently</w:t>
      </w:r>
      <w:r w:rsidRPr="006170E9">
        <w:rPr>
          <w:rFonts w:ascii="Calibri" w:hAnsi="Calibri" w:cs="Arial"/>
          <w:bCs/>
        </w:rPr>
        <w:t xml:space="preserve"> there is </w:t>
      </w:r>
      <w:proofErr w:type="gramStart"/>
      <w:r w:rsidRPr="006170E9">
        <w:rPr>
          <w:rFonts w:ascii="Calibri" w:hAnsi="Calibri" w:cs="Arial"/>
          <w:bCs/>
        </w:rPr>
        <w:t>None</w:t>
      </w:r>
      <w:proofErr w:type="gramEnd"/>
      <w:r w:rsidRPr="006170E9">
        <w:rPr>
          <w:rFonts w:ascii="Calibri" w:hAnsi="Calibri" w:cs="Arial"/>
          <w:bCs/>
        </w:rPr>
        <w:t xml:space="preserve">. </w:t>
      </w:r>
    </w:p>
    <w:p w:rsidR="0047261E" w:rsidRPr="00D14410" w:rsidRDefault="0047261E" w:rsidP="0047261E">
      <w:pPr>
        <w:spacing w:line="360" w:lineRule="auto"/>
        <w:ind w:left="1080"/>
        <w:jc w:val="both"/>
        <w:rPr>
          <w:rFonts w:ascii="Calibri" w:hAnsi="Calibri" w:cs="Arial"/>
          <w:bCs/>
        </w:rPr>
      </w:pPr>
    </w:p>
    <w:p w:rsidR="0047261E" w:rsidRPr="006170E9" w:rsidRDefault="0047261E" w:rsidP="0047261E">
      <w:pPr>
        <w:spacing w:line="360" w:lineRule="auto"/>
        <w:ind w:left="720"/>
        <w:jc w:val="both"/>
        <w:rPr>
          <w:rFonts w:ascii="Calibri" w:hAnsi="Calibri" w:cs="Arial"/>
          <w:bCs/>
        </w:rPr>
      </w:pPr>
      <w:r w:rsidRPr="00D14410">
        <w:rPr>
          <w:rFonts w:ascii="Calibri" w:hAnsi="Calibri" w:cs="Arial"/>
          <w:bCs/>
        </w:rPr>
        <w:t xml:space="preserve">(b) </w:t>
      </w:r>
      <w:r w:rsidRPr="006170E9">
        <w:rPr>
          <w:rFonts w:ascii="Calibri" w:hAnsi="Calibri" w:cs="Arial"/>
          <w:bCs/>
        </w:rPr>
        <w:t>DMV is in a process of revisiting and reviewing the key performance indicators that will include that.</w:t>
      </w:r>
    </w:p>
    <w:p w:rsidR="0047261E" w:rsidRPr="006170E9" w:rsidRDefault="0047261E" w:rsidP="0047261E">
      <w:pPr>
        <w:spacing w:line="360" w:lineRule="auto"/>
        <w:ind w:left="720"/>
        <w:jc w:val="both"/>
        <w:rPr>
          <w:rFonts w:ascii="Calibri" w:hAnsi="Calibri" w:cs="Arial"/>
          <w:bCs/>
        </w:rPr>
      </w:pPr>
    </w:p>
    <w:p w:rsidR="0047261E" w:rsidRPr="006170E9" w:rsidRDefault="006170E9" w:rsidP="0047261E">
      <w:pPr>
        <w:spacing w:line="360" w:lineRule="auto"/>
        <w:ind w:left="720"/>
        <w:jc w:val="both"/>
        <w:rPr>
          <w:rFonts w:ascii="Calibri" w:hAnsi="Calibri" w:cs="Arial"/>
          <w:bCs/>
        </w:rPr>
      </w:pPr>
      <w:r>
        <w:rPr>
          <w:rFonts w:ascii="Calibri" w:hAnsi="Calibri" w:cs="Arial"/>
          <w:bCs/>
        </w:rPr>
        <w:t xml:space="preserve">(c) </w:t>
      </w:r>
      <w:r w:rsidR="0047261E" w:rsidRPr="006170E9">
        <w:rPr>
          <w:rFonts w:ascii="Calibri" w:hAnsi="Calibri" w:cs="Arial"/>
          <w:bCs/>
        </w:rPr>
        <w:t xml:space="preserve">The increase has been based on the DMV Annual Performance Plan as well as supporting key deliverables of the Department and the corporate communications programmes and activities. These include media engagements, advertorials, stakeholder engagements, use of own publications and media, branding and marketing as well as internal communications </w:t>
      </w:r>
      <w:r w:rsidR="0047261E" w:rsidRPr="006170E9">
        <w:rPr>
          <w:rFonts w:ascii="Calibri" w:hAnsi="Calibri" w:cs="Arial"/>
          <w:bCs/>
        </w:rPr>
        <w:lastRenderedPageBreak/>
        <w:t>programmes. The budget is being reviewed to ensure that advertorials and other means such as social media are utilised more.</w:t>
      </w:r>
    </w:p>
    <w:p w:rsidR="0047261E" w:rsidRPr="006170E9" w:rsidRDefault="0047261E" w:rsidP="0047261E">
      <w:pPr>
        <w:spacing w:line="360" w:lineRule="auto"/>
        <w:ind w:left="720"/>
        <w:jc w:val="both"/>
        <w:rPr>
          <w:rFonts w:ascii="Calibri" w:hAnsi="Calibri" w:cs="Arial"/>
          <w:bCs/>
        </w:rPr>
      </w:pPr>
    </w:p>
    <w:p w:rsidR="0047261E" w:rsidRPr="006170E9" w:rsidRDefault="0047261E" w:rsidP="0047261E">
      <w:pPr>
        <w:spacing w:line="360" w:lineRule="auto"/>
        <w:jc w:val="both"/>
        <w:rPr>
          <w:rFonts w:ascii="Calibri" w:hAnsi="Calibri" w:cs="Arial"/>
          <w:bCs/>
        </w:rPr>
      </w:pPr>
    </w:p>
    <w:p w:rsidR="002D3566" w:rsidRPr="006170E9" w:rsidRDefault="002D3566" w:rsidP="0047261E">
      <w:pPr>
        <w:pStyle w:val="Paragraph"/>
        <w:tabs>
          <w:tab w:val="clear" w:pos="284"/>
          <w:tab w:val="clear" w:pos="567"/>
          <w:tab w:val="clear" w:pos="851"/>
        </w:tabs>
        <w:spacing w:after="0" w:line="360" w:lineRule="auto"/>
        <w:rPr>
          <w:rFonts w:ascii="Calibri" w:hAnsi="Calibri" w:cs="Arial"/>
          <w:sz w:val="24"/>
        </w:rPr>
      </w:pPr>
    </w:p>
    <w:sectPr w:rsidR="002D3566" w:rsidRPr="006170E9"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561" w:rsidRDefault="00452561">
      <w:r>
        <w:separator/>
      </w:r>
    </w:p>
  </w:endnote>
  <w:endnote w:type="continuationSeparator" w:id="0">
    <w:p w:rsidR="00452561" w:rsidRDefault="00452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561" w:rsidRDefault="00452561">
      <w:r>
        <w:separator/>
      </w:r>
    </w:p>
  </w:footnote>
  <w:footnote w:type="continuationSeparator" w:id="0">
    <w:p w:rsidR="00452561" w:rsidRDefault="00452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1E293CCA"/>
    <w:multiLevelType w:val="hybridMultilevel"/>
    <w:tmpl w:val="8E26B132"/>
    <w:lvl w:ilvl="0" w:tplc="CBA036DE">
      <w:start w:val="1"/>
      <w:numFmt w:val="decimal"/>
      <w:lvlText w:val=" (%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19B4C45"/>
    <w:multiLevelType w:val="hybridMultilevel"/>
    <w:tmpl w:val="EE525CA6"/>
    <w:lvl w:ilvl="0" w:tplc="CBA036DE">
      <w:start w:val="1"/>
      <w:numFmt w:val="decimal"/>
      <w:lvlText w:val=" (%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63E29B6"/>
    <w:multiLevelType w:val="hybridMultilevel"/>
    <w:tmpl w:val="BA9C8812"/>
    <w:lvl w:ilvl="0" w:tplc="01986880">
      <w:start w:val="5"/>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4833D2"/>
    <w:multiLevelType w:val="hybridMultilevel"/>
    <w:tmpl w:val="77F45210"/>
    <w:lvl w:ilvl="0" w:tplc="1354CD96">
      <w:start w:val="1"/>
      <w:numFmt w:val="lowerLetter"/>
      <w:lvlText w:val=" (%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7A702A"/>
    <w:multiLevelType w:val="hybridMultilevel"/>
    <w:tmpl w:val="D1DA496A"/>
    <w:lvl w:ilvl="0" w:tplc="1E82D05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C7482"/>
    <w:multiLevelType w:val="hybridMultilevel"/>
    <w:tmpl w:val="02D4CC42"/>
    <w:lvl w:ilvl="0" w:tplc="2120443E">
      <w:start w:val="4"/>
      <w:numFmt w:val="decimal"/>
      <w:lvlText w:val=" (%1)"/>
      <w:lvlJc w:val="left"/>
      <w:pPr>
        <w:ind w:left="2585" w:hanging="360"/>
      </w:pPr>
      <w:rPr>
        <w:rFonts w:hint="default"/>
      </w:r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23">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0C56D0"/>
    <w:multiLevelType w:val="hybridMultilevel"/>
    <w:tmpl w:val="6CBCFEDC"/>
    <w:lvl w:ilvl="0" w:tplc="986A9036">
      <w:start w:val="3"/>
      <w:numFmt w:val="decimal"/>
      <w:lvlText w:val=" (%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8"/>
  </w:num>
  <w:num w:numId="7">
    <w:abstractNumId w:val="24"/>
  </w:num>
  <w:num w:numId="8">
    <w:abstractNumId w:val="25"/>
  </w:num>
  <w:num w:numId="9">
    <w:abstractNumId w:val="14"/>
  </w:num>
  <w:num w:numId="10">
    <w:abstractNumId w:val="8"/>
  </w:num>
  <w:num w:numId="11">
    <w:abstractNumId w:val="26"/>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21"/>
  </w:num>
  <w:num w:numId="20">
    <w:abstractNumId w:val="13"/>
  </w:num>
  <w:num w:numId="21">
    <w:abstractNumId w:val="29"/>
  </w:num>
  <w:num w:numId="22">
    <w:abstractNumId w:val="31"/>
  </w:num>
  <w:num w:numId="23">
    <w:abstractNumId w:val="2"/>
  </w:num>
  <w:num w:numId="24">
    <w:abstractNumId w:val="6"/>
  </w:num>
  <w:num w:numId="25">
    <w:abstractNumId w:val="30"/>
  </w:num>
  <w:num w:numId="26">
    <w:abstractNumId w:val="19"/>
  </w:num>
  <w:num w:numId="27">
    <w:abstractNumId w:val="4"/>
  </w:num>
  <w:num w:numId="28">
    <w:abstractNumId w:val="23"/>
  </w:num>
  <w:num w:numId="29">
    <w:abstractNumId w:val="11"/>
  </w:num>
  <w:num w:numId="30">
    <w:abstractNumId w:val="10"/>
  </w:num>
  <w:num w:numId="31">
    <w:abstractNumId w:val="37"/>
  </w:num>
  <w:num w:numId="32">
    <w:abstractNumId w:val="12"/>
  </w:num>
  <w:num w:numId="33">
    <w:abstractNumId w:val="32"/>
  </w:num>
  <w:num w:numId="34">
    <w:abstractNumId w:val="15"/>
  </w:num>
  <w:num w:numId="35">
    <w:abstractNumId w:val="7"/>
  </w:num>
  <w:num w:numId="36">
    <w:abstractNumId w:val="20"/>
  </w:num>
  <w:num w:numId="37">
    <w:abstractNumId w:val="9"/>
  </w:num>
  <w:num w:numId="38">
    <w:abstractNumId w:val="38"/>
  </w:num>
  <w:num w:numId="39">
    <w:abstractNumId w:val="17"/>
  </w:num>
  <w:num w:numId="40">
    <w:abstractNumId w:val="22"/>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D860EE"/>
    <w:rsid w:val="00016BB6"/>
    <w:rsid w:val="00054F7E"/>
    <w:rsid w:val="0006245B"/>
    <w:rsid w:val="000822A5"/>
    <w:rsid w:val="000B5C14"/>
    <w:rsid w:val="001468E9"/>
    <w:rsid w:val="001556EF"/>
    <w:rsid w:val="00160C40"/>
    <w:rsid w:val="0016291F"/>
    <w:rsid w:val="001701DF"/>
    <w:rsid w:val="001967B1"/>
    <w:rsid w:val="001A6BBC"/>
    <w:rsid w:val="001A6C84"/>
    <w:rsid w:val="001A73D2"/>
    <w:rsid w:val="001C6A9F"/>
    <w:rsid w:val="001E03C9"/>
    <w:rsid w:val="001E69EC"/>
    <w:rsid w:val="001F3247"/>
    <w:rsid w:val="0020234C"/>
    <w:rsid w:val="00221BD0"/>
    <w:rsid w:val="00235946"/>
    <w:rsid w:val="00237E45"/>
    <w:rsid w:val="00246188"/>
    <w:rsid w:val="00250D90"/>
    <w:rsid w:val="00261519"/>
    <w:rsid w:val="002634D6"/>
    <w:rsid w:val="00266B93"/>
    <w:rsid w:val="002751B0"/>
    <w:rsid w:val="00281FE1"/>
    <w:rsid w:val="002863A2"/>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33D41"/>
    <w:rsid w:val="00440681"/>
    <w:rsid w:val="00445EC0"/>
    <w:rsid w:val="00452561"/>
    <w:rsid w:val="004555A4"/>
    <w:rsid w:val="004615A2"/>
    <w:rsid w:val="004722F6"/>
    <w:rsid w:val="0047261E"/>
    <w:rsid w:val="004E1435"/>
    <w:rsid w:val="00524E6C"/>
    <w:rsid w:val="00540888"/>
    <w:rsid w:val="00545D85"/>
    <w:rsid w:val="005735AA"/>
    <w:rsid w:val="0059608D"/>
    <w:rsid w:val="00605E36"/>
    <w:rsid w:val="00607BDA"/>
    <w:rsid w:val="006170E9"/>
    <w:rsid w:val="006244B0"/>
    <w:rsid w:val="0063446D"/>
    <w:rsid w:val="0064780B"/>
    <w:rsid w:val="00671930"/>
    <w:rsid w:val="0067592D"/>
    <w:rsid w:val="006766BC"/>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1488"/>
    <w:rsid w:val="00803E18"/>
    <w:rsid w:val="0080475E"/>
    <w:rsid w:val="00807E01"/>
    <w:rsid w:val="00815898"/>
    <w:rsid w:val="0082544F"/>
    <w:rsid w:val="00826779"/>
    <w:rsid w:val="0083190E"/>
    <w:rsid w:val="00832E16"/>
    <w:rsid w:val="00855833"/>
    <w:rsid w:val="00883C24"/>
    <w:rsid w:val="008A2140"/>
    <w:rsid w:val="008A5730"/>
    <w:rsid w:val="008C4F02"/>
    <w:rsid w:val="008D0824"/>
    <w:rsid w:val="008D25A5"/>
    <w:rsid w:val="008E446E"/>
    <w:rsid w:val="008F0259"/>
    <w:rsid w:val="008F1702"/>
    <w:rsid w:val="008F7FED"/>
    <w:rsid w:val="009232C1"/>
    <w:rsid w:val="00934C1C"/>
    <w:rsid w:val="009429EF"/>
    <w:rsid w:val="00952511"/>
    <w:rsid w:val="00953CBB"/>
    <w:rsid w:val="009644FA"/>
    <w:rsid w:val="00982872"/>
    <w:rsid w:val="009B1794"/>
    <w:rsid w:val="009B34FD"/>
    <w:rsid w:val="009C3AAE"/>
    <w:rsid w:val="009C75A0"/>
    <w:rsid w:val="009F1494"/>
    <w:rsid w:val="00A00443"/>
    <w:rsid w:val="00A218D5"/>
    <w:rsid w:val="00A34E72"/>
    <w:rsid w:val="00A36976"/>
    <w:rsid w:val="00A55894"/>
    <w:rsid w:val="00A5685A"/>
    <w:rsid w:val="00A574BE"/>
    <w:rsid w:val="00A60E4B"/>
    <w:rsid w:val="00AA086B"/>
    <w:rsid w:val="00AC27C8"/>
    <w:rsid w:val="00AC4A96"/>
    <w:rsid w:val="00AD6512"/>
    <w:rsid w:val="00AD77CA"/>
    <w:rsid w:val="00AE190F"/>
    <w:rsid w:val="00B10F42"/>
    <w:rsid w:val="00B21CD1"/>
    <w:rsid w:val="00BA5504"/>
    <w:rsid w:val="00BB43CB"/>
    <w:rsid w:val="00BB7CAA"/>
    <w:rsid w:val="00BD2BA9"/>
    <w:rsid w:val="00C0190F"/>
    <w:rsid w:val="00C05042"/>
    <w:rsid w:val="00C2449B"/>
    <w:rsid w:val="00C24655"/>
    <w:rsid w:val="00C550F3"/>
    <w:rsid w:val="00C55F77"/>
    <w:rsid w:val="00CA636C"/>
    <w:rsid w:val="00CB4756"/>
    <w:rsid w:val="00CD658C"/>
    <w:rsid w:val="00CD7D90"/>
    <w:rsid w:val="00CE208E"/>
    <w:rsid w:val="00CE69D7"/>
    <w:rsid w:val="00CF39C4"/>
    <w:rsid w:val="00CF74A6"/>
    <w:rsid w:val="00D120B0"/>
    <w:rsid w:val="00D14410"/>
    <w:rsid w:val="00D21FF1"/>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customStyle="1"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33228-70E5-4F8B-9AF2-ADE51432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2015-04-28T13:37:00Z</cp:lastPrinted>
  <dcterms:created xsi:type="dcterms:W3CDTF">2015-09-28T12:38:00Z</dcterms:created>
  <dcterms:modified xsi:type="dcterms:W3CDTF">2015-09-28T12:38:00Z</dcterms:modified>
</cp:coreProperties>
</file>