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F1" w:rsidRDefault="00B83DD8" w:rsidP="00BE13C3">
      <w:pPr>
        <w:ind w:left="540" w:hanging="540"/>
        <w:rPr>
          <w:rFonts w:cs="Arial"/>
        </w:rPr>
      </w:pPr>
      <w:r>
        <w:rPr>
          <w:rFonts w:cs="Arial"/>
          <w:noProof/>
          <w:lang w:eastAsia="en-ZA"/>
        </w:rPr>
        <w:drawing>
          <wp:anchor distT="0" distB="0" distL="114300" distR="114300" simplePos="0" relativeHeight="251657728" behindDoc="0" locked="0" layoutInCell="1" allowOverlap="1">
            <wp:simplePos x="0" y="0"/>
            <wp:positionH relativeFrom="column">
              <wp:posOffset>1050925</wp:posOffset>
            </wp:positionH>
            <wp:positionV relativeFrom="paragraph">
              <wp:posOffset>-395605</wp:posOffset>
            </wp:positionV>
            <wp:extent cx="3365500" cy="1968500"/>
            <wp:effectExtent l="19050" t="0" r="6350" b="0"/>
            <wp:wrapSquare wrapText="bothSides"/>
            <wp:docPr id="2" name="Picture 1"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pic:cNvPicPr>
                      <a:picLocks noChangeAspect="1" noChangeArrowheads="1"/>
                    </pic:cNvPicPr>
                  </pic:nvPicPr>
                  <pic:blipFill>
                    <a:blip r:embed="rId7" cstate="print"/>
                    <a:srcRect/>
                    <a:stretch>
                      <a:fillRect/>
                    </a:stretch>
                  </pic:blipFill>
                  <pic:spPr bwMode="auto">
                    <a:xfrm>
                      <a:off x="0" y="0"/>
                      <a:ext cx="3365500" cy="1968500"/>
                    </a:xfrm>
                    <a:prstGeom prst="rect">
                      <a:avLst/>
                    </a:prstGeom>
                    <a:noFill/>
                    <a:ln w="9525">
                      <a:noFill/>
                      <a:miter lim="800000"/>
                      <a:headEnd/>
                      <a:tailEnd/>
                    </a:ln>
                  </pic:spPr>
                </pic:pic>
              </a:graphicData>
            </a:graphic>
          </wp:anchor>
        </w:drawing>
      </w:r>
    </w:p>
    <w:p w:rsidR="00B145F1" w:rsidRDefault="00B145F1" w:rsidP="00BE13C3">
      <w:pPr>
        <w:ind w:left="540" w:hanging="540"/>
        <w:rPr>
          <w:rFonts w:cs="Arial"/>
        </w:rPr>
      </w:pPr>
    </w:p>
    <w:p w:rsidR="00B145F1" w:rsidRDefault="00B145F1" w:rsidP="00BE13C3">
      <w:pPr>
        <w:ind w:left="540" w:hanging="540"/>
        <w:rPr>
          <w:rFonts w:cs="Arial"/>
        </w:rPr>
      </w:pPr>
    </w:p>
    <w:p w:rsidR="00B145F1" w:rsidRDefault="00B145F1" w:rsidP="00BE13C3">
      <w:pPr>
        <w:ind w:left="540" w:hanging="540"/>
        <w:rPr>
          <w:rFonts w:cs="Arial"/>
        </w:rPr>
      </w:pPr>
    </w:p>
    <w:p w:rsidR="00B145F1" w:rsidRDefault="00B145F1" w:rsidP="00BE13C3">
      <w:pPr>
        <w:ind w:left="540" w:hanging="540"/>
        <w:rPr>
          <w:rFonts w:cs="Arial"/>
        </w:rPr>
      </w:pPr>
    </w:p>
    <w:p w:rsidR="00BE13C3" w:rsidRDefault="00BE13C3" w:rsidP="00BE13C3">
      <w:pPr>
        <w:ind w:left="540" w:hanging="540"/>
        <w:rPr>
          <w:rFonts w:cs="Arial"/>
        </w:rPr>
      </w:pPr>
    </w:p>
    <w:p w:rsidR="00BE13C3" w:rsidRPr="00C5752A" w:rsidRDefault="00BE13C3" w:rsidP="00BE13C3">
      <w:pPr>
        <w:ind w:left="540" w:hanging="540"/>
        <w:rPr>
          <w:rFonts w:cs="Arial"/>
          <w:sz w:val="24"/>
          <w:szCs w:val="24"/>
        </w:rPr>
      </w:pPr>
    </w:p>
    <w:p w:rsidR="00B145F1" w:rsidRDefault="00B145F1" w:rsidP="00BE13C3">
      <w:pPr>
        <w:ind w:left="540" w:hanging="540"/>
        <w:jc w:val="center"/>
        <w:rPr>
          <w:rFonts w:cs="Arial"/>
          <w:b/>
          <w:sz w:val="24"/>
          <w:szCs w:val="24"/>
          <w:u w:val="single"/>
        </w:rPr>
      </w:pPr>
    </w:p>
    <w:p w:rsidR="00B145F1" w:rsidRDefault="00B145F1" w:rsidP="00BE13C3">
      <w:pPr>
        <w:ind w:left="540" w:hanging="540"/>
        <w:jc w:val="center"/>
        <w:rPr>
          <w:rFonts w:cs="Arial"/>
          <w:b/>
          <w:sz w:val="24"/>
          <w:szCs w:val="24"/>
          <w:u w:val="single"/>
        </w:rPr>
      </w:pPr>
    </w:p>
    <w:p w:rsidR="00B145F1" w:rsidRDefault="00B145F1" w:rsidP="00BE13C3">
      <w:pPr>
        <w:ind w:left="540" w:hanging="540"/>
        <w:jc w:val="center"/>
        <w:rPr>
          <w:rFonts w:cs="Arial"/>
          <w:b/>
          <w:sz w:val="24"/>
          <w:szCs w:val="24"/>
          <w:u w:val="single"/>
        </w:rPr>
      </w:pPr>
    </w:p>
    <w:p w:rsidR="00B145F1" w:rsidRDefault="00B145F1" w:rsidP="00BE13C3">
      <w:pPr>
        <w:ind w:left="540" w:hanging="540"/>
        <w:jc w:val="center"/>
        <w:rPr>
          <w:rFonts w:cs="Arial"/>
          <w:b/>
          <w:sz w:val="24"/>
          <w:szCs w:val="24"/>
          <w:u w:val="single"/>
        </w:rPr>
      </w:pPr>
    </w:p>
    <w:p w:rsidR="00B145F1" w:rsidRDefault="00B145F1" w:rsidP="00BE13C3">
      <w:pPr>
        <w:ind w:left="540" w:hanging="540"/>
        <w:jc w:val="center"/>
        <w:rPr>
          <w:rFonts w:cs="Arial"/>
          <w:b/>
          <w:sz w:val="24"/>
          <w:szCs w:val="24"/>
          <w:u w:val="single"/>
        </w:rPr>
      </w:pPr>
    </w:p>
    <w:tbl>
      <w:tblPr>
        <w:tblpPr w:leftFromText="180" w:rightFromText="180" w:vertAnchor="text" w:horzAnchor="margin" w:tblpY="-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145F1" w:rsidRPr="00B23F3E" w:rsidTr="00B145F1">
        <w:tc>
          <w:tcPr>
            <w:tcW w:w="9360" w:type="dxa"/>
          </w:tcPr>
          <w:p w:rsidR="00B145F1" w:rsidRDefault="00B145F1" w:rsidP="00B145F1">
            <w:pPr>
              <w:jc w:val="center"/>
              <w:rPr>
                <w:rFonts w:cs="Arial"/>
                <w:b/>
              </w:rPr>
            </w:pPr>
          </w:p>
          <w:p w:rsidR="00B145F1" w:rsidRPr="00B23F3E" w:rsidRDefault="00B145F1" w:rsidP="00B145F1">
            <w:pPr>
              <w:jc w:val="center"/>
              <w:rPr>
                <w:rFonts w:cs="Arial"/>
                <w:b/>
              </w:rPr>
            </w:pPr>
            <w:r w:rsidRPr="00B23F3E">
              <w:rPr>
                <w:rFonts w:cs="Arial"/>
                <w:b/>
              </w:rPr>
              <w:t xml:space="preserve">PARLIAMENT OF THE </w:t>
            </w:r>
            <w:smartTag w:uri="urn:schemas-microsoft-com:office:smarttags" w:element="place">
              <w:smartTag w:uri="urn:schemas-microsoft-com:office:smarttags" w:element="PlaceType">
                <w:r w:rsidRPr="00B23F3E">
                  <w:rPr>
                    <w:rFonts w:cs="Arial"/>
                    <w:b/>
                  </w:rPr>
                  <w:t>REPUBLIC</w:t>
                </w:r>
              </w:smartTag>
              <w:r w:rsidRPr="00B23F3E">
                <w:rPr>
                  <w:rFonts w:cs="Arial"/>
                  <w:b/>
                </w:rPr>
                <w:t xml:space="preserve"> OF </w:t>
              </w:r>
              <w:smartTag w:uri="urn:schemas-microsoft-com:office:smarttags" w:element="PlaceName">
                <w:r w:rsidRPr="00B23F3E">
                  <w:rPr>
                    <w:rFonts w:cs="Arial"/>
                    <w:b/>
                  </w:rPr>
                  <w:t>SOUTH AFRICA</w:t>
                </w:r>
              </w:smartTag>
            </w:smartTag>
          </w:p>
          <w:p w:rsidR="00B145F1" w:rsidRDefault="00B145F1" w:rsidP="00B145F1">
            <w:pPr>
              <w:ind w:left="540" w:hanging="540"/>
              <w:jc w:val="center"/>
              <w:rPr>
                <w:rFonts w:cs="Arial"/>
                <w:b/>
              </w:rPr>
            </w:pPr>
            <w:r w:rsidRPr="00B23F3E">
              <w:rPr>
                <w:rFonts w:cs="Arial"/>
                <w:b/>
              </w:rPr>
              <w:t>NATIONAL ASSEMBLY</w:t>
            </w:r>
          </w:p>
          <w:p w:rsidR="00B145F1" w:rsidRPr="00B23F3E" w:rsidRDefault="00B145F1" w:rsidP="00B145F1">
            <w:pPr>
              <w:ind w:left="540" w:hanging="540"/>
              <w:jc w:val="center"/>
              <w:rPr>
                <w:rFonts w:cs="Arial"/>
              </w:rPr>
            </w:pPr>
          </w:p>
        </w:tc>
      </w:tr>
    </w:tbl>
    <w:p w:rsidR="00BE13C3" w:rsidRPr="00C5752A" w:rsidRDefault="00BE13C3" w:rsidP="00BE13C3">
      <w:pPr>
        <w:ind w:left="540" w:hanging="540"/>
        <w:jc w:val="center"/>
        <w:rPr>
          <w:rFonts w:cs="Arial"/>
          <w:b/>
          <w:sz w:val="24"/>
          <w:szCs w:val="24"/>
          <w:u w:val="single"/>
        </w:rPr>
      </w:pPr>
      <w:r w:rsidRPr="00C5752A">
        <w:rPr>
          <w:rFonts w:cs="Arial"/>
          <w:b/>
          <w:sz w:val="24"/>
          <w:szCs w:val="24"/>
          <w:u w:val="single"/>
        </w:rPr>
        <w:t>FOR WRITTEN REPLY</w:t>
      </w:r>
    </w:p>
    <w:p w:rsidR="00BE13C3" w:rsidRPr="00C5752A" w:rsidRDefault="00BE13C3" w:rsidP="00BE13C3">
      <w:pPr>
        <w:ind w:left="540" w:hanging="540"/>
        <w:jc w:val="center"/>
        <w:rPr>
          <w:rFonts w:cs="Arial"/>
          <w:b/>
          <w:sz w:val="24"/>
          <w:szCs w:val="24"/>
          <w:u w:val="single"/>
        </w:rPr>
      </w:pPr>
    </w:p>
    <w:p w:rsidR="00BE13C3" w:rsidRPr="00C5752A" w:rsidRDefault="00BE13C3" w:rsidP="00BE13C3">
      <w:pPr>
        <w:ind w:left="-1260"/>
        <w:jc w:val="both"/>
        <w:rPr>
          <w:rFonts w:cs="Arial"/>
          <w:sz w:val="24"/>
          <w:szCs w:val="24"/>
        </w:rPr>
      </w:pPr>
    </w:p>
    <w:p w:rsidR="00BE13C3" w:rsidRPr="00C5752A" w:rsidRDefault="00BE13C3" w:rsidP="00BE13C3">
      <w:pPr>
        <w:jc w:val="both"/>
        <w:rPr>
          <w:rFonts w:cs="Arial"/>
          <w:sz w:val="24"/>
          <w:szCs w:val="24"/>
          <w:u w:val="single"/>
        </w:rPr>
      </w:pPr>
      <w:r w:rsidRPr="00C5752A">
        <w:rPr>
          <w:rFonts w:cs="Arial"/>
          <w:b/>
          <w:sz w:val="24"/>
          <w:szCs w:val="24"/>
          <w:u w:val="single"/>
        </w:rPr>
        <w:t xml:space="preserve">QUESTION NO: </w:t>
      </w:r>
      <w:r w:rsidR="00C5752A" w:rsidRPr="00C5752A">
        <w:rPr>
          <w:b/>
          <w:sz w:val="24"/>
          <w:szCs w:val="24"/>
          <w:u w:val="single"/>
        </w:rPr>
        <w:t>2339</w:t>
      </w:r>
    </w:p>
    <w:p w:rsidR="00BE13C3" w:rsidRPr="00C5752A" w:rsidRDefault="00BE13C3" w:rsidP="00C5752A">
      <w:pPr>
        <w:ind w:left="-1260"/>
        <w:jc w:val="both"/>
        <w:rPr>
          <w:rFonts w:cs="Arial"/>
          <w:sz w:val="24"/>
          <w:szCs w:val="24"/>
        </w:rPr>
      </w:pPr>
    </w:p>
    <w:p w:rsidR="00C5752A" w:rsidRPr="00C5752A" w:rsidRDefault="00C5752A" w:rsidP="00C5752A">
      <w:pPr>
        <w:ind w:left="993" w:hanging="993"/>
        <w:jc w:val="both"/>
        <w:outlineLvl w:val="0"/>
        <w:rPr>
          <w:b/>
          <w:sz w:val="24"/>
          <w:szCs w:val="24"/>
        </w:rPr>
      </w:pPr>
      <w:r w:rsidRPr="00C5752A">
        <w:rPr>
          <w:b/>
          <w:sz w:val="24"/>
          <w:szCs w:val="24"/>
        </w:rPr>
        <w:t>Mr J Selfe (DA) to ask the Minister of Justice and Correctional Services:</w:t>
      </w:r>
    </w:p>
    <w:p w:rsidR="00C5752A" w:rsidRPr="00C5752A" w:rsidRDefault="00C5752A" w:rsidP="00C5752A">
      <w:pPr>
        <w:ind w:left="993"/>
        <w:jc w:val="both"/>
        <w:outlineLvl w:val="0"/>
        <w:rPr>
          <w:color w:val="000000"/>
          <w:sz w:val="24"/>
          <w:szCs w:val="24"/>
          <w:shd w:val="clear" w:color="auto" w:fill="FFFFFF"/>
        </w:rPr>
      </w:pPr>
    </w:p>
    <w:p w:rsidR="00C5752A" w:rsidRPr="00C5752A" w:rsidRDefault="00C5752A" w:rsidP="00C5752A">
      <w:pPr>
        <w:jc w:val="both"/>
        <w:outlineLvl w:val="0"/>
        <w:rPr>
          <w:color w:val="000000"/>
          <w:sz w:val="24"/>
          <w:szCs w:val="24"/>
          <w:shd w:val="clear" w:color="auto" w:fill="FFFFFF"/>
        </w:rPr>
      </w:pPr>
      <w:r w:rsidRPr="00C5752A">
        <w:rPr>
          <w:color w:val="000000"/>
          <w:sz w:val="24"/>
          <w:szCs w:val="24"/>
          <w:shd w:val="clear" w:color="auto" w:fill="FFFFFF"/>
        </w:rPr>
        <w:t>Whether parole has been approved to a certain person (name and details furnished); if not, what are the relevant details?</w:t>
      </w:r>
      <w:r w:rsidRPr="00C5752A">
        <w:rPr>
          <w:color w:val="000000"/>
          <w:sz w:val="24"/>
          <w:szCs w:val="24"/>
          <w:shd w:val="clear" w:color="auto" w:fill="FFFFFF"/>
        </w:rPr>
        <w:tab/>
      </w:r>
      <w:r w:rsidRPr="00C5752A">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sidRPr="00C5752A">
        <w:rPr>
          <w:color w:val="000000"/>
          <w:sz w:val="24"/>
          <w:szCs w:val="24"/>
          <w:shd w:val="clear" w:color="auto" w:fill="FFFFFF"/>
        </w:rPr>
        <w:t>NW2700E</w:t>
      </w:r>
    </w:p>
    <w:p w:rsidR="00B875C1" w:rsidRPr="00C5752A" w:rsidRDefault="00B875C1" w:rsidP="00C5752A">
      <w:pPr>
        <w:rPr>
          <w:rFonts w:cs="Arial"/>
          <w:sz w:val="24"/>
          <w:szCs w:val="24"/>
        </w:rPr>
      </w:pPr>
    </w:p>
    <w:p w:rsidR="00C5752A" w:rsidRPr="00C5752A" w:rsidRDefault="00C5752A" w:rsidP="00C5752A">
      <w:pPr>
        <w:rPr>
          <w:rFonts w:cs="Arial"/>
          <w:b/>
          <w:sz w:val="24"/>
          <w:szCs w:val="24"/>
        </w:rPr>
      </w:pPr>
    </w:p>
    <w:p w:rsidR="00CC61E8" w:rsidRPr="00C5752A" w:rsidRDefault="00CC61E8" w:rsidP="00C5752A">
      <w:pPr>
        <w:rPr>
          <w:rFonts w:cs="Arial"/>
          <w:b/>
          <w:sz w:val="24"/>
          <w:szCs w:val="24"/>
        </w:rPr>
      </w:pPr>
      <w:r w:rsidRPr="00C5752A">
        <w:rPr>
          <w:rFonts w:cs="Arial"/>
          <w:b/>
          <w:sz w:val="24"/>
          <w:szCs w:val="24"/>
        </w:rPr>
        <w:t>REPLY:</w:t>
      </w:r>
    </w:p>
    <w:p w:rsidR="00CC61E8" w:rsidRPr="00C5752A" w:rsidRDefault="00CC61E8" w:rsidP="00C5752A">
      <w:pPr>
        <w:rPr>
          <w:rFonts w:cs="Arial"/>
          <w:sz w:val="24"/>
          <w:szCs w:val="24"/>
        </w:rPr>
      </w:pPr>
    </w:p>
    <w:p w:rsidR="00116457" w:rsidRPr="00C5752A" w:rsidRDefault="00116457" w:rsidP="00116457">
      <w:pPr>
        <w:spacing w:line="276" w:lineRule="auto"/>
        <w:jc w:val="both"/>
        <w:rPr>
          <w:rFonts w:cs="Arial"/>
          <w:sz w:val="24"/>
          <w:szCs w:val="24"/>
        </w:rPr>
      </w:pPr>
      <w:r w:rsidRPr="00C5752A">
        <w:rPr>
          <w:rFonts w:cs="Arial"/>
          <w:sz w:val="24"/>
          <w:szCs w:val="24"/>
        </w:rPr>
        <w:t xml:space="preserve">No, parole has not been approved for </w:t>
      </w:r>
      <w:r w:rsidR="007A094C">
        <w:rPr>
          <w:rFonts w:cs="Arial"/>
          <w:sz w:val="24"/>
          <w:szCs w:val="24"/>
        </w:rPr>
        <w:t>the mentioned offender</w:t>
      </w:r>
      <w:r w:rsidRPr="00C5752A">
        <w:rPr>
          <w:rFonts w:cs="Arial"/>
          <w:sz w:val="24"/>
          <w:szCs w:val="24"/>
        </w:rPr>
        <w:t xml:space="preserve">.  He was sentenced to life imprisonment on 22 October 1999 for Robbery x 4; Rape x 2; attempted murder; assault </w:t>
      </w:r>
      <w:r w:rsidR="001E7C06">
        <w:rPr>
          <w:rFonts w:cs="Arial"/>
          <w:sz w:val="24"/>
          <w:szCs w:val="24"/>
        </w:rPr>
        <w:t>grievous bodily harm (GBH)</w:t>
      </w:r>
      <w:r w:rsidRPr="00C5752A">
        <w:rPr>
          <w:rFonts w:cs="Arial"/>
          <w:sz w:val="24"/>
          <w:szCs w:val="24"/>
        </w:rPr>
        <w:t>; attempted escape x 2; housebreaking with intent to rob and robbery with aggravating circumstances; housebreaking with intent to steal</w:t>
      </w:r>
      <w:r w:rsidR="001E7C06">
        <w:rPr>
          <w:rFonts w:cs="Arial"/>
          <w:sz w:val="24"/>
          <w:szCs w:val="24"/>
        </w:rPr>
        <w:t>;</w:t>
      </w:r>
      <w:r w:rsidRPr="00C5752A">
        <w:rPr>
          <w:rFonts w:cs="Arial"/>
          <w:sz w:val="24"/>
          <w:szCs w:val="24"/>
        </w:rPr>
        <w:t xml:space="preserve"> theft; unlawful possession of fire-arm x 5 and unlawful possession of ammunition x 3. </w:t>
      </w:r>
    </w:p>
    <w:p w:rsidR="00116457" w:rsidRPr="00C5752A" w:rsidRDefault="00116457" w:rsidP="00116457">
      <w:pPr>
        <w:spacing w:line="276" w:lineRule="auto"/>
        <w:jc w:val="both"/>
        <w:rPr>
          <w:rFonts w:cs="Arial"/>
          <w:sz w:val="24"/>
          <w:szCs w:val="24"/>
        </w:rPr>
      </w:pPr>
    </w:p>
    <w:p w:rsidR="00116457" w:rsidRPr="00C5752A" w:rsidRDefault="007A094C" w:rsidP="00116457">
      <w:pPr>
        <w:spacing w:line="276" w:lineRule="auto"/>
        <w:rPr>
          <w:rFonts w:cs="Arial"/>
          <w:sz w:val="24"/>
          <w:szCs w:val="24"/>
        </w:rPr>
      </w:pPr>
      <w:r>
        <w:rPr>
          <w:rFonts w:cs="Arial"/>
          <w:sz w:val="24"/>
          <w:szCs w:val="24"/>
        </w:rPr>
        <w:t>The offender</w:t>
      </w:r>
      <w:r w:rsidR="00116457" w:rsidRPr="00C5752A">
        <w:rPr>
          <w:rFonts w:cs="Arial"/>
          <w:sz w:val="24"/>
          <w:szCs w:val="24"/>
        </w:rPr>
        <w:t xml:space="preserve"> was considered by the Minister of Correctional Services on 11 October 2013 for possible placement on parole.  The Minister decided that the offender should be reconsidered during October 2015.  During this period, the following should </w:t>
      </w:r>
      <w:r w:rsidR="00116457" w:rsidRPr="00C5752A">
        <w:rPr>
          <w:rFonts w:cs="Arial"/>
          <w:i/>
          <w:sz w:val="24"/>
          <w:szCs w:val="24"/>
          <w:u w:val="single"/>
        </w:rPr>
        <w:t>inter alia</w:t>
      </w:r>
      <w:r w:rsidR="00116457" w:rsidRPr="00C5752A">
        <w:rPr>
          <w:rFonts w:cs="Arial"/>
          <w:sz w:val="24"/>
          <w:szCs w:val="24"/>
        </w:rPr>
        <w:t xml:space="preserve"> be addressed:</w:t>
      </w:r>
    </w:p>
    <w:p w:rsidR="00116457" w:rsidRPr="00C5752A" w:rsidRDefault="00116457" w:rsidP="00116457">
      <w:pPr>
        <w:spacing w:line="276" w:lineRule="auto"/>
        <w:rPr>
          <w:rFonts w:cs="Arial"/>
          <w:sz w:val="24"/>
          <w:szCs w:val="24"/>
        </w:rPr>
      </w:pPr>
    </w:p>
    <w:p w:rsidR="00116457" w:rsidRPr="00C5752A" w:rsidRDefault="00116457" w:rsidP="00116457">
      <w:pPr>
        <w:numPr>
          <w:ilvl w:val="0"/>
          <w:numId w:val="1"/>
        </w:numPr>
        <w:spacing w:line="276" w:lineRule="auto"/>
        <w:rPr>
          <w:rFonts w:cs="Arial"/>
          <w:sz w:val="24"/>
          <w:szCs w:val="24"/>
        </w:rPr>
      </w:pPr>
      <w:r w:rsidRPr="00C5752A">
        <w:rPr>
          <w:rFonts w:cs="Arial"/>
          <w:sz w:val="24"/>
          <w:szCs w:val="24"/>
        </w:rPr>
        <w:t>Offender needs to undergo individual Psychotherapy in order to address his anger towards females and needs to attend counselling sessions to address parental guidance and communication styles.</w:t>
      </w:r>
    </w:p>
    <w:p w:rsidR="00116457" w:rsidRPr="00C5752A" w:rsidRDefault="00116457" w:rsidP="00116457">
      <w:pPr>
        <w:numPr>
          <w:ilvl w:val="0"/>
          <w:numId w:val="1"/>
        </w:numPr>
        <w:spacing w:line="276" w:lineRule="auto"/>
        <w:rPr>
          <w:rFonts w:cs="Arial"/>
          <w:sz w:val="24"/>
          <w:szCs w:val="24"/>
        </w:rPr>
      </w:pPr>
      <w:r w:rsidRPr="00C5752A">
        <w:rPr>
          <w:rFonts w:cs="Arial"/>
          <w:sz w:val="24"/>
          <w:szCs w:val="24"/>
        </w:rPr>
        <w:t>A copy of the judgement on conviction and sentence be obtained.</w:t>
      </w:r>
    </w:p>
    <w:p w:rsidR="00116457" w:rsidRPr="00C5752A" w:rsidRDefault="00116457" w:rsidP="00116457">
      <w:pPr>
        <w:numPr>
          <w:ilvl w:val="0"/>
          <w:numId w:val="1"/>
        </w:numPr>
        <w:spacing w:line="276" w:lineRule="auto"/>
        <w:rPr>
          <w:rFonts w:cs="Arial"/>
          <w:sz w:val="24"/>
          <w:szCs w:val="24"/>
        </w:rPr>
      </w:pPr>
      <w:r w:rsidRPr="00C5752A">
        <w:rPr>
          <w:rFonts w:cs="Arial"/>
          <w:sz w:val="24"/>
          <w:szCs w:val="24"/>
        </w:rPr>
        <w:lastRenderedPageBreak/>
        <w:t>The profile reports of the accomplices of the offender should be subjoined to the National Council for Correctional Services and Minister during October 2015.</w:t>
      </w:r>
    </w:p>
    <w:p w:rsidR="00116457" w:rsidRPr="00C5752A" w:rsidRDefault="00116457" w:rsidP="001C24E6">
      <w:pPr>
        <w:spacing w:before="100" w:beforeAutospacing="1" w:after="100" w:afterAutospacing="1"/>
        <w:ind w:left="993"/>
        <w:jc w:val="both"/>
        <w:outlineLvl w:val="0"/>
        <w:rPr>
          <w:color w:val="000000"/>
          <w:sz w:val="24"/>
          <w:szCs w:val="24"/>
          <w:shd w:val="clear" w:color="auto" w:fill="FFFFFF"/>
        </w:rPr>
      </w:pPr>
    </w:p>
    <w:p w:rsidR="00CC61E8" w:rsidRDefault="00CC61E8" w:rsidP="00CC61E8">
      <w:pPr>
        <w:rPr>
          <w:rFonts w:cs="Arial"/>
        </w:rPr>
      </w:pPr>
    </w:p>
    <w:p w:rsidR="00CC61E8" w:rsidRDefault="00CC61E8" w:rsidP="00CC61E8">
      <w:pPr>
        <w:rPr>
          <w:rFonts w:cs="Arial"/>
        </w:rPr>
      </w:pPr>
    </w:p>
    <w:sectPr w:rsidR="00CC61E8"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08" w:rsidRDefault="00173A08" w:rsidP="007A094C">
      <w:r>
        <w:separator/>
      </w:r>
    </w:p>
  </w:endnote>
  <w:endnote w:type="continuationSeparator" w:id="0">
    <w:p w:rsidR="00173A08" w:rsidRDefault="00173A08" w:rsidP="007A0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94C" w:rsidRDefault="007A094C" w:rsidP="007A094C">
    <w:pPr>
      <w:pStyle w:val="Footer"/>
    </w:pPr>
    <w:r>
      <w:t>PQ 2339-NW2700E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83D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3DD8">
      <w:rPr>
        <w:b/>
        <w:bCs/>
        <w:noProof/>
      </w:rPr>
      <w:t>2</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08" w:rsidRDefault="00173A08" w:rsidP="007A094C">
      <w:r>
        <w:separator/>
      </w:r>
    </w:p>
  </w:footnote>
  <w:footnote w:type="continuationSeparator" w:id="0">
    <w:p w:rsidR="00173A08" w:rsidRDefault="00173A08" w:rsidP="007A0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852AB"/>
    <w:multiLevelType w:val="hybridMultilevel"/>
    <w:tmpl w:val="3DFEA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13C3"/>
    <w:rsid w:val="00076D9A"/>
    <w:rsid w:val="00116457"/>
    <w:rsid w:val="00173A08"/>
    <w:rsid w:val="001B4DB2"/>
    <w:rsid w:val="001C24E6"/>
    <w:rsid w:val="001E7C06"/>
    <w:rsid w:val="003308FF"/>
    <w:rsid w:val="007177EB"/>
    <w:rsid w:val="00730725"/>
    <w:rsid w:val="00737344"/>
    <w:rsid w:val="007A094C"/>
    <w:rsid w:val="008C428C"/>
    <w:rsid w:val="008C46C8"/>
    <w:rsid w:val="00B145F1"/>
    <w:rsid w:val="00B83DD8"/>
    <w:rsid w:val="00B875C1"/>
    <w:rsid w:val="00BE13C3"/>
    <w:rsid w:val="00C5752A"/>
    <w:rsid w:val="00CC61E8"/>
    <w:rsid w:val="00CD0BEB"/>
    <w:rsid w:val="00D57FDA"/>
    <w:rsid w:val="00DB0B14"/>
    <w:rsid w:val="00F55437"/>
    <w:rsid w:val="00F81F8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E8"/>
    <w:pPr>
      <w:ind w:left="720"/>
      <w:contextualSpacing/>
    </w:pPr>
    <w:rPr>
      <w:rFonts w:ascii="Times New Roman" w:hAnsi="Times New Roman"/>
      <w:sz w:val="24"/>
      <w:szCs w:val="24"/>
      <w:lang w:val="en-US"/>
    </w:rPr>
  </w:style>
  <w:style w:type="paragraph" w:styleId="Header">
    <w:name w:val="header"/>
    <w:basedOn w:val="Normal"/>
    <w:link w:val="HeaderChar"/>
    <w:uiPriority w:val="99"/>
    <w:unhideWhenUsed/>
    <w:rsid w:val="007A094C"/>
    <w:pPr>
      <w:tabs>
        <w:tab w:val="center" w:pos="4513"/>
        <w:tab w:val="right" w:pos="9026"/>
      </w:tabs>
    </w:pPr>
  </w:style>
  <w:style w:type="character" w:customStyle="1" w:styleId="HeaderChar">
    <w:name w:val="Header Char"/>
    <w:link w:val="Header"/>
    <w:uiPriority w:val="99"/>
    <w:rsid w:val="007A094C"/>
    <w:rPr>
      <w:rFonts w:ascii="Arial" w:eastAsia="Times New Roman" w:hAnsi="Arial"/>
      <w:sz w:val="22"/>
      <w:szCs w:val="22"/>
      <w:lang w:eastAsia="en-US"/>
    </w:rPr>
  </w:style>
  <w:style w:type="paragraph" w:styleId="Footer">
    <w:name w:val="footer"/>
    <w:basedOn w:val="Normal"/>
    <w:link w:val="FooterChar"/>
    <w:uiPriority w:val="99"/>
    <w:unhideWhenUsed/>
    <w:rsid w:val="007A094C"/>
    <w:pPr>
      <w:tabs>
        <w:tab w:val="center" w:pos="4513"/>
        <w:tab w:val="right" w:pos="9026"/>
      </w:tabs>
    </w:pPr>
  </w:style>
  <w:style w:type="character" w:customStyle="1" w:styleId="FooterChar">
    <w:name w:val="Footer Char"/>
    <w:link w:val="Footer"/>
    <w:uiPriority w:val="99"/>
    <w:rsid w:val="007A094C"/>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PUMZA</cp:lastModifiedBy>
  <cp:revision>2</cp:revision>
  <cp:lastPrinted>2015-06-24T08:51:00Z</cp:lastPrinted>
  <dcterms:created xsi:type="dcterms:W3CDTF">2015-08-19T09:29:00Z</dcterms:created>
  <dcterms:modified xsi:type="dcterms:W3CDTF">2015-08-19T09:29:00Z</dcterms:modified>
</cp:coreProperties>
</file>