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1E" w:rsidRPr="00823F1E" w:rsidRDefault="00823F1E" w:rsidP="00823F1E">
      <w:pPr>
        <w:rPr>
          <w:rFonts w:ascii="Calibri" w:hAnsi="Calibri"/>
          <w:b/>
        </w:rPr>
      </w:pPr>
      <w:r w:rsidRPr="00823F1E">
        <w:rPr>
          <w:rFonts w:ascii="Calibri" w:hAnsi="Calibri"/>
          <w:b/>
        </w:rPr>
        <w:t>2337. Mr M Bagraim (DA) to ask the Minister of Labour:</w:t>
      </w:r>
    </w:p>
    <w:p w:rsidR="00823F1E" w:rsidRPr="00823F1E" w:rsidRDefault="00823F1E" w:rsidP="00823F1E">
      <w:pPr>
        <w:rPr>
          <w:rFonts w:ascii="Calibri" w:hAnsi="Calibri"/>
          <w:b/>
        </w:rPr>
      </w:pPr>
    </w:p>
    <w:p w:rsidR="00823F1E" w:rsidRPr="00EB0341" w:rsidRDefault="00823F1E" w:rsidP="00EB0341">
      <w:pPr>
        <w:ind w:left="720" w:hanging="720"/>
        <w:jc w:val="both"/>
        <w:rPr>
          <w:rFonts w:ascii="Calibri" w:hAnsi="Calibri"/>
          <w:b/>
        </w:rPr>
      </w:pPr>
      <w:r>
        <w:rPr>
          <w:rFonts w:ascii="Calibri" w:hAnsi="Calibri"/>
        </w:rPr>
        <w:t>(1)</w:t>
      </w:r>
      <w:r>
        <w:rPr>
          <w:rFonts w:ascii="Calibri" w:hAnsi="Calibri"/>
        </w:rPr>
        <w:tab/>
      </w:r>
      <w:r w:rsidRPr="00EB0341">
        <w:rPr>
          <w:rFonts w:ascii="Calibri" w:hAnsi="Calibri"/>
          <w:b/>
        </w:rPr>
        <w:t>Whether it is (a) fair and (b) reasonable for her department to have placed only 3,866 work seekers in registered employment opportunities, considering that there are over five million unemployed South Africans who are seeking employment;</w:t>
      </w:r>
    </w:p>
    <w:p w:rsidR="00823F1E" w:rsidRPr="00EB0341" w:rsidRDefault="00823F1E" w:rsidP="00EB0341">
      <w:pPr>
        <w:jc w:val="both"/>
        <w:rPr>
          <w:rFonts w:ascii="Calibri" w:hAnsi="Calibri"/>
          <w:b/>
        </w:rPr>
      </w:pPr>
    </w:p>
    <w:p w:rsidR="00823F1E" w:rsidRPr="00EB0341" w:rsidRDefault="00823F1E" w:rsidP="00EB0341">
      <w:pPr>
        <w:jc w:val="both"/>
        <w:rPr>
          <w:rFonts w:ascii="Calibri" w:hAnsi="Calibri"/>
          <w:b/>
        </w:rPr>
      </w:pPr>
      <w:r w:rsidRPr="00EB0341">
        <w:rPr>
          <w:rFonts w:ascii="Calibri" w:hAnsi="Calibri"/>
        </w:rPr>
        <w:t>(2)</w:t>
      </w:r>
      <w:r w:rsidRPr="00EB0341">
        <w:rPr>
          <w:rFonts w:ascii="Calibri" w:hAnsi="Calibri"/>
          <w:b/>
        </w:rPr>
        <w:tab/>
        <w:t>Whether this exemplifies the failure of the current system?</w:t>
      </w:r>
      <w:r w:rsidRPr="00EB0341">
        <w:rPr>
          <w:rFonts w:ascii="Calibri" w:hAnsi="Calibri"/>
          <w:b/>
        </w:rPr>
        <w:tab/>
        <w:t>NW2698E</w:t>
      </w:r>
    </w:p>
    <w:p w:rsidR="00823F1E" w:rsidRPr="00EB0341" w:rsidRDefault="00823F1E" w:rsidP="00EB0341">
      <w:pPr>
        <w:jc w:val="both"/>
        <w:rPr>
          <w:rFonts w:ascii="Calibri" w:hAnsi="Calibri"/>
          <w:b/>
        </w:rPr>
      </w:pPr>
    </w:p>
    <w:p w:rsidR="001F3E4C" w:rsidRDefault="001F3E4C" w:rsidP="00EB0341">
      <w:pPr>
        <w:jc w:val="both"/>
        <w:rPr>
          <w:rFonts w:ascii="Calibri" w:hAnsi="Calibri"/>
          <w:b/>
        </w:rPr>
      </w:pPr>
    </w:p>
    <w:p w:rsidR="00823F1E" w:rsidRPr="00823F1E" w:rsidRDefault="00823F1E" w:rsidP="00EB0341">
      <w:pPr>
        <w:jc w:val="both"/>
        <w:rPr>
          <w:rFonts w:ascii="Calibri" w:hAnsi="Calibri"/>
          <w:b/>
        </w:rPr>
      </w:pPr>
      <w:r w:rsidRPr="00823F1E">
        <w:rPr>
          <w:rFonts w:ascii="Calibri" w:hAnsi="Calibri"/>
          <w:b/>
        </w:rPr>
        <w:t>The Minister of Labour replied:</w:t>
      </w:r>
    </w:p>
    <w:p w:rsidR="00823F1E" w:rsidRPr="00823F1E" w:rsidRDefault="00823F1E" w:rsidP="00EB0341">
      <w:pPr>
        <w:jc w:val="both"/>
        <w:rPr>
          <w:rFonts w:ascii="Calibri" w:hAnsi="Calibri"/>
        </w:rPr>
      </w:pPr>
    </w:p>
    <w:p w:rsidR="00662F5C" w:rsidRDefault="002B305E" w:rsidP="00A83C50">
      <w:pPr>
        <w:pStyle w:val="ListParagraph"/>
        <w:ind w:hanging="720"/>
        <w:jc w:val="both"/>
        <w:rPr>
          <w:rFonts w:ascii="Calibri" w:hAnsi="Calibri" w:cs="Calibri"/>
          <w:bCs/>
        </w:rPr>
      </w:pPr>
      <w:r>
        <w:rPr>
          <w:rFonts w:ascii="Calibri" w:hAnsi="Calibri" w:cs="Calibri"/>
          <w:bCs/>
        </w:rPr>
        <w:t>(1)</w:t>
      </w:r>
      <w:r>
        <w:rPr>
          <w:rFonts w:ascii="Calibri" w:hAnsi="Calibri" w:cs="Calibri"/>
          <w:bCs/>
        </w:rPr>
        <w:tab/>
      </w:r>
      <w:r w:rsidR="00A83C50">
        <w:rPr>
          <w:rFonts w:ascii="Calibri" w:hAnsi="Calibri" w:cs="Calibri"/>
          <w:bCs/>
        </w:rPr>
        <w:t>I have no idea where the Honourable Member gets the figure that he is quoting as according to the records at my disposal, a</w:t>
      </w:r>
      <w:r w:rsidR="00A83C50" w:rsidRPr="00823F1E">
        <w:rPr>
          <w:rFonts w:ascii="Calibri" w:hAnsi="Calibri" w:cs="Calibri"/>
          <w:bCs/>
        </w:rPr>
        <w:t xml:space="preserve"> total of</w:t>
      </w:r>
      <w:r w:rsidR="00A83C50" w:rsidRPr="00823F1E">
        <w:rPr>
          <w:rFonts w:ascii="Calibri" w:hAnsi="Calibri" w:cs="Calibri"/>
          <w:b/>
          <w:bCs/>
        </w:rPr>
        <w:t xml:space="preserve"> 14 634 </w:t>
      </w:r>
      <w:r w:rsidR="00A83C50" w:rsidRPr="00823F1E">
        <w:rPr>
          <w:rFonts w:ascii="Calibri" w:hAnsi="Calibri" w:cs="Calibri"/>
          <w:bCs/>
        </w:rPr>
        <w:t>work seekers were placed</w:t>
      </w:r>
      <w:r w:rsidR="008127E9">
        <w:rPr>
          <w:rFonts w:ascii="Calibri" w:hAnsi="Calibri" w:cs="Calibri"/>
          <w:bCs/>
        </w:rPr>
        <w:t xml:space="preserve"> as at the end of June 2015.  </w:t>
      </w:r>
    </w:p>
    <w:p w:rsidR="00D52EC8" w:rsidRDefault="00D52EC8" w:rsidP="00D52EC8">
      <w:pPr>
        <w:pStyle w:val="ListParagraph"/>
        <w:ind w:left="0"/>
        <w:rPr>
          <w:rFonts w:ascii="Calibri" w:hAnsi="Calibri" w:cs="Calibri"/>
          <w:bCs/>
        </w:rPr>
      </w:pPr>
    </w:p>
    <w:p w:rsidR="00662F5C" w:rsidRDefault="00662F5C" w:rsidP="00662F5C">
      <w:pPr>
        <w:rPr>
          <w:sz w:val="28"/>
          <w:szCs w:val="28"/>
        </w:rPr>
      </w:pPr>
    </w:p>
    <w:p w:rsidR="00823F1E" w:rsidRDefault="002B305E" w:rsidP="00A83C50">
      <w:pPr>
        <w:pStyle w:val="ListParagraph"/>
        <w:ind w:hanging="720"/>
        <w:jc w:val="both"/>
        <w:rPr>
          <w:rFonts w:ascii="Calibri" w:hAnsi="Calibri" w:cs="Calibri"/>
          <w:bCs/>
        </w:rPr>
      </w:pPr>
      <w:r>
        <w:rPr>
          <w:rFonts w:ascii="Calibri" w:hAnsi="Calibri" w:cs="Calibri"/>
          <w:bCs/>
        </w:rPr>
        <w:t>(2)</w:t>
      </w:r>
      <w:r>
        <w:rPr>
          <w:rFonts w:ascii="Calibri" w:hAnsi="Calibri" w:cs="Calibri"/>
          <w:bCs/>
        </w:rPr>
        <w:tab/>
      </w:r>
      <w:r w:rsidR="00A83C50">
        <w:rPr>
          <w:rFonts w:ascii="Calibri" w:hAnsi="Calibri" w:cs="Calibri"/>
          <w:bCs/>
        </w:rPr>
        <w:t>Not relevant</w:t>
      </w:r>
    </w:p>
    <w:p w:rsidR="00823F1E" w:rsidRDefault="00823F1E" w:rsidP="00EB0341">
      <w:pPr>
        <w:pStyle w:val="ListParagraph"/>
        <w:ind w:left="0"/>
        <w:jc w:val="both"/>
        <w:rPr>
          <w:rFonts w:ascii="Calibri" w:hAnsi="Calibri" w:cs="Calibri"/>
          <w:bCs/>
        </w:rPr>
      </w:pPr>
    </w:p>
    <w:p w:rsidR="00823F1E" w:rsidRDefault="00823F1E" w:rsidP="00EB0341">
      <w:pPr>
        <w:jc w:val="both"/>
        <w:rPr>
          <w:sz w:val="28"/>
          <w:szCs w:val="28"/>
        </w:rPr>
      </w:pPr>
    </w:p>
    <w:p w:rsidR="00823F1E" w:rsidRDefault="00823F1E" w:rsidP="00EB0341">
      <w:pPr>
        <w:jc w:val="both"/>
        <w:rPr>
          <w:sz w:val="28"/>
          <w:szCs w:val="28"/>
        </w:rPr>
      </w:pPr>
    </w:p>
    <w:p w:rsidR="00823F1E" w:rsidRPr="00823F1E" w:rsidRDefault="00823F1E" w:rsidP="00EB0341">
      <w:pPr>
        <w:jc w:val="both"/>
      </w:pPr>
    </w:p>
    <w:sectPr w:rsidR="00823F1E" w:rsidRPr="00823F1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65A5"/>
    <w:multiLevelType w:val="hybridMultilevel"/>
    <w:tmpl w:val="5E4C0620"/>
    <w:lvl w:ilvl="0" w:tplc="0BEEED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8E57C9"/>
    <w:multiLevelType w:val="hybridMultilevel"/>
    <w:tmpl w:val="1B90CA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4595800"/>
    <w:multiLevelType w:val="hybridMultilevel"/>
    <w:tmpl w:val="EEE67A9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23F1E"/>
    <w:rsid w:val="001F3E4C"/>
    <w:rsid w:val="002B305E"/>
    <w:rsid w:val="00563B86"/>
    <w:rsid w:val="00592479"/>
    <w:rsid w:val="00614563"/>
    <w:rsid w:val="0062281F"/>
    <w:rsid w:val="00633A59"/>
    <w:rsid w:val="00662F5C"/>
    <w:rsid w:val="006B35E2"/>
    <w:rsid w:val="00812328"/>
    <w:rsid w:val="008127E9"/>
    <w:rsid w:val="00820427"/>
    <w:rsid w:val="00823F1E"/>
    <w:rsid w:val="00A83C50"/>
    <w:rsid w:val="00B9709C"/>
    <w:rsid w:val="00C0789D"/>
    <w:rsid w:val="00C15688"/>
    <w:rsid w:val="00D52EC8"/>
    <w:rsid w:val="00DC5402"/>
    <w:rsid w:val="00DD28D9"/>
    <w:rsid w:val="00E05283"/>
    <w:rsid w:val="00EB0341"/>
    <w:rsid w:val="00F85E6D"/>
    <w:rsid w:val="00FB53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F1E"/>
    <w:rPr>
      <w:rFonts w:eastAsia="Calibri"/>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23F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2337</vt:lpstr>
    </vt:vector>
  </TitlesOfParts>
  <Company>DoL</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2337</dc:title>
  <dc:creator>16856996</dc:creator>
  <cp:lastModifiedBy>PUMZA</cp:lastModifiedBy>
  <cp:revision>2</cp:revision>
  <dcterms:created xsi:type="dcterms:W3CDTF">2015-09-03T09:53:00Z</dcterms:created>
  <dcterms:modified xsi:type="dcterms:W3CDTF">2015-09-03T09:53:00Z</dcterms:modified>
</cp:coreProperties>
</file>