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9" w:rsidRDefault="004F6D59" w:rsidP="00787C07">
      <w:pPr>
        <w:jc w:val="center"/>
        <w:rPr>
          <w:rFonts w:ascii="Arial" w:hAnsi="Arial" w:cs="Arial"/>
          <w:b/>
        </w:rPr>
      </w:pPr>
      <w:r w:rsidRPr="0026515E">
        <w:rPr>
          <w:rFonts w:ascii="Franklin Gothic Book" w:hAnsi="Franklin Gothic Book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0.25pt;height:87.75pt;visibility:visible">
            <v:imagedata r:id="rId5" o:title=""/>
          </v:shape>
        </w:pict>
      </w:r>
    </w:p>
    <w:p w:rsidR="004F6D59" w:rsidRDefault="004F6D59" w:rsidP="00787C07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NATIONAL ASSEMBLY</w:t>
      </w:r>
    </w:p>
    <w:p w:rsidR="004F6D59" w:rsidRPr="0018524F" w:rsidRDefault="004F6D59" w:rsidP="00787C07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4F6D59" w:rsidRPr="008A5129" w:rsidRDefault="004F6D59" w:rsidP="00787C0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color w:val="000000"/>
          <w:lang w:val="en-GB"/>
        </w:rPr>
      </w:pPr>
      <w:r w:rsidRPr="008A5129">
        <w:rPr>
          <w:rFonts w:ascii="Arial" w:hAnsi="Arial" w:cs="Arial"/>
          <w:b/>
          <w:color w:val="000000"/>
          <w:lang w:val="en-GB"/>
        </w:rPr>
        <w:t>2335.</w:t>
      </w:r>
      <w:r w:rsidRPr="008A5129">
        <w:rPr>
          <w:rFonts w:ascii="Arial" w:hAnsi="Arial" w:cs="Arial"/>
          <w:b/>
          <w:color w:val="000000"/>
          <w:lang w:val="en-GB"/>
        </w:rPr>
        <w:tab/>
        <w:t>Mr H C C Krüger (DA) to ask the Minister of Small Business Development:</w:t>
      </w:r>
    </w:p>
    <w:p w:rsidR="004F6D59" w:rsidRPr="008A5129" w:rsidRDefault="004F6D59" w:rsidP="00787C0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(1) </w:t>
      </w:r>
      <w:r w:rsidRPr="008A5129">
        <w:rPr>
          <w:rFonts w:ascii="Arial" w:hAnsi="Arial" w:cs="Arial"/>
          <w:color w:val="000000"/>
          <w:lang w:val="en-GB"/>
        </w:rPr>
        <w:t>Whether there has been any effort by her department to review the regulatory environment in which small businesses operate in an effort to ease their operations;</w:t>
      </w:r>
    </w:p>
    <w:p w:rsidR="004F6D59" w:rsidRPr="008A5129" w:rsidRDefault="004F6D59" w:rsidP="00787C0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(2) </w:t>
      </w:r>
      <w:r w:rsidRPr="008A5129">
        <w:rPr>
          <w:rFonts w:ascii="Arial" w:hAnsi="Arial" w:cs="Arial"/>
          <w:color w:val="000000"/>
          <w:lang w:val="en-GB"/>
        </w:rPr>
        <w:t>whether, since her reply to question 1766 on 5 June 2015, any transversal agreements have been concluded with other departments; if not, why not; if so, wh</w:t>
      </w:r>
      <w:r>
        <w:rPr>
          <w:rFonts w:ascii="Arial" w:hAnsi="Arial" w:cs="Arial"/>
          <w:color w:val="000000"/>
          <w:lang w:val="en-GB"/>
        </w:rPr>
        <w:t xml:space="preserve">at are the relevant details? </w:t>
      </w:r>
      <w:r w:rsidRPr="008A5129">
        <w:rPr>
          <w:rFonts w:ascii="Arial" w:hAnsi="Arial" w:cs="Arial"/>
          <w:color w:val="000000"/>
          <w:lang w:val="en-GB"/>
        </w:rPr>
        <w:t>NW2696E</w:t>
      </w:r>
    </w:p>
    <w:p w:rsidR="004F6D59" w:rsidRPr="007E553A" w:rsidRDefault="004F6D59" w:rsidP="00787C0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US"/>
        </w:rPr>
      </w:pPr>
      <w:r w:rsidRPr="00F224CE">
        <w:rPr>
          <w:rFonts w:ascii="Arial" w:hAnsi="Arial" w:cs="Arial"/>
          <w:b/>
          <w:lang w:val="en-US"/>
        </w:rPr>
        <w:t>REPLY:</w:t>
      </w:r>
    </w:p>
    <w:p w:rsidR="004F6D59" w:rsidRPr="00DC6C55" w:rsidRDefault="004F6D59" w:rsidP="00787C07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T</w:t>
      </w:r>
      <w:r w:rsidRPr="007E553A">
        <w:rPr>
          <w:rFonts w:ascii="Arial" w:hAnsi="Arial" w:cs="Arial"/>
          <w:lang w:val="en-US"/>
        </w:rPr>
        <w:t xml:space="preserve">he </w:t>
      </w:r>
      <w:r>
        <w:rPr>
          <w:rFonts w:ascii="Arial" w:hAnsi="Arial" w:cs="Arial"/>
          <w:lang w:val="en-US"/>
        </w:rPr>
        <w:t>department</w:t>
      </w:r>
      <w:r w:rsidRPr="007E553A">
        <w:rPr>
          <w:rFonts w:ascii="Arial" w:hAnsi="Arial" w:cs="Arial"/>
          <w:lang w:val="en-US"/>
        </w:rPr>
        <w:t xml:space="preserve"> intends </w:t>
      </w:r>
      <w:r>
        <w:rPr>
          <w:rFonts w:ascii="Arial" w:hAnsi="Arial" w:cs="Arial"/>
          <w:lang w:val="en-US"/>
        </w:rPr>
        <w:t>to review</w:t>
      </w:r>
      <w:r w:rsidRPr="00CC6218">
        <w:rPr>
          <w:rFonts w:ascii="Arial" w:hAnsi="Arial" w:cs="Arial"/>
          <w:lang w:val="en-US"/>
        </w:rPr>
        <w:t xml:space="preserve"> the National Small Business Act, 1996 (Act No. 102 of 1996), read with the National Small Business Amendment</w:t>
      </w:r>
      <w:r>
        <w:rPr>
          <w:rFonts w:ascii="Arial" w:hAnsi="Arial" w:cs="Arial"/>
          <w:lang w:val="en-US"/>
        </w:rPr>
        <w:t xml:space="preserve"> Act, 2003 (Act No. 26 of 2003). The reasons to introduce an amending legislation are t</w:t>
      </w:r>
      <w:r w:rsidRPr="007E553A">
        <w:rPr>
          <w:rFonts w:ascii="Arial" w:hAnsi="Arial" w:cs="Arial"/>
        </w:rPr>
        <w:t>o provide for the alignment of the Act to the mandate of the department</w:t>
      </w:r>
      <w:r>
        <w:rPr>
          <w:rFonts w:ascii="Arial" w:hAnsi="Arial" w:cs="Arial"/>
        </w:rPr>
        <w:t>,</w:t>
      </w:r>
      <w:r w:rsidRPr="007E5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E56364">
        <w:rPr>
          <w:rFonts w:ascii="Arial" w:hAnsi="Arial" w:cs="Arial"/>
        </w:rPr>
        <w:t>prov</w:t>
      </w:r>
      <w:r>
        <w:rPr>
          <w:rFonts w:ascii="Arial" w:hAnsi="Arial" w:cs="Arial"/>
        </w:rPr>
        <w:t>ide a framework for business</w:t>
      </w:r>
      <w:r w:rsidRPr="00E56364">
        <w:rPr>
          <w:rFonts w:ascii="Arial" w:hAnsi="Arial" w:cs="Arial"/>
        </w:rPr>
        <w:t xml:space="preserve"> growth, </w:t>
      </w:r>
      <w:r w:rsidRPr="00E56364">
        <w:rPr>
          <w:rFonts w:ascii="Arial" w:hAnsi="Arial" w:cs="Arial"/>
          <w:vanish/>
        </w:rPr>
        <w:br/>
      </w:r>
      <w:r w:rsidRPr="00E56364">
        <w:rPr>
          <w:rFonts w:ascii="Arial" w:hAnsi="Arial" w:cs="Arial"/>
        </w:rPr>
        <w:t xml:space="preserve">investment and the facilitation of </w:t>
      </w:r>
      <w:r w:rsidRPr="00E56364">
        <w:rPr>
          <w:rFonts w:ascii="Arial" w:hAnsi="Arial" w:cs="Arial"/>
          <w:bCs/>
        </w:rPr>
        <w:t>small business development and promotion.</w:t>
      </w:r>
      <w:r w:rsidRPr="004E012F">
        <w:rPr>
          <w:rFonts w:ascii="Arial" w:hAnsi="Arial" w:cs="Arial"/>
        </w:rPr>
        <w:t xml:space="preserve"> </w:t>
      </w:r>
    </w:p>
    <w:p w:rsidR="004F6D59" w:rsidRDefault="004F6D59" w:rsidP="00787C07">
      <w:pPr>
        <w:tabs>
          <w:tab w:val="left" w:pos="6108"/>
        </w:tabs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areas to be reviewed are as follows:</w:t>
      </w:r>
      <w:r>
        <w:rPr>
          <w:rFonts w:ascii="Arial" w:hAnsi="Arial" w:cs="Arial"/>
        </w:rPr>
        <w:tab/>
      </w:r>
    </w:p>
    <w:p w:rsidR="004F6D59" w:rsidRPr="00853B64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853B64">
        <w:rPr>
          <w:rFonts w:ascii="Arial" w:hAnsi="Arial" w:cs="Arial"/>
        </w:rPr>
        <w:t xml:space="preserve">The definitions of small businesses, </w:t>
      </w:r>
    </w:p>
    <w:p w:rsidR="004F6D59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53B64">
        <w:rPr>
          <w:rFonts w:ascii="Arial" w:hAnsi="Arial" w:cs="Arial"/>
        </w:rPr>
        <w:t xml:space="preserve">he schedule or sectoral classifications, </w:t>
      </w:r>
    </w:p>
    <w:p w:rsidR="004F6D59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3B64">
        <w:rPr>
          <w:rFonts w:ascii="Arial" w:hAnsi="Arial" w:cs="Arial"/>
        </w:rPr>
        <w:t xml:space="preserve">rovision for the informal economy, </w:t>
      </w:r>
    </w:p>
    <w:p w:rsidR="004F6D59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3B64">
        <w:rPr>
          <w:rFonts w:ascii="Arial" w:hAnsi="Arial" w:cs="Arial"/>
        </w:rPr>
        <w:t xml:space="preserve">rovision for the roles of the Small Enterprise Development Agency (Seda) and the Small Enterprise Finance Agency (sefa), </w:t>
      </w:r>
    </w:p>
    <w:p w:rsidR="004F6D59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 institutionalise</w:t>
      </w:r>
      <w:r w:rsidRPr="00853B64">
        <w:rPr>
          <w:rFonts w:ascii="Arial" w:hAnsi="Arial" w:cs="Arial"/>
        </w:rPr>
        <w:t xml:space="preserve"> the coordination of a periodical national survey for SMMEs, and </w:t>
      </w:r>
    </w:p>
    <w:p w:rsidR="004F6D59" w:rsidRDefault="004F6D59" w:rsidP="00787C0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53B64">
        <w:rPr>
          <w:rFonts w:ascii="Arial" w:hAnsi="Arial" w:cs="Arial"/>
        </w:rPr>
        <w:t xml:space="preserve">he role and composition of the Small Business Advisory Council. </w:t>
      </w:r>
    </w:p>
    <w:p w:rsidR="004F6D59" w:rsidRDefault="004F6D59" w:rsidP="00787C07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Pr="00DC6C55">
        <w:rPr>
          <w:rFonts w:ascii="Arial" w:hAnsi="Arial" w:cs="Arial"/>
          <w:lang w:val="en-GB"/>
        </w:rPr>
        <w:t>The department has not concluded any transversal agreements with other departments since the last reply</w:t>
      </w:r>
      <w:r>
        <w:rPr>
          <w:rFonts w:ascii="Arial" w:hAnsi="Arial" w:cs="Arial"/>
          <w:lang w:val="en-GB"/>
        </w:rPr>
        <w:t xml:space="preserve">. This is partly </w:t>
      </w:r>
      <w:r w:rsidRPr="00DC6C55">
        <w:rPr>
          <w:rFonts w:ascii="Arial" w:hAnsi="Arial" w:cs="Arial"/>
          <w:lang w:val="en-GB"/>
        </w:rPr>
        <w:t xml:space="preserve">due to the complexity of requirements and conditions which must be </w:t>
      </w:r>
      <w:r>
        <w:rPr>
          <w:rFonts w:ascii="Arial" w:hAnsi="Arial" w:cs="Arial"/>
          <w:lang w:val="en-GB"/>
        </w:rPr>
        <w:t xml:space="preserve">met </w:t>
      </w:r>
      <w:r w:rsidRPr="00DC6C55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be</w:t>
      </w:r>
      <w:r w:rsidRPr="00DC6C55">
        <w:rPr>
          <w:rFonts w:ascii="Arial" w:hAnsi="Arial" w:cs="Arial"/>
          <w:lang w:val="en-GB"/>
        </w:rPr>
        <w:t xml:space="preserve"> favourable to all parties</w:t>
      </w:r>
      <w:r>
        <w:rPr>
          <w:rFonts w:ascii="Arial" w:hAnsi="Arial" w:cs="Arial"/>
          <w:lang w:val="en-GB"/>
        </w:rPr>
        <w:t>. As a result, c</w:t>
      </w:r>
      <w:r w:rsidRPr="00DC6C55">
        <w:rPr>
          <w:rFonts w:ascii="Arial" w:hAnsi="Arial" w:cs="Arial"/>
          <w:lang w:val="en-GB"/>
        </w:rPr>
        <w:t>onsultations take longer</w:t>
      </w:r>
      <w:r>
        <w:rPr>
          <w:rFonts w:ascii="Arial" w:hAnsi="Arial" w:cs="Arial"/>
          <w:lang w:val="en-GB"/>
        </w:rPr>
        <w:t xml:space="preserve"> and</w:t>
      </w:r>
      <w:r w:rsidRPr="00DC6C55">
        <w:rPr>
          <w:rFonts w:ascii="Arial" w:hAnsi="Arial" w:cs="Arial"/>
          <w:lang w:val="en-GB"/>
        </w:rPr>
        <w:t xml:space="preserve"> require</w:t>
      </w:r>
      <w:r>
        <w:rPr>
          <w:rFonts w:ascii="Arial" w:hAnsi="Arial" w:cs="Arial"/>
          <w:lang w:val="en-GB"/>
        </w:rPr>
        <w:t xml:space="preserve"> a</w:t>
      </w:r>
      <w:r w:rsidRPr="00DC6C55">
        <w:rPr>
          <w:rFonts w:ascii="Arial" w:hAnsi="Arial" w:cs="Arial"/>
          <w:lang w:val="en-GB"/>
        </w:rPr>
        <w:t xml:space="preserve"> detailed execution plan with specific deliverables and timelines. </w:t>
      </w:r>
    </w:p>
    <w:p w:rsidR="004F6D59" w:rsidRPr="00DC6C55" w:rsidRDefault="004F6D59" w:rsidP="00787C07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DC6C55">
        <w:rPr>
          <w:rFonts w:ascii="Arial" w:hAnsi="Arial" w:cs="Arial"/>
          <w:lang w:val="en-GB"/>
        </w:rPr>
        <w:t>he department</w:t>
      </w:r>
      <w:r>
        <w:rPr>
          <w:rFonts w:ascii="Arial" w:hAnsi="Arial" w:cs="Arial"/>
          <w:lang w:val="en-GB"/>
        </w:rPr>
        <w:t>, however,</w:t>
      </w:r>
      <w:r w:rsidRPr="00DC6C5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intends to conclude and sign</w:t>
      </w:r>
      <w:r w:rsidRPr="00DC6C55">
        <w:rPr>
          <w:rFonts w:ascii="Arial" w:hAnsi="Arial" w:cs="Arial"/>
          <w:lang w:val="en-GB"/>
        </w:rPr>
        <w:t xml:space="preserve"> a transversal agreement with the National Department of Higher Education </w:t>
      </w:r>
      <w:r>
        <w:rPr>
          <w:rFonts w:ascii="Arial" w:hAnsi="Arial" w:cs="Arial"/>
          <w:lang w:val="en-GB"/>
        </w:rPr>
        <w:t xml:space="preserve">and Training </w:t>
      </w:r>
      <w:r w:rsidRPr="00DC6C55">
        <w:rPr>
          <w:rFonts w:ascii="Arial" w:hAnsi="Arial" w:cs="Arial"/>
          <w:lang w:val="en-GB"/>
        </w:rPr>
        <w:t xml:space="preserve">(DHET) and Passenger Rail Agency of South Africa (PRASA) </w:t>
      </w:r>
      <w:r>
        <w:rPr>
          <w:rFonts w:ascii="Arial" w:hAnsi="Arial" w:cs="Arial"/>
          <w:lang w:val="en-GB"/>
        </w:rPr>
        <w:t xml:space="preserve">by the end of 2015 in which </w:t>
      </w:r>
      <w:r w:rsidRPr="00DC6C55">
        <w:rPr>
          <w:rFonts w:ascii="Arial" w:hAnsi="Arial" w:cs="Arial"/>
          <w:lang w:val="en-GB"/>
        </w:rPr>
        <w:t>the parties have mutually agreed to collaborate on training and development of co-operatives and SMME</w:t>
      </w:r>
      <w:r>
        <w:rPr>
          <w:rFonts w:ascii="Arial" w:hAnsi="Arial" w:cs="Arial"/>
          <w:lang w:val="en-GB"/>
        </w:rPr>
        <w:t xml:space="preserve">s. The </w:t>
      </w:r>
      <w:r w:rsidRPr="00DC6C55">
        <w:rPr>
          <w:rFonts w:ascii="Arial" w:hAnsi="Arial" w:cs="Arial"/>
          <w:lang w:val="en-GB"/>
        </w:rPr>
        <w:t>overall aim</w:t>
      </w:r>
      <w:r>
        <w:rPr>
          <w:rFonts w:ascii="Arial" w:hAnsi="Arial" w:cs="Arial"/>
          <w:lang w:val="en-GB"/>
        </w:rPr>
        <w:t xml:space="preserve"> of this collaboration</w:t>
      </w:r>
      <w:r w:rsidRPr="00DC6C5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</w:t>
      </w:r>
      <w:r w:rsidRPr="00DC6C55">
        <w:rPr>
          <w:rFonts w:ascii="Arial" w:hAnsi="Arial" w:cs="Arial"/>
          <w:lang w:val="en-GB"/>
        </w:rPr>
        <w:t>to develop and enhance the</w:t>
      </w:r>
      <w:r>
        <w:rPr>
          <w:rFonts w:ascii="Arial" w:hAnsi="Arial" w:cs="Arial"/>
          <w:lang w:val="en-GB"/>
        </w:rPr>
        <w:t xml:space="preserve"> capacity base of these small businesses</w:t>
      </w:r>
      <w:r w:rsidRPr="00DC6C55">
        <w:rPr>
          <w:rFonts w:ascii="Arial" w:hAnsi="Arial" w:cs="Arial"/>
          <w:lang w:val="en-GB"/>
        </w:rPr>
        <w:t xml:space="preserve"> to enable them to access procurement opportunities within PRASA.  </w:t>
      </w:r>
      <w:r>
        <w:rPr>
          <w:rFonts w:ascii="Arial" w:hAnsi="Arial" w:cs="Arial"/>
          <w:lang w:val="en-GB"/>
        </w:rPr>
        <w:t>The department</w:t>
      </w:r>
      <w:r w:rsidRPr="00DC6C55">
        <w:rPr>
          <w:rFonts w:ascii="Arial" w:hAnsi="Arial" w:cs="Arial"/>
          <w:lang w:val="en-GB"/>
        </w:rPr>
        <w:t xml:space="preserve"> will be responsible for</w:t>
      </w:r>
      <w:r>
        <w:rPr>
          <w:rFonts w:ascii="Arial" w:hAnsi="Arial" w:cs="Arial"/>
          <w:lang w:val="en-GB"/>
        </w:rPr>
        <w:t xml:space="preserve"> the</w:t>
      </w:r>
      <w:r w:rsidRPr="00DC6C55">
        <w:rPr>
          <w:rFonts w:ascii="Arial" w:hAnsi="Arial" w:cs="Arial"/>
          <w:lang w:val="en-GB"/>
        </w:rPr>
        <w:t xml:space="preserve"> building capacity of the suppliers with regard</w:t>
      </w:r>
      <w:r>
        <w:rPr>
          <w:rFonts w:ascii="Arial" w:hAnsi="Arial" w:cs="Arial"/>
          <w:lang w:val="en-GB"/>
        </w:rPr>
        <w:t>s</w:t>
      </w:r>
      <w:r w:rsidRPr="00DC6C55">
        <w:rPr>
          <w:rFonts w:ascii="Arial" w:hAnsi="Arial" w:cs="Arial"/>
          <w:lang w:val="en-GB"/>
        </w:rPr>
        <w:t xml:space="preserve"> to technical and business management training whilst </w:t>
      </w:r>
      <w:r>
        <w:rPr>
          <w:rFonts w:ascii="Arial" w:hAnsi="Arial" w:cs="Arial"/>
          <w:lang w:val="en-GB"/>
        </w:rPr>
        <w:t>D</w:t>
      </w:r>
      <w:r w:rsidRPr="00DC6C55">
        <w:rPr>
          <w:rFonts w:ascii="Arial" w:hAnsi="Arial" w:cs="Arial"/>
          <w:lang w:val="en-GB"/>
        </w:rPr>
        <w:t>HET</w:t>
      </w:r>
      <w:r>
        <w:rPr>
          <w:rFonts w:ascii="Arial" w:hAnsi="Arial" w:cs="Arial"/>
          <w:lang w:val="en-GB"/>
        </w:rPr>
        <w:t>,</w:t>
      </w:r>
      <w:r w:rsidRPr="00DC6C55">
        <w:rPr>
          <w:rFonts w:ascii="Arial" w:hAnsi="Arial" w:cs="Arial"/>
          <w:lang w:val="en-GB"/>
        </w:rPr>
        <w:t xml:space="preserve"> through the relevant S</w:t>
      </w:r>
      <w:r>
        <w:rPr>
          <w:rFonts w:ascii="Arial" w:hAnsi="Arial" w:cs="Arial"/>
          <w:lang w:val="en-GB"/>
        </w:rPr>
        <w:t>kills Education and Training Authorities (Setas),</w:t>
      </w:r>
      <w:r w:rsidRPr="00DC6C55">
        <w:rPr>
          <w:rFonts w:ascii="Arial" w:hAnsi="Arial" w:cs="Arial"/>
          <w:lang w:val="en-GB"/>
        </w:rPr>
        <w:t xml:space="preserve"> will provide technical training to co-operatives</w:t>
      </w:r>
      <w:r>
        <w:rPr>
          <w:rFonts w:ascii="Arial" w:hAnsi="Arial" w:cs="Arial"/>
          <w:lang w:val="en-GB"/>
        </w:rPr>
        <w:t xml:space="preserve"> and SMMEs</w:t>
      </w:r>
      <w:r w:rsidRPr="00DC6C55">
        <w:rPr>
          <w:rFonts w:ascii="Arial" w:hAnsi="Arial" w:cs="Arial"/>
          <w:lang w:val="en-GB"/>
        </w:rPr>
        <w:t>.</w:t>
      </w:r>
    </w:p>
    <w:p w:rsidR="004F6D59" w:rsidRPr="00DC6C55" w:rsidRDefault="004F6D59" w:rsidP="00787C07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department also intends to conclude transversal </w:t>
      </w:r>
      <w:r w:rsidRPr="00DC6C55">
        <w:rPr>
          <w:rFonts w:ascii="Arial" w:hAnsi="Arial" w:cs="Arial"/>
          <w:lang w:val="en-GB"/>
        </w:rPr>
        <w:t>agreements</w:t>
      </w:r>
      <w:r>
        <w:rPr>
          <w:rFonts w:ascii="Arial" w:hAnsi="Arial" w:cs="Arial"/>
          <w:lang w:val="en-GB"/>
        </w:rPr>
        <w:t xml:space="preserve"> with the following institutions in the near future:</w:t>
      </w:r>
    </w:p>
    <w:p w:rsidR="004F6D59" w:rsidRPr="00C842C1" w:rsidRDefault="004F6D59" w:rsidP="00787C07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C842C1">
        <w:rPr>
          <w:rFonts w:ascii="Arial" w:hAnsi="Arial" w:cs="Arial"/>
          <w:lang w:val="en-GB"/>
        </w:rPr>
        <w:t>Department of Human Settlements</w:t>
      </w:r>
      <w:r>
        <w:rPr>
          <w:rFonts w:ascii="Arial" w:hAnsi="Arial" w:cs="Arial"/>
          <w:lang w:val="en-GB"/>
        </w:rPr>
        <w:t xml:space="preserve">: </w:t>
      </w:r>
      <w:r w:rsidRPr="00C842C1">
        <w:rPr>
          <w:rFonts w:ascii="Arial" w:hAnsi="Arial" w:cs="Arial"/>
          <w:lang w:val="en-GB"/>
        </w:rPr>
        <w:t>to focus on procurement opportunities for small businesses and co-operatives in the development of industrial or commercial parks in the Western Cape.</w:t>
      </w:r>
    </w:p>
    <w:p w:rsidR="004F6D59" w:rsidRPr="00C842C1" w:rsidRDefault="004F6D59" w:rsidP="00787C07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C842C1">
        <w:rPr>
          <w:rFonts w:ascii="Arial" w:hAnsi="Arial" w:cs="Arial"/>
          <w:lang w:val="en-GB"/>
        </w:rPr>
        <w:t>Department of Public Enterprises</w:t>
      </w:r>
      <w:r>
        <w:rPr>
          <w:rFonts w:ascii="Arial" w:hAnsi="Arial" w:cs="Arial"/>
          <w:lang w:val="en-GB"/>
        </w:rPr>
        <w:t xml:space="preserve">: </w:t>
      </w:r>
      <w:r w:rsidRPr="00C842C1">
        <w:rPr>
          <w:rFonts w:ascii="Arial" w:hAnsi="Arial" w:cs="Arial"/>
          <w:lang w:val="en-GB"/>
        </w:rPr>
        <w:t>to develop and prioritise support and increase opportunities for emerging small business</w:t>
      </w:r>
      <w:r>
        <w:rPr>
          <w:rFonts w:ascii="Arial" w:hAnsi="Arial" w:cs="Arial"/>
          <w:lang w:val="en-GB"/>
        </w:rPr>
        <w:t>es</w:t>
      </w:r>
      <w:r w:rsidRPr="00C842C1">
        <w:rPr>
          <w:rFonts w:ascii="Arial" w:hAnsi="Arial" w:cs="Arial"/>
          <w:lang w:val="en-GB"/>
        </w:rPr>
        <w:t xml:space="preserve"> and designated groups through diverse </w:t>
      </w:r>
      <w:r>
        <w:rPr>
          <w:rFonts w:ascii="Arial" w:hAnsi="Arial" w:cs="Arial"/>
          <w:lang w:val="en-GB"/>
        </w:rPr>
        <w:t xml:space="preserve">small business support </w:t>
      </w:r>
      <w:r w:rsidRPr="00C842C1">
        <w:rPr>
          <w:rFonts w:ascii="Arial" w:hAnsi="Arial" w:cs="Arial"/>
          <w:lang w:val="en-GB"/>
        </w:rPr>
        <w:t>programmes.</w:t>
      </w:r>
    </w:p>
    <w:p w:rsidR="004F6D59" w:rsidRPr="00C842C1" w:rsidRDefault="004F6D59" w:rsidP="00787C07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hAnsi="Arial" w:cs="Arial"/>
          <w:lang w:val="en-GB"/>
        </w:rPr>
      </w:pPr>
      <w:r w:rsidRPr="00C842C1">
        <w:rPr>
          <w:rFonts w:ascii="Arial" w:hAnsi="Arial" w:cs="Arial"/>
          <w:lang w:val="en-GB"/>
        </w:rPr>
        <w:t>Massmart</w:t>
      </w:r>
      <w:r>
        <w:rPr>
          <w:rFonts w:ascii="Arial" w:hAnsi="Arial" w:cs="Arial"/>
          <w:lang w:val="en-GB"/>
        </w:rPr>
        <w:t xml:space="preserve">: </w:t>
      </w:r>
      <w:r w:rsidRPr="00C842C1">
        <w:rPr>
          <w:rFonts w:ascii="Arial" w:hAnsi="Arial" w:cs="Arial"/>
          <w:lang w:val="en-GB"/>
        </w:rPr>
        <w:t>partnership with Massmart is focused on</w:t>
      </w:r>
      <w:r>
        <w:rPr>
          <w:rFonts w:ascii="Arial" w:hAnsi="Arial" w:cs="Arial"/>
          <w:lang w:val="en-GB"/>
        </w:rPr>
        <w:t xml:space="preserve"> the</w:t>
      </w:r>
      <w:r w:rsidRPr="00C842C1">
        <w:rPr>
          <w:rFonts w:ascii="Arial" w:hAnsi="Arial" w:cs="Arial"/>
          <w:lang w:val="en-GB"/>
        </w:rPr>
        <w:t xml:space="preserve"> Supplier Development Programme to improve local procurement linkages for Cooperative</w:t>
      </w:r>
      <w:r>
        <w:rPr>
          <w:rFonts w:ascii="Arial" w:hAnsi="Arial" w:cs="Arial"/>
          <w:lang w:val="en-GB"/>
        </w:rPr>
        <w:t>s and SMME</w:t>
      </w:r>
      <w:r w:rsidRPr="00C842C1">
        <w:rPr>
          <w:rFonts w:ascii="Arial" w:hAnsi="Arial" w:cs="Arial"/>
          <w:lang w:val="en-GB"/>
        </w:rPr>
        <w:t>s. The programme</w:t>
      </w:r>
      <w:r>
        <w:rPr>
          <w:rFonts w:ascii="Arial" w:hAnsi="Arial" w:cs="Arial"/>
          <w:lang w:val="en-GB"/>
        </w:rPr>
        <w:t xml:space="preserve"> will focus on three main areas: manufacturing, fresh p</w:t>
      </w:r>
      <w:r w:rsidRPr="00C842C1">
        <w:rPr>
          <w:rFonts w:ascii="Arial" w:hAnsi="Arial" w:cs="Arial"/>
          <w:lang w:val="en-GB"/>
        </w:rPr>
        <w:t xml:space="preserve">roduce and services to suppliers. </w:t>
      </w:r>
    </w:p>
    <w:p w:rsidR="004F6D59" w:rsidRPr="00C842C1" w:rsidRDefault="004F6D59" w:rsidP="00787C07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GB"/>
        </w:rPr>
      </w:pPr>
      <w:r w:rsidRPr="00C842C1">
        <w:rPr>
          <w:rFonts w:ascii="Arial" w:hAnsi="Arial" w:cs="Arial"/>
          <w:lang w:val="en-GB"/>
        </w:rPr>
        <w:t>SAB Miller</w:t>
      </w:r>
      <w:r>
        <w:rPr>
          <w:rFonts w:ascii="Arial" w:hAnsi="Arial" w:cs="Arial"/>
          <w:lang w:val="en-GB"/>
        </w:rPr>
        <w:t>:</w:t>
      </w:r>
      <w:r w:rsidRPr="005D1BAD">
        <w:rPr>
          <w:rFonts w:ascii="Arial" w:hAnsi="Arial" w:cs="Arial"/>
          <w:b/>
          <w:lang w:val="en-GB"/>
        </w:rPr>
        <w:t xml:space="preserve"> </w:t>
      </w:r>
      <w:r w:rsidRPr="005D1BAD">
        <w:rPr>
          <w:rFonts w:ascii="Arial" w:hAnsi="Arial" w:cs="Arial"/>
          <w:lang w:val="en-GB"/>
        </w:rPr>
        <w:t>the focus is on procurement opportunities to improve local lin</w:t>
      </w:r>
      <w:r>
        <w:rPr>
          <w:rFonts w:ascii="Arial" w:hAnsi="Arial" w:cs="Arial"/>
          <w:lang w:val="en-GB"/>
        </w:rPr>
        <w:t>kages for Cooperatives and SMME</w:t>
      </w:r>
      <w:r w:rsidRPr="005D1BAD">
        <w:rPr>
          <w:rFonts w:ascii="Arial" w:hAnsi="Arial" w:cs="Arial"/>
          <w:lang w:val="en-GB"/>
        </w:rPr>
        <w:t>s. The programme will focus on three main areas: Maize, Barley and Wheat</w:t>
      </w:r>
      <w:r>
        <w:rPr>
          <w:rFonts w:ascii="Arial" w:hAnsi="Arial" w:cs="Arial"/>
          <w:lang w:val="en-GB"/>
        </w:rPr>
        <w:t xml:space="preserve"> production</w:t>
      </w:r>
      <w:r w:rsidRPr="005D1BAD">
        <w:rPr>
          <w:rFonts w:ascii="Arial" w:hAnsi="Arial" w:cs="Arial"/>
          <w:lang w:val="en-GB"/>
        </w:rPr>
        <w:t>.</w:t>
      </w:r>
    </w:p>
    <w:p w:rsidR="004F6D59" w:rsidRPr="00C842C1" w:rsidRDefault="004F6D59" w:rsidP="00787C07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842C1">
        <w:rPr>
          <w:rFonts w:ascii="Arial" w:hAnsi="Arial" w:cs="Arial"/>
        </w:rPr>
        <w:t>Swiss Confederation, represented by the State Secretariat for Economic Affairs (SECO)</w:t>
      </w:r>
      <w:r>
        <w:rPr>
          <w:rFonts w:ascii="Arial" w:hAnsi="Arial" w:cs="Arial"/>
        </w:rPr>
        <w:t>:</w:t>
      </w:r>
      <w:r w:rsidRPr="00C84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C842C1">
        <w:rPr>
          <w:rFonts w:ascii="Arial" w:hAnsi="Arial" w:cs="Arial"/>
        </w:rPr>
        <w:t>he overall goal of the pilo</w:t>
      </w:r>
      <w:r>
        <w:rPr>
          <w:rFonts w:ascii="Arial" w:hAnsi="Arial" w:cs="Arial"/>
        </w:rPr>
        <w:t>t project is to establish a web-</w:t>
      </w:r>
      <w:r w:rsidRPr="00C842C1">
        <w:rPr>
          <w:rFonts w:ascii="Arial" w:hAnsi="Arial" w:cs="Arial"/>
        </w:rPr>
        <w:t>based centralized system where Business Development Service Providers (BDSP) register after a quality check</w:t>
      </w:r>
      <w:r>
        <w:rPr>
          <w:rFonts w:ascii="Arial" w:hAnsi="Arial" w:cs="Arial"/>
        </w:rPr>
        <w:t>,</w:t>
      </w:r>
      <w:r w:rsidRPr="00C842C1">
        <w:rPr>
          <w:rFonts w:ascii="Arial" w:hAnsi="Arial" w:cs="Arial"/>
        </w:rPr>
        <w:t xml:space="preserve"> and will be assessed by their clients based on the performance of the service delivered.</w:t>
      </w:r>
      <w:r>
        <w:rPr>
          <w:rFonts w:ascii="Arial" w:hAnsi="Arial" w:cs="Arial"/>
        </w:rPr>
        <w:t xml:space="preserve"> This will allow for the identification of</w:t>
      </w:r>
      <w:r w:rsidRPr="00C842C1">
        <w:rPr>
          <w:rFonts w:ascii="Arial" w:hAnsi="Arial" w:cs="Arial"/>
        </w:rPr>
        <w:t xml:space="preserve"> the skill</w:t>
      </w:r>
      <w:r>
        <w:rPr>
          <w:rFonts w:ascii="Arial" w:hAnsi="Arial" w:cs="Arial"/>
        </w:rPr>
        <w:t>s gap</w:t>
      </w:r>
      <w:r w:rsidRPr="00C842C1">
        <w:rPr>
          <w:rFonts w:ascii="Arial" w:hAnsi="Arial" w:cs="Arial"/>
        </w:rPr>
        <w:t xml:space="preserve"> of services providers. </w:t>
      </w:r>
    </w:p>
    <w:p w:rsidR="004F6D59" w:rsidRDefault="004F6D59"/>
    <w:p w:rsidR="004F6D59" w:rsidRDefault="004F6D59">
      <w:bookmarkStart w:id="0" w:name="_GoBack"/>
      <w:bookmarkEnd w:id="0"/>
    </w:p>
    <w:sectPr w:rsidR="004F6D59" w:rsidSect="0085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CB3"/>
    <w:multiLevelType w:val="hybridMultilevel"/>
    <w:tmpl w:val="49E2BF1C"/>
    <w:lvl w:ilvl="0" w:tplc="84923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892F22"/>
    <w:multiLevelType w:val="hybridMultilevel"/>
    <w:tmpl w:val="DE3891C4"/>
    <w:lvl w:ilvl="0" w:tplc="59ACB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C07"/>
    <w:rsid w:val="0018524F"/>
    <w:rsid w:val="001B15FE"/>
    <w:rsid w:val="001F70CA"/>
    <w:rsid w:val="0023247F"/>
    <w:rsid w:val="0026515E"/>
    <w:rsid w:val="002C6ADF"/>
    <w:rsid w:val="004557C1"/>
    <w:rsid w:val="004E012F"/>
    <w:rsid w:val="004F6D59"/>
    <w:rsid w:val="005D1BAD"/>
    <w:rsid w:val="00787C07"/>
    <w:rsid w:val="007E553A"/>
    <w:rsid w:val="0085389C"/>
    <w:rsid w:val="00853B64"/>
    <w:rsid w:val="00870A6F"/>
    <w:rsid w:val="008A5129"/>
    <w:rsid w:val="009E107D"/>
    <w:rsid w:val="00C20870"/>
    <w:rsid w:val="00C842C1"/>
    <w:rsid w:val="00CC6218"/>
    <w:rsid w:val="00DC6C55"/>
    <w:rsid w:val="00E56364"/>
    <w:rsid w:val="00F2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87C07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87C07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7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C07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576</Words>
  <Characters>3285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ONqubelani</dc:creator>
  <cp:keywords/>
  <dc:description/>
  <cp:lastModifiedBy>schuene</cp:lastModifiedBy>
  <cp:revision>2</cp:revision>
  <dcterms:created xsi:type="dcterms:W3CDTF">2015-07-31T10:34:00Z</dcterms:created>
  <dcterms:modified xsi:type="dcterms:W3CDTF">2015-07-31T10:34:00Z</dcterms:modified>
</cp:coreProperties>
</file>