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2F39" w14:textId="77777777" w:rsidR="00B83D6D" w:rsidRPr="00A217ED" w:rsidRDefault="00A217ED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A217ED">
        <w:rPr>
          <w:b/>
          <w:sz w:val="24"/>
          <w:szCs w:val="24"/>
          <w:u w:val="single"/>
        </w:rPr>
        <w:t>NATIONAL ASSEMBLY</w:t>
      </w:r>
    </w:p>
    <w:p w14:paraId="6FE68315" w14:textId="77777777" w:rsidR="00A217ED" w:rsidRDefault="00A217ED">
      <w:pPr>
        <w:rPr>
          <w:b/>
          <w:sz w:val="24"/>
          <w:szCs w:val="24"/>
        </w:rPr>
      </w:pPr>
    </w:p>
    <w:p w14:paraId="793FB39D" w14:textId="77777777" w:rsidR="00A217ED" w:rsidRPr="00A217ED" w:rsidRDefault="00A217ED">
      <w:pPr>
        <w:rPr>
          <w:b/>
          <w:sz w:val="24"/>
          <w:szCs w:val="24"/>
          <w:u w:val="single"/>
        </w:rPr>
      </w:pPr>
      <w:r w:rsidRPr="00A217ED">
        <w:rPr>
          <w:b/>
          <w:sz w:val="24"/>
          <w:szCs w:val="24"/>
          <w:u w:val="single"/>
        </w:rPr>
        <w:t>FOR WRITTEN REPLY</w:t>
      </w:r>
    </w:p>
    <w:p w14:paraId="1BDA78F6" w14:textId="77777777" w:rsidR="00A217ED" w:rsidRDefault="00A217ED">
      <w:pPr>
        <w:rPr>
          <w:b/>
          <w:sz w:val="24"/>
          <w:szCs w:val="24"/>
        </w:rPr>
      </w:pPr>
    </w:p>
    <w:p w14:paraId="275F30A3" w14:textId="77777777" w:rsidR="00A217ED" w:rsidRDefault="00A217ED">
      <w:pPr>
        <w:rPr>
          <w:b/>
          <w:sz w:val="24"/>
          <w:szCs w:val="24"/>
          <w:u w:val="single"/>
        </w:rPr>
      </w:pPr>
      <w:r w:rsidRPr="00A217ED">
        <w:rPr>
          <w:b/>
          <w:sz w:val="24"/>
          <w:szCs w:val="24"/>
          <w:u w:val="single"/>
        </w:rPr>
        <w:t>QUESTION NO (2329)</w:t>
      </w:r>
    </w:p>
    <w:p w14:paraId="09D9AAB2" w14:textId="77777777" w:rsidR="00A217ED" w:rsidRDefault="00A217ED">
      <w:pPr>
        <w:rPr>
          <w:b/>
          <w:sz w:val="24"/>
          <w:szCs w:val="24"/>
          <w:u w:val="single"/>
        </w:rPr>
      </w:pPr>
    </w:p>
    <w:p w14:paraId="7E761B18" w14:textId="77777777" w:rsidR="00A217ED" w:rsidRDefault="00A21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PUBLICATION IN THE INTERNAL QUESTION PAPER: (N0 2329)</w:t>
      </w:r>
    </w:p>
    <w:p w14:paraId="13FA5CE9" w14:textId="77777777" w:rsidR="00A217ED" w:rsidRDefault="00A21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(INTERNAL QUESTION PAPER NO 33 – 2016)</w:t>
      </w:r>
    </w:p>
    <w:p w14:paraId="06CB0D6C" w14:textId="77777777" w:rsidR="00A217ED" w:rsidRDefault="00A217ED">
      <w:pPr>
        <w:rPr>
          <w:b/>
          <w:sz w:val="24"/>
          <w:szCs w:val="24"/>
        </w:rPr>
      </w:pPr>
    </w:p>
    <w:p w14:paraId="36CE933E" w14:textId="77777777" w:rsidR="00A217ED" w:rsidRDefault="00A217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“Question 2329. Dr A Lotriet to ask the Minister of Science and </w:t>
      </w:r>
      <w:r w:rsidR="0002451E">
        <w:rPr>
          <w:b/>
          <w:sz w:val="24"/>
          <w:szCs w:val="24"/>
        </w:rPr>
        <w:t>Technology:</w:t>
      </w:r>
      <w:r>
        <w:rPr>
          <w:b/>
          <w:sz w:val="24"/>
          <w:szCs w:val="24"/>
        </w:rPr>
        <w:t xml:space="preserve"> Whether, with reference to her reply to question 456 on 14 March, the specified investigation into the project manager at the </w:t>
      </w:r>
      <w:proofErr w:type="spellStart"/>
      <w:r>
        <w:rPr>
          <w:b/>
          <w:sz w:val="24"/>
          <w:szCs w:val="24"/>
        </w:rPr>
        <w:t>Nkowankowa</w:t>
      </w:r>
      <w:proofErr w:type="spellEnd"/>
      <w:r>
        <w:rPr>
          <w:b/>
          <w:sz w:val="24"/>
          <w:szCs w:val="24"/>
        </w:rPr>
        <w:t xml:space="preserve"> Demonst</w:t>
      </w:r>
      <w:r w:rsidR="0002451E">
        <w:rPr>
          <w:b/>
          <w:sz w:val="24"/>
          <w:szCs w:val="24"/>
        </w:rPr>
        <w:t xml:space="preserve">ration Centre has been </w:t>
      </w:r>
      <w:proofErr w:type="spellStart"/>
      <w:r w:rsidR="0002451E">
        <w:rPr>
          <w:b/>
          <w:sz w:val="24"/>
          <w:szCs w:val="24"/>
        </w:rPr>
        <w:t>finalised</w:t>
      </w:r>
      <w:proofErr w:type="spellEnd"/>
      <w:r w:rsidR="0002451E">
        <w:rPr>
          <w:b/>
          <w:sz w:val="24"/>
          <w:szCs w:val="24"/>
        </w:rPr>
        <w:t xml:space="preserve"> yet; if not; if so, (a) what were the findings and (</w:t>
      </w:r>
      <w:r w:rsidR="00AA4A31">
        <w:rPr>
          <w:b/>
          <w:sz w:val="24"/>
          <w:szCs w:val="24"/>
        </w:rPr>
        <w:t>b) is</w:t>
      </w:r>
      <w:r w:rsidR="0002451E">
        <w:rPr>
          <w:b/>
          <w:sz w:val="24"/>
          <w:szCs w:val="24"/>
        </w:rPr>
        <w:t xml:space="preserve"> the specified project manager still under suspension?</w:t>
      </w:r>
    </w:p>
    <w:p w14:paraId="2DF39567" w14:textId="77777777" w:rsidR="0002451E" w:rsidRDefault="0002451E">
      <w:pPr>
        <w:rPr>
          <w:b/>
          <w:sz w:val="24"/>
          <w:szCs w:val="24"/>
        </w:rPr>
      </w:pPr>
    </w:p>
    <w:p w14:paraId="74B76F20" w14:textId="77777777" w:rsidR="0002451E" w:rsidRDefault="0002451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NW 2664E</w:t>
      </w:r>
    </w:p>
    <w:p w14:paraId="3C2F0F3E" w14:textId="77777777" w:rsidR="0002451E" w:rsidRDefault="0002451E">
      <w:pPr>
        <w:rPr>
          <w:sz w:val="24"/>
          <w:szCs w:val="24"/>
        </w:rPr>
      </w:pPr>
    </w:p>
    <w:p w14:paraId="746897A9" w14:textId="77777777" w:rsidR="0002451E" w:rsidRDefault="00024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Reply:</w:t>
      </w:r>
    </w:p>
    <w:p w14:paraId="6B8F1BF0" w14:textId="77777777" w:rsidR="0002451E" w:rsidRDefault="0002451E">
      <w:pPr>
        <w:rPr>
          <w:b/>
          <w:sz w:val="24"/>
          <w:szCs w:val="24"/>
        </w:rPr>
      </w:pPr>
    </w:p>
    <w:p w14:paraId="6C2FB59A" w14:textId="77777777" w:rsidR="0002451E" w:rsidRDefault="0002451E" w:rsidP="00024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forensic investigation into alleged maladministration at the </w:t>
      </w:r>
      <w:proofErr w:type="spellStart"/>
      <w:r>
        <w:rPr>
          <w:sz w:val="24"/>
          <w:szCs w:val="24"/>
        </w:rPr>
        <w:t>Nkowankowa</w:t>
      </w:r>
      <w:proofErr w:type="spellEnd"/>
      <w:r>
        <w:rPr>
          <w:sz w:val="24"/>
          <w:szCs w:val="24"/>
        </w:rPr>
        <w:t xml:space="preserve"> Demonstration Centre (NDC) has been </w:t>
      </w:r>
      <w:proofErr w:type="spellStart"/>
      <w:r>
        <w:rPr>
          <w:sz w:val="24"/>
          <w:szCs w:val="24"/>
        </w:rPr>
        <w:t>finalised</w:t>
      </w:r>
      <w:proofErr w:type="spellEnd"/>
      <w:r>
        <w:rPr>
          <w:sz w:val="24"/>
          <w:szCs w:val="24"/>
        </w:rPr>
        <w:t xml:space="preserve">. The investigation confirmed that there was gross financial </w:t>
      </w:r>
      <w:r w:rsidR="00AA4A31">
        <w:rPr>
          <w:sz w:val="24"/>
          <w:szCs w:val="24"/>
        </w:rPr>
        <w:t>maladministration of</w:t>
      </w:r>
      <w:r>
        <w:rPr>
          <w:sz w:val="24"/>
          <w:szCs w:val="24"/>
        </w:rPr>
        <w:t xml:space="preserve"> NDC </w:t>
      </w:r>
      <w:r w:rsidR="00AA4A31">
        <w:rPr>
          <w:sz w:val="24"/>
          <w:szCs w:val="24"/>
        </w:rPr>
        <w:t>affairs as</w:t>
      </w:r>
      <w:r>
        <w:rPr>
          <w:sz w:val="24"/>
          <w:szCs w:val="24"/>
        </w:rPr>
        <w:t xml:space="preserve"> well as other forms of unethical conduct</w:t>
      </w:r>
      <w:r w:rsidR="00AA4A31">
        <w:rPr>
          <w:sz w:val="24"/>
          <w:szCs w:val="24"/>
        </w:rPr>
        <w:t>.</w:t>
      </w:r>
    </w:p>
    <w:p w14:paraId="7D56D90A" w14:textId="77777777" w:rsidR="0002451E" w:rsidRPr="0002451E" w:rsidRDefault="0002451E" w:rsidP="000245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Given the serious findings of the </w:t>
      </w:r>
      <w:r w:rsidR="00AA4A31">
        <w:rPr>
          <w:sz w:val="24"/>
          <w:szCs w:val="24"/>
        </w:rPr>
        <w:t>investigation, the Departmental terminated its relationship with the project manager.</w:t>
      </w:r>
    </w:p>
    <w:p w14:paraId="07D15DD5" w14:textId="77777777" w:rsidR="0002451E" w:rsidRPr="00A217ED" w:rsidRDefault="0002451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02451E" w:rsidRPr="00A217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20AB1"/>
    <w:multiLevelType w:val="hybridMultilevel"/>
    <w:tmpl w:val="615C6276"/>
    <w:lvl w:ilvl="0" w:tplc="5498B0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ED"/>
    <w:rsid w:val="0002451E"/>
    <w:rsid w:val="000B6964"/>
    <w:rsid w:val="000C3CAA"/>
    <w:rsid w:val="007328B8"/>
    <w:rsid w:val="007562B4"/>
    <w:rsid w:val="00A217ED"/>
    <w:rsid w:val="00AA4A31"/>
    <w:rsid w:val="00B83D6D"/>
    <w:rsid w:val="00F9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80A9A6"/>
  <w15:chartTrackingRefBased/>
  <w15:docId w15:val="{6610E2AE-111C-4C41-A22C-81CB1E66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Luyanda Frans</dc:creator>
  <cp:keywords/>
  <dc:description/>
  <cp:lastModifiedBy>Gcina Matakane</cp:lastModifiedBy>
  <cp:revision>2</cp:revision>
  <dcterms:created xsi:type="dcterms:W3CDTF">2016-11-15T17:41:00Z</dcterms:created>
  <dcterms:modified xsi:type="dcterms:W3CDTF">2016-11-15T17:41:00Z</dcterms:modified>
</cp:coreProperties>
</file>