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4063397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FE775E">
        <w:rPr>
          <w:b/>
          <w:sz w:val="24"/>
          <w:szCs w:val="24"/>
          <w:lang w:val="en-US"/>
        </w:rPr>
        <w:t>2</w:t>
      </w:r>
      <w:r w:rsidR="001F59CE">
        <w:rPr>
          <w:b/>
          <w:sz w:val="24"/>
          <w:szCs w:val="24"/>
          <w:lang w:val="en-US"/>
        </w:rPr>
        <w:t>32</w:t>
      </w:r>
      <w:r w:rsidR="00472051">
        <w:rPr>
          <w:b/>
          <w:sz w:val="24"/>
          <w:szCs w:val="24"/>
          <w:lang w:val="en-US"/>
        </w:rPr>
        <w:t>5</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E775E">
        <w:rPr>
          <w:b/>
          <w:sz w:val="24"/>
          <w:szCs w:val="24"/>
        </w:rPr>
        <w:t>2</w:t>
      </w:r>
      <w:r w:rsidR="001F59CE">
        <w:rPr>
          <w:b/>
          <w:sz w:val="24"/>
          <w:szCs w:val="24"/>
        </w:rPr>
        <w:t>8</w:t>
      </w:r>
      <w:r w:rsidR="00FE775E">
        <w:rPr>
          <w:b/>
          <w:sz w:val="24"/>
          <w:szCs w:val="24"/>
        </w:rPr>
        <w:t xml:space="preserve"> OCTOBER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472051" w:rsidRPr="002E679B" w:rsidRDefault="00472051" w:rsidP="00472051">
      <w:pPr>
        <w:tabs>
          <w:tab w:val="left" w:pos="432"/>
          <w:tab w:val="left" w:pos="864"/>
        </w:tabs>
        <w:spacing w:before="100" w:beforeAutospacing="1" w:after="100" w:afterAutospacing="1"/>
        <w:ind w:left="851" w:hanging="851"/>
        <w:rPr>
          <w:b/>
          <w:sz w:val="24"/>
          <w:szCs w:val="24"/>
        </w:rPr>
      </w:pPr>
      <w:r w:rsidRPr="002E679B">
        <w:rPr>
          <w:b/>
          <w:sz w:val="24"/>
          <w:szCs w:val="24"/>
        </w:rPr>
        <w:t>Mr K P Sithole (IFP) to ask the Minister of Human Settlements:</w:t>
      </w:r>
    </w:p>
    <w:p w:rsidR="00472051" w:rsidRPr="00EC2E12" w:rsidRDefault="00472051" w:rsidP="00472051">
      <w:pPr>
        <w:spacing w:line="360" w:lineRule="auto"/>
        <w:jc w:val="both"/>
        <w:outlineLvl w:val="0"/>
        <w:rPr>
          <w:sz w:val="24"/>
          <w:szCs w:val="24"/>
        </w:rPr>
      </w:pPr>
      <w:r w:rsidRPr="00EC2E12">
        <w:rPr>
          <w:sz w:val="24"/>
          <w:szCs w:val="24"/>
        </w:rPr>
        <w:t>Whether her department has conducted a study to determine the number of (a) employed and (b) unemployed hostel dwellers for the purpose of developing a housing provision strategy, if not; why not, if so; what are the relevant details?</w:t>
      </w:r>
      <w:r w:rsidRPr="00EC2E1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0019C">
        <w:t>NW2659E</w:t>
      </w:r>
    </w:p>
    <w:p w:rsidR="00CF5F72" w:rsidRDefault="00CF5F72" w:rsidP="00531537">
      <w:pPr>
        <w:spacing w:line="360" w:lineRule="auto"/>
        <w:ind w:left="720" w:hanging="720"/>
        <w:jc w:val="both"/>
        <w:rPr>
          <w:b/>
          <w:sz w:val="24"/>
          <w:szCs w:val="24"/>
        </w:rPr>
      </w:pPr>
    </w:p>
    <w:p w:rsidR="00766CE9" w:rsidRDefault="004C5135" w:rsidP="00531537">
      <w:pPr>
        <w:spacing w:line="360" w:lineRule="auto"/>
        <w:ind w:left="720" w:hanging="720"/>
        <w:jc w:val="both"/>
        <w:rPr>
          <w:b/>
          <w:sz w:val="24"/>
          <w:szCs w:val="24"/>
        </w:rPr>
      </w:pPr>
      <w:r w:rsidRPr="00531537">
        <w:rPr>
          <w:b/>
          <w:sz w:val="24"/>
          <w:szCs w:val="24"/>
        </w:rPr>
        <w:t>RE</w:t>
      </w:r>
      <w:r w:rsidR="00EB6AA1" w:rsidRPr="00531537">
        <w:rPr>
          <w:b/>
          <w:sz w:val="24"/>
          <w:szCs w:val="24"/>
        </w:rPr>
        <w:t>PLY:</w:t>
      </w:r>
    </w:p>
    <w:p w:rsidR="004D36F3" w:rsidRDefault="004D36F3" w:rsidP="00531537">
      <w:pPr>
        <w:spacing w:line="360" w:lineRule="auto"/>
        <w:ind w:left="720" w:hanging="720"/>
        <w:jc w:val="both"/>
        <w:rPr>
          <w:sz w:val="24"/>
          <w:szCs w:val="24"/>
        </w:rPr>
      </w:pPr>
    </w:p>
    <w:p w:rsidR="004D36F3" w:rsidRPr="004D36F3" w:rsidRDefault="004D36F3" w:rsidP="004D36F3">
      <w:pPr>
        <w:tabs>
          <w:tab w:val="left" w:pos="450"/>
          <w:tab w:val="left" w:pos="4515"/>
        </w:tabs>
        <w:spacing w:line="360" w:lineRule="auto"/>
        <w:jc w:val="both"/>
        <w:rPr>
          <w:sz w:val="24"/>
          <w:szCs w:val="24"/>
        </w:rPr>
      </w:pPr>
      <w:r w:rsidRPr="004D36F3">
        <w:rPr>
          <w:sz w:val="24"/>
          <w:szCs w:val="24"/>
          <w:lang w:val="en-ZA" w:eastAsia="en-ZA"/>
        </w:rPr>
        <w:t xml:space="preserve">In terms of the Community Residential Units (CRU) Programme, accommodation is provided to low-income households that earn a gross income of between R800 and R3 500 per month. All the funding related to this programme is allocated to the provinces and these provinces, municipalities or social housing institutions are responsible for the management of the units, including ensuring that the appropriate beneficiaries gain access to the rental units. Social facilitators can be appointed to determine the employment status of each hostel dweller in order to ensure proper unit allocation based on their affordability level.  A portion of the funding provided to provinces is used for the compilation of 5 year provincial rental housing strategies which are demand and needs driven and which inform the Departments’ annual allocations. </w:t>
      </w:r>
    </w:p>
    <w:sectPr w:rsidR="004D36F3" w:rsidRPr="004D36F3" w:rsidSect="003F6490">
      <w:headerReference w:type="default" r:id="rId9"/>
      <w:pgSz w:w="12240" w:h="15840"/>
      <w:pgMar w:top="1440" w:right="1080" w:bottom="113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1C" w:rsidRDefault="00297A1C" w:rsidP="00054FEC">
      <w:r>
        <w:separator/>
      </w:r>
    </w:p>
  </w:endnote>
  <w:endnote w:type="continuationSeparator" w:id="0">
    <w:p w:rsidR="00297A1C" w:rsidRDefault="00297A1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1C" w:rsidRDefault="00297A1C" w:rsidP="00054FEC">
      <w:r>
        <w:separator/>
      </w:r>
    </w:p>
  </w:footnote>
  <w:footnote w:type="continuationSeparator" w:id="0">
    <w:p w:rsidR="00297A1C" w:rsidRDefault="00297A1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A11C32">
      <w:t>232</w:t>
    </w:r>
    <w:r w:rsidR="00CD33FD">
      <w:t>5</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92F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9">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1">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5"/>
  </w:num>
  <w:num w:numId="2">
    <w:abstractNumId w:val="14"/>
  </w:num>
  <w:num w:numId="3">
    <w:abstractNumId w:val="5"/>
  </w:num>
  <w:num w:numId="4">
    <w:abstractNumId w:val="11"/>
  </w:num>
  <w:num w:numId="5">
    <w:abstractNumId w:val="17"/>
  </w:num>
  <w:num w:numId="6">
    <w:abstractNumId w:val="10"/>
  </w:num>
  <w:num w:numId="7">
    <w:abstractNumId w:val="7"/>
  </w:num>
  <w:num w:numId="8">
    <w:abstractNumId w:val="13"/>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6"/>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23"/>
  </w:num>
  <w:num w:numId="21">
    <w:abstractNumId w:val="12"/>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5"/>
  </w:num>
  <w:num w:numId="27">
    <w:abstractNumId w:val="8"/>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42C5B"/>
    <w:rsid w:val="000542DB"/>
    <w:rsid w:val="00054FEC"/>
    <w:rsid w:val="0005651C"/>
    <w:rsid w:val="00061B5C"/>
    <w:rsid w:val="00063111"/>
    <w:rsid w:val="00063D3E"/>
    <w:rsid w:val="0007428B"/>
    <w:rsid w:val="00084A46"/>
    <w:rsid w:val="00085A2A"/>
    <w:rsid w:val="000874C5"/>
    <w:rsid w:val="000B2098"/>
    <w:rsid w:val="000B4AC5"/>
    <w:rsid w:val="000B725F"/>
    <w:rsid w:val="000C37CD"/>
    <w:rsid w:val="000D5E18"/>
    <w:rsid w:val="000E0847"/>
    <w:rsid w:val="000E238C"/>
    <w:rsid w:val="000E3FFE"/>
    <w:rsid w:val="000E5A63"/>
    <w:rsid w:val="001005E9"/>
    <w:rsid w:val="00103C57"/>
    <w:rsid w:val="00113198"/>
    <w:rsid w:val="0012375B"/>
    <w:rsid w:val="00131BFD"/>
    <w:rsid w:val="00134648"/>
    <w:rsid w:val="001355B6"/>
    <w:rsid w:val="00143801"/>
    <w:rsid w:val="00176641"/>
    <w:rsid w:val="00181817"/>
    <w:rsid w:val="00183267"/>
    <w:rsid w:val="00183333"/>
    <w:rsid w:val="00185C4D"/>
    <w:rsid w:val="00186A1C"/>
    <w:rsid w:val="0019692B"/>
    <w:rsid w:val="001A1C58"/>
    <w:rsid w:val="001A37B9"/>
    <w:rsid w:val="001B46D4"/>
    <w:rsid w:val="001C0749"/>
    <w:rsid w:val="001C51E0"/>
    <w:rsid w:val="001D1CBD"/>
    <w:rsid w:val="001E77A7"/>
    <w:rsid w:val="001F17FC"/>
    <w:rsid w:val="001F59CE"/>
    <w:rsid w:val="00203262"/>
    <w:rsid w:val="002057BC"/>
    <w:rsid w:val="00205A62"/>
    <w:rsid w:val="00221ABD"/>
    <w:rsid w:val="0023124F"/>
    <w:rsid w:val="00231F27"/>
    <w:rsid w:val="0024361D"/>
    <w:rsid w:val="00244322"/>
    <w:rsid w:val="00245CEE"/>
    <w:rsid w:val="002565C1"/>
    <w:rsid w:val="00257C83"/>
    <w:rsid w:val="00273F15"/>
    <w:rsid w:val="002870A0"/>
    <w:rsid w:val="002922CE"/>
    <w:rsid w:val="002962EB"/>
    <w:rsid w:val="0029651C"/>
    <w:rsid w:val="00297A1C"/>
    <w:rsid w:val="002B1CF1"/>
    <w:rsid w:val="002E0650"/>
    <w:rsid w:val="002E1AB7"/>
    <w:rsid w:val="002E39B0"/>
    <w:rsid w:val="002F5182"/>
    <w:rsid w:val="002F729C"/>
    <w:rsid w:val="00323C61"/>
    <w:rsid w:val="00326ADE"/>
    <w:rsid w:val="00332EDA"/>
    <w:rsid w:val="003573C6"/>
    <w:rsid w:val="003639EF"/>
    <w:rsid w:val="0037534D"/>
    <w:rsid w:val="003850F9"/>
    <w:rsid w:val="003851CD"/>
    <w:rsid w:val="003852DC"/>
    <w:rsid w:val="00386EBC"/>
    <w:rsid w:val="00391B22"/>
    <w:rsid w:val="003944E9"/>
    <w:rsid w:val="00397799"/>
    <w:rsid w:val="003A0C97"/>
    <w:rsid w:val="003A48E1"/>
    <w:rsid w:val="003B7EF6"/>
    <w:rsid w:val="003F3D4B"/>
    <w:rsid w:val="003F40BD"/>
    <w:rsid w:val="003F4CED"/>
    <w:rsid w:val="003F5497"/>
    <w:rsid w:val="003F6490"/>
    <w:rsid w:val="00411FA8"/>
    <w:rsid w:val="004171D3"/>
    <w:rsid w:val="0042055A"/>
    <w:rsid w:val="00421215"/>
    <w:rsid w:val="00427487"/>
    <w:rsid w:val="00430FBB"/>
    <w:rsid w:val="00435C33"/>
    <w:rsid w:val="00437973"/>
    <w:rsid w:val="00442C28"/>
    <w:rsid w:val="00442F09"/>
    <w:rsid w:val="0044715C"/>
    <w:rsid w:val="00453E58"/>
    <w:rsid w:val="00461532"/>
    <w:rsid w:val="004622F2"/>
    <w:rsid w:val="00466A67"/>
    <w:rsid w:val="00472051"/>
    <w:rsid w:val="00472722"/>
    <w:rsid w:val="00481F38"/>
    <w:rsid w:val="004853D2"/>
    <w:rsid w:val="004865AD"/>
    <w:rsid w:val="004A27DE"/>
    <w:rsid w:val="004A7396"/>
    <w:rsid w:val="004B54E9"/>
    <w:rsid w:val="004C0E38"/>
    <w:rsid w:val="004C5135"/>
    <w:rsid w:val="004D36F3"/>
    <w:rsid w:val="004E1009"/>
    <w:rsid w:val="004F5117"/>
    <w:rsid w:val="004F6A3A"/>
    <w:rsid w:val="005027E9"/>
    <w:rsid w:val="00511D74"/>
    <w:rsid w:val="00513641"/>
    <w:rsid w:val="00513FB0"/>
    <w:rsid w:val="0051632D"/>
    <w:rsid w:val="005178B4"/>
    <w:rsid w:val="0052258E"/>
    <w:rsid w:val="005234F9"/>
    <w:rsid w:val="00526E7D"/>
    <w:rsid w:val="00531537"/>
    <w:rsid w:val="00533718"/>
    <w:rsid w:val="00543861"/>
    <w:rsid w:val="005440D3"/>
    <w:rsid w:val="0055709D"/>
    <w:rsid w:val="00557445"/>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76C4A"/>
    <w:rsid w:val="006862AD"/>
    <w:rsid w:val="006932BB"/>
    <w:rsid w:val="006A3859"/>
    <w:rsid w:val="006A3A9B"/>
    <w:rsid w:val="006A50C0"/>
    <w:rsid w:val="006B057C"/>
    <w:rsid w:val="006B1158"/>
    <w:rsid w:val="006B70E7"/>
    <w:rsid w:val="006C4112"/>
    <w:rsid w:val="006C7F54"/>
    <w:rsid w:val="006D4535"/>
    <w:rsid w:val="006D564E"/>
    <w:rsid w:val="006D638D"/>
    <w:rsid w:val="006E6968"/>
    <w:rsid w:val="006F0545"/>
    <w:rsid w:val="006F111A"/>
    <w:rsid w:val="006F35CD"/>
    <w:rsid w:val="006F4B1B"/>
    <w:rsid w:val="006F64F8"/>
    <w:rsid w:val="00704183"/>
    <w:rsid w:val="00722FEC"/>
    <w:rsid w:val="007241DD"/>
    <w:rsid w:val="00731E1C"/>
    <w:rsid w:val="00735960"/>
    <w:rsid w:val="00740E7D"/>
    <w:rsid w:val="007468D2"/>
    <w:rsid w:val="00750A90"/>
    <w:rsid w:val="00751A45"/>
    <w:rsid w:val="00755D11"/>
    <w:rsid w:val="00756760"/>
    <w:rsid w:val="00762CB4"/>
    <w:rsid w:val="00766475"/>
    <w:rsid w:val="00766CE9"/>
    <w:rsid w:val="007709D4"/>
    <w:rsid w:val="0077220F"/>
    <w:rsid w:val="00773002"/>
    <w:rsid w:val="00773390"/>
    <w:rsid w:val="007B0903"/>
    <w:rsid w:val="007B1268"/>
    <w:rsid w:val="007B3BEF"/>
    <w:rsid w:val="007B51B6"/>
    <w:rsid w:val="007B5B9E"/>
    <w:rsid w:val="007B7586"/>
    <w:rsid w:val="007B77B4"/>
    <w:rsid w:val="007C2726"/>
    <w:rsid w:val="007C3FA2"/>
    <w:rsid w:val="007C49A8"/>
    <w:rsid w:val="007C6801"/>
    <w:rsid w:val="007C6EE6"/>
    <w:rsid w:val="007D687B"/>
    <w:rsid w:val="007D7DF2"/>
    <w:rsid w:val="007E105C"/>
    <w:rsid w:val="007E2956"/>
    <w:rsid w:val="007E4DB3"/>
    <w:rsid w:val="007F34B0"/>
    <w:rsid w:val="007F3ACE"/>
    <w:rsid w:val="007F436C"/>
    <w:rsid w:val="00821539"/>
    <w:rsid w:val="00826D26"/>
    <w:rsid w:val="008279FC"/>
    <w:rsid w:val="0083756E"/>
    <w:rsid w:val="00845006"/>
    <w:rsid w:val="00852F18"/>
    <w:rsid w:val="00853C9C"/>
    <w:rsid w:val="008550F0"/>
    <w:rsid w:val="008575F4"/>
    <w:rsid w:val="00857E10"/>
    <w:rsid w:val="008709EB"/>
    <w:rsid w:val="0087209D"/>
    <w:rsid w:val="00873BDC"/>
    <w:rsid w:val="00880905"/>
    <w:rsid w:val="00895D3F"/>
    <w:rsid w:val="008B2848"/>
    <w:rsid w:val="008B7CCA"/>
    <w:rsid w:val="008C3B4D"/>
    <w:rsid w:val="008D4969"/>
    <w:rsid w:val="008E39AE"/>
    <w:rsid w:val="008E4498"/>
    <w:rsid w:val="008F3F23"/>
    <w:rsid w:val="008F3FE5"/>
    <w:rsid w:val="008F449F"/>
    <w:rsid w:val="0090347D"/>
    <w:rsid w:val="00904841"/>
    <w:rsid w:val="00907BDD"/>
    <w:rsid w:val="00916792"/>
    <w:rsid w:val="00927BDA"/>
    <w:rsid w:val="00933DC0"/>
    <w:rsid w:val="00933E6D"/>
    <w:rsid w:val="009358D8"/>
    <w:rsid w:val="00950F80"/>
    <w:rsid w:val="00954574"/>
    <w:rsid w:val="00965F38"/>
    <w:rsid w:val="00972777"/>
    <w:rsid w:val="00984A0C"/>
    <w:rsid w:val="00991B77"/>
    <w:rsid w:val="009924B5"/>
    <w:rsid w:val="009B2473"/>
    <w:rsid w:val="009B6B68"/>
    <w:rsid w:val="009C213A"/>
    <w:rsid w:val="009C6091"/>
    <w:rsid w:val="009C62DC"/>
    <w:rsid w:val="009C7772"/>
    <w:rsid w:val="009D5DC1"/>
    <w:rsid w:val="009E24DC"/>
    <w:rsid w:val="009F104A"/>
    <w:rsid w:val="009F20BA"/>
    <w:rsid w:val="009F5B5D"/>
    <w:rsid w:val="00A07114"/>
    <w:rsid w:val="00A10986"/>
    <w:rsid w:val="00A11C32"/>
    <w:rsid w:val="00A1445D"/>
    <w:rsid w:val="00A14BBB"/>
    <w:rsid w:val="00A36D94"/>
    <w:rsid w:val="00A409DB"/>
    <w:rsid w:val="00A53E07"/>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B58D2"/>
    <w:rsid w:val="00AC0B56"/>
    <w:rsid w:val="00AC5723"/>
    <w:rsid w:val="00AC7738"/>
    <w:rsid w:val="00AE05EB"/>
    <w:rsid w:val="00AE0DBB"/>
    <w:rsid w:val="00AE1377"/>
    <w:rsid w:val="00AE5063"/>
    <w:rsid w:val="00AE6436"/>
    <w:rsid w:val="00AF266B"/>
    <w:rsid w:val="00AF3F96"/>
    <w:rsid w:val="00B02CD5"/>
    <w:rsid w:val="00B05805"/>
    <w:rsid w:val="00B11A62"/>
    <w:rsid w:val="00B141D6"/>
    <w:rsid w:val="00B165F7"/>
    <w:rsid w:val="00B17FB7"/>
    <w:rsid w:val="00B253A0"/>
    <w:rsid w:val="00B3353C"/>
    <w:rsid w:val="00B346B6"/>
    <w:rsid w:val="00B35035"/>
    <w:rsid w:val="00B41BED"/>
    <w:rsid w:val="00B43005"/>
    <w:rsid w:val="00B5247A"/>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4702B"/>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D33FD"/>
    <w:rsid w:val="00CE087F"/>
    <w:rsid w:val="00CE2BE8"/>
    <w:rsid w:val="00CF1C13"/>
    <w:rsid w:val="00CF5F72"/>
    <w:rsid w:val="00CF69E9"/>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61B85"/>
    <w:rsid w:val="00D62C4E"/>
    <w:rsid w:val="00D6500F"/>
    <w:rsid w:val="00D70A77"/>
    <w:rsid w:val="00D74382"/>
    <w:rsid w:val="00D76651"/>
    <w:rsid w:val="00D803B9"/>
    <w:rsid w:val="00D849FF"/>
    <w:rsid w:val="00D93543"/>
    <w:rsid w:val="00DA0BDC"/>
    <w:rsid w:val="00DB59D7"/>
    <w:rsid w:val="00DB75E0"/>
    <w:rsid w:val="00DC65B6"/>
    <w:rsid w:val="00DD7501"/>
    <w:rsid w:val="00DE6131"/>
    <w:rsid w:val="00DE6494"/>
    <w:rsid w:val="00DF24A7"/>
    <w:rsid w:val="00DF79D0"/>
    <w:rsid w:val="00E009BC"/>
    <w:rsid w:val="00E06306"/>
    <w:rsid w:val="00E154EB"/>
    <w:rsid w:val="00E17DD6"/>
    <w:rsid w:val="00E2469A"/>
    <w:rsid w:val="00E25BBB"/>
    <w:rsid w:val="00E32382"/>
    <w:rsid w:val="00E37DC0"/>
    <w:rsid w:val="00E40762"/>
    <w:rsid w:val="00E65C78"/>
    <w:rsid w:val="00E65E8A"/>
    <w:rsid w:val="00E67E28"/>
    <w:rsid w:val="00E843C3"/>
    <w:rsid w:val="00E84768"/>
    <w:rsid w:val="00E84932"/>
    <w:rsid w:val="00EB481D"/>
    <w:rsid w:val="00EB6AA1"/>
    <w:rsid w:val="00EC0AF5"/>
    <w:rsid w:val="00EC171E"/>
    <w:rsid w:val="00EC5D81"/>
    <w:rsid w:val="00ED344E"/>
    <w:rsid w:val="00EE0C3C"/>
    <w:rsid w:val="00EE293E"/>
    <w:rsid w:val="00EE300B"/>
    <w:rsid w:val="00EE37B5"/>
    <w:rsid w:val="00EF287C"/>
    <w:rsid w:val="00F13E17"/>
    <w:rsid w:val="00F16C64"/>
    <w:rsid w:val="00F17697"/>
    <w:rsid w:val="00F2418A"/>
    <w:rsid w:val="00F3387B"/>
    <w:rsid w:val="00F3479A"/>
    <w:rsid w:val="00F363E4"/>
    <w:rsid w:val="00F374AD"/>
    <w:rsid w:val="00F41641"/>
    <w:rsid w:val="00F500DA"/>
    <w:rsid w:val="00F5718C"/>
    <w:rsid w:val="00F60C74"/>
    <w:rsid w:val="00F61C46"/>
    <w:rsid w:val="00F61D4C"/>
    <w:rsid w:val="00F81AA7"/>
    <w:rsid w:val="00F865D0"/>
    <w:rsid w:val="00FA0083"/>
    <w:rsid w:val="00FA12D4"/>
    <w:rsid w:val="00FA759C"/>
    <w:rsid w:val="00FB0AF3"/>
    <w:rsid w:val="00FC3417"/>
    <w:rsid w:val="00FC5855"/>
    <w:rsid w:val="00FC7327"/>
    <w:rsid w:val="00FE775E"/>
    <w:rsid w:val="00FF1E62"/>
    <w:rsid w:val="00FF5FF7"/>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lang/>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lang/>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lang/>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lang/>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lang/>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lang/>
    </w:rPr>
  </w:style>
  <w:style w:type="paragraph" w:styleId="Heading7">
    <w:name w:val="heading 7"/>
    <w:basedOn w:val="Normal"/>
    <w:next w:val="Normal"/>
    <w:link w:val="Heading7Char"/>
    <w:uiPriority w:val="9"/>
    <w:qFormat/>
    <w:pPr>
      <w:keepNext/>
      <w:jc w:val="both"/>
      <w:outlineLvl w:val="6"/>
    </w:pPr>
    <w:rPr>
      <w:rFonts w:ascii="Calibri" w:hAnsi="Calibri"/>
      <w:sz w:val="24"/>
      <w:szCs w:val="24"/>
      <w:lang/>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lang/>
    </w:rPr>
  </w:style>
  <w:style w:type="paragraph" w:styleId="Heading9">
    <w:name w:val="heading 9"/>
    <w:basedOn w:val="Normal"/>
    <w:next w:val="Normal"/>
    <w:link w:val="Heading9Char"/>
    <w:uiPriority w:val="9"/>
    <w:qFormat/>
    <w:pPr>
      <w:keepNext/>
      <w:outlineLvl w:val="8"/>
    </w:pPr>
    <w:rPr>
      <w:rFonts w:ascii="Calibri Light" w:hAnsi="Calibri Light"/>
      <w:sz w:val="22"/>
      <w:szCs w:val="22"/>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lang/>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lang/>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lang/>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lang/>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lang/>
    </w:rPr>
  </w:style>
  <w:style w:type="character" w:customStyle="1" w:styleId="BodyTextIndent2Char">
    <w:name w:val="Body Text Indent 2 Char"/>
    <w:link w:val="BodyTextIndent2"/>
    <w:uiPriority w:val="99"/>
    <w:semiHidden/>
    <w:rPr>
      <w:lang w:val="en-GB"/>
    </w:rPr>
  </w:style>
  <w:style w:type="paragraph" w:styleId="ColorfulList-Accent1">
    <w:name w:val="Colorful List Accent 1"/>
    <w:basedOn w:val="Normal"/>
    <w:uiPriority w:val="34"/>
    <w:qFormat/>
    <w:pPr>
      <w:ind w:left="720"/>
    </w:pPr>
  </w:style>
  <w:style w:type="paragraph" w:styleId="BalloonText">
    <w:name w:val="Balloon Text"/>
    <w:basedOn w:val="Normal"/>
    <w:link w:val="BalloonTextChar"/>
    <w:uiPriority w:val="99"/>
    <w:semiHidden/>
    <w:unhideWhenUsed/>
    <w:rPr>
      <w:rFonts w:ascii="Tahoma" w:hAnsi="Tahoma"/>
      <w:sz w:val="16"/>
      <w:lang/>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1"/>
      <w:lang/>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customStyle="1" w:styleId="MediumGrid2">
    <w:name w:val="Medium Grid 2"/>
    <w:uiPriority w:val="1"/>
    <w:qFormat/>
    <w:rsid w:val="00F5718C"/>
    <w:rPr>
      <w:lang w:val="en-GB" w:eastAsia="en-US"/>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2016-11-14T11:07:00Z</dcterms:created>
  <dcterms:modified xsi:type="dcterms:W3CDTF">2016-11-14T11:07:00Z</dcterms:modified>
</cp:coreProperties>
</file>