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CD58DF">
        <w:rPr>
          <w:rFonts w:ascii="Times New Roman" w:hAnsi="Times New Roman" w:cs="Times New Roman"/>
          <w:b/>
          <w:sz w:val="24"/>
          <w:szCs w:val="24"/>
        </w:rPr>
        <w:t xml:space="preserve"> 232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CD58DF" w:rsidRPr="00CD58DF" w:rsidRDefault="00CD58DF" w:rsidP="00CD58DF">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CD58DF">
        <w:rPr>
          <w:rFonts w:ascii="Times New Roman" w:eastAsia="Calibri" w:hAnsi="Times New Roman" w:cs="Times New Roman"/>
          <w:b/>
          <w:sz w:val="24"/>
          <w:szCs w:val="24"/>
          <w:lang w:val="en-GB"/>
        </w:rPr>
        <w:t>232.</w:t>
      </w:r>
      <w:r w:rsidRPr="00CD58DF">
        <w:rPr>
          <w:rFonts w:ascii="Times New Roman" w:eastAsia="Calibri" w:hAnsi="Times New Roman" w:cs="Times New Roman"/>
          <w:b/>
          <w:sz w:val="24"/>
          <w:szCs w:val="24"/>
          <w:lang w:val="en-GB"/>
        </w:rPr>
        <w:tab/>
        <w:t>Mr E J Marais (DA) to ask the Minister of Basic Education:</w:t>
      </w:r>
    </w:p>
    <w:p w:rsidR="00CD58DF" w:rsidRPr="00CD58DF" w:rsidRDefault="00CD58DF" w:rsidP="00CD58DF">
      <w:pPr>
        <w:spacing w:before="100" w:beforeAutospacing="1" w:after="100" w:afterAutospacing="1" w:line="240" w:lineRule="auto"/>
        <w:ind w:left="1440" w:hanging="720"/>
        <w:jc w:val="both"/>
        <w:rPr>
          <w:rFonts w:ascii="Times New Roman" w:eastAsia="Calibri" w:hAnsi="Times New Roman" w:cs="Times New Roman"/>
          <w:sz w:val="24"/>
          <w:szCs w:val="24"/>
        </w:rPr>
      </w:pPr>
      <w:r w:rsidRPr="00CD58DF">
        <w:rPr>
          <w:rFonts w:ascii="Times New Roman" w:eastAsia="Calibri" w:hAnsi="Times New Roman" w:cs="Times New Roman"/>
          <w:sz w:val="24"/>
          <w:szCs w:val="24"/>
        </w:rPr>
        <w:t>(1)</w:t>
      </w:r>
      <w:r w:rsidRPr="00CD58DF">
        <w:rPr>
          <w:rFonts w:ascii="Times New Roman" w:eastAsia="Calibri" w:hAnsi="Times New Roman" w:cs="Times New Roman"/>
          <w:sz w:val="24"/>
          <w:szCs w:val="24"/>
        </w:rPr>
        <w:tab/>
        <w:t xml:space="preserve">Whether, with regard to the 38 schools that have achieved less than a 40% pass rate for the past five years as listed in the National Senior Certificate School Performance Report for 2016, her department has identified such underperforming schools on an annual basis; if not, why not; if so, what are the relevant details; </w:t>
      </w:r>
    </w:p>
    <w:p w:rsidR="00CD58DF" w:rsidRPr="00CD58DF" w:rsidRDefault="00CD58DF" w:rsidP="00CD58DF">
      <w:pPr>
        <w:spacing w:before="100" w:beforeAutospacing="1" w:after="100" w:afterAutospacing="1" w:line="240" w:lineRule="auto"/>
        <w:ind w:left="1440" w:hanging="720"/>
        <w:jc w:val="both"/>
        <w:rPr>
          <w:rFonts w:ascii="Times New Roman" w:eastAsia="Calibri" w:hAnsi="Times New Roman" w:cs="Times New Roman"/>
          <w:sz w:val="24"/>
          <w:szCs w:val="24"/>
        </w:rPr>
      </w:pPr>
      <w:r w:rsidRPr="00CD58DF">
        <w:rPr>
          <w:rFonts w:ascii="Times New Roman" w:eastAsia="Calibri" w:hAnsi="Times New Roman" w:cs="Times New Roman"/>
          <w:sz w:val="24"/>
          <w:szCs w:val="24"/>
        </w:rPr>
        <w:t>(2)</w:t>
      </w:r>
      <w:r w:rsidRPr="00CD58DF">
        <w:rPr>
          <w:rFonts w:ascii="Times New Roman" w:eastAsia="Calibri" w:hAnsi="Times New Roman" w:cs="Times New Roman"/>
          <w:sz w:val="24"/>
          <w:szCs w:val="24"/>
        </w:rPr>
        <w:tab/>
      </w:r>
      <w:proofErr w:type="gramStart"/>
      <w:r w:rsidRPr="00CD58DF">
        <w:rPr>
          <w:rFonts w:ascii="Times New Roman" w:eastAsia="Calibri" w:hAnsi="Times New Roman" w:cs="Times New Roman"/>
          <w:sz w:val="24"/>
          <w:szCs w:val="24"/>
        </w:rPr>
        <w:t>what</w:t>
      </w:r>
      <w:proofErr w:type="gramEnd"/>
      <w:r w:rsidRPr="00CD58DF">
        <w:rPr>
          <w:rFonts w:ascii="Times New Roman" w:eastAsia="Calibri" w:hAnsi="Times New Roman" w:cs="Times New Roman"/>
          <w:sz w:val="24"/>
          <w:szCs w:val="24"/>
        </w:rPr>
        <w:t xml:space="preserve"> steps has her department taken to assist each school in addressing its underperformance;</w:t>
      </w:r>
    </w:p>
    <w:p w:rsidR="00CD58DF" w:rsidRPr="00CD58DF" w:rsidRDefault="00CD58DF" w:rsidP="00CD58DF">
      <w:pPr>
        <w:spacing w:before="100" w:beforeAutospacing="1" w:after="100" w:afterAutospacing="1" w:line="240" w:lineRule="auto"/>
        <w:ind w:left="1440" w:hanging="720"/>
        <w:jc w:val="both"/>
        <w:rPr>
          <w:rFonts w:ascii="Times New Roman" w:eastAsia="Calibri" w:hAnsi="Times New Roman" w:cs="Times New Roman"/>
          <w:sz w:val="20"/>
          <w:szCs w:val="20"/>
        </w:rPr>
      </w:pPr>
      <w:r w:rsidRPr="00CD58DF">
        <w:rPr>
          <w:rFonts w:ascii="Times New Roman" w:eastAsia="Calibri" w:hAnsi="Times New Roman" w:cs="Times New Roman"/>
          <w:sz w:val="24"/>
          <w:szCs w:val="24"/>
        </w:rPr>
        <w:t>(3)</w:t>
      </w:r>
      <w:r w:rsidRPr="00CD58DF">
        <w:rPr>
          <w:rFonts w:ascii="Times New Roman" w:eastAsia="Calibri" w:hAnsi="Times New Roman" w:cs="Times New Roman"/>
          <w:sz w:val="24"/>
          <w:szCs w:val="24"/>
        </w:rPr>
        <w:tab/>
      </w:r>
      <w:proofErr w:type="gramStart"/>
      <w:r w:rsidRPr="00CD58DF">
        <w:rPr>
          <w:rFonts w:ascii="Times New Roman" w:eastAsia="Calibri" w:hAnsi="Times New Roman" w:cs="Times New Roman"/>
          <w:sz w:val="24"/>
          <w:szCs w:val="24"/>
        </w:rPr>
        <w:t>has</w:t>
      </w:r>
      <w:proofErr w:type="gramEnd"/>
      <w:r w:rsidRPr="00CD58DF">
        <w:rPr>
          <w:rFonts w:ascii="Times New Roman" w:eastAsia="Calibri" w:hAnsi="Times New Roman" w:cs="Times New Roman"/>
          <w:sz w:val="24"/>
          <w:szCs w:val="24"/>
        </w:rPr>
        <w:t xml:space="preserve"> any action been taken against the principals of schools that underperform consistently; if not, why not; if so, what are the relevant details?</w:t>
      </w:r>
      <w:r w:rsidRPr="00CD58DF">
        <w:rPr>
          <w:rFonts w:ascii="Times New Roman" w:eastAsia="Calibri" w:hAnsi="Times New Roman" w:cs="Times New Roman"/>
          <w:sz w:val="24"/>
          <w:szCs w:val="24"/>
        </w:rPr>
        <w:tab/>
      </w:r>
      <w:r w:rsidRPr="00CD58DF">
        <w:rPr>
          <w:rFonts w:ascii="Times New Roman" w:eastAsia="Calibri" w:hAnsi="Times New Roman" w:cs="Times New Roman"/>
          <w:sz w:val="20"/>
          <w:szCs w:val="20"/>
        </w:rPr>
        <w:t>NW245E</w:t>
      </w:r>
    </w:p>
    <w:p w:rsidR="00970831" w:rsidRPr="003928DF" w:rsidRDefault="00970831" w:rsidP="00970831">
      <w:pPr>
        <w:rPr>
          <w:rFonts w:ascii="Times New Roman" w:hAnsi="Times New Roman" w:cs="Times New Roman"/>
          <w:b/>
        </w:rPr>
      </w:pPr>
      <w:r w:rsidRPr="003928DF">
        <w:rPr>
          <w:rFonts w:ascii="Times New Roman" w:hAnsi="Times New Roman" w:cs="Times New Roman"/>
          <w:b/>
        </w:rPr>
        <w:t>RESPONSE:</w:t>
      </w:r>
    </w:p>
    <w:p w:rsidR="00970831" w:rsidRPr="00DF3F0F" w:rsidRDefault="00970831" w:rsidP="00970831">
      <w:pPr>
        <w:pStyle w:val="ListParagraph"/>
        <w:numPr>
          <w:ilvl w:val="0"/>
          <w:numId w:val="1"/>
        </w:numPr>
        <w:jc w:val="both"/>
        <w:rPr>
          <w:rFonts w:ascii="Times New Roman" w:hAnsi="Times New Roman" w:cs="Times New Roman"/>
        </w:rPr>
      </w:pPr>
      <w:r>
        <w:rPr>
          <w:rFonts w:ascii="Times New Roman" w:hAnsi="Times New Roman" w:cs="Times New Roman"/>
        </w:rPr>
        <w:t xml:space="preserve">In terms of section 58B of the South African Schools Act (Act 84 of 1996), the Head of Department must, annually, </w:t>
      </w:r>
      <w:r w:rsidRPr="00204D4C">
        <w:rPr>
          <w:rFonts w:ascii="Times New Roman" w:hAnsi="Times New Roman" w:cs="Times New Roman"/>
          <w:lang w:val="en-GB"/>
        </w:rPr>
        <w:t>identify any public school that is underperforming in relation to any matter referred to in subsection (2) (a), (b) or (c)</w:t>
      </w:r>
      <w:r>
        <w:rPr>
          <w:rFonts w:ascii="Times New Roman" w:hAnsi="Times New Roman" w:cs="Times New Roman"/>
          <w:lang w:val="en-GB"/>
        </w:rPr>
        <w:t>. Heads of Department have identified all underperforming schools, including the 38 schools. The list of the 38 schools that have performed below 40% is attached as Annexure A.</w:t>
      </w:r>
    </w:p>
    <w:p w:rsidR="00970831" w:rsidRPr="00DB75BF" w:rsidRDefault="00970831" w:rsidP="00970831">
      <w:pPr>
        <w:pStyle w:val="ListParagraph"/>
        <w:jc w:val="both"/>
        <w:rPr>
          <w:rFonts w:ascii="Times New Roman" w:hAnsi="Times New Roman" w:cs="Times New Roman"/>
        </w:rPr>
      </w:pPr>
      <w:r>
        <w:rPr>
          <w:rFonts w:ascii="Times New Roman" w:hAnsi="Times New Roman" w:cs="Times New Roman"/>
          <w:sz w:val="24"/>
          <w:szCs w:val="24"/>
        </w:rPr>
        <w:t xml:space="preserve"> </w:t>
      </w:r>
    </w:p>
    <w:p w:rsidR="00970831" w:rsidRDefault="00970831" w:rsidP="00970831">
      <w:pPr>
        <w:pStyle w:val="ListParagraph"/>
        <w:numPr>
          <w:ilvl w:val="0"/>
          <w:numId w:val="1"/>
        </w:numPr>
        <w:jc w:val="both"/>
        <w:rPr>
          <w:rFonts w:ascii="Times New Roman" w:hAnsi="Times New Roman" w:cs="Times New Roman"/>
        </w:rPr>
      </w:pPr>
      <w:r>
        <w:rPr>
          <w:rFonts w:ascii="Times New Roman" w:hAnsi="Times New Roman" w:cs="Times New Roman"/>
        </w:rPr>
        <w:t xml:space="preserve">Heads of Department were provided with guidelines and a management plan for the management and support of all underperforming schools. Therefore, based on this, Heads of Department have taken the following steps to assist the identified schools to address their underperformance: </w:t>
      </w:r>
    </w:p>
    <w:p w:rsidR="00970831" w:rsidRDefault="00970831" w:rsidP="00970831">
      <w:pPr>
        <w:pStyle w:val="ListParagraph"/>
        <w:numPr>
          <w:ilvl w:val="0"/>
          <w:numId w:val="2"/>
        </w:numPr>
        <w:jc w:val="both"/>
        <w:rPr>
          <w:rFonts w:ascii="Times New Roman" w:hAnsi="Times New Roman" w:cs="Times New Roman"/>
        </w:rPr>
      </w:pPr>
      <w:r w:rsidRPr="00CB4472">
        <w:rPr>
          <w:rFonts w:ascii="Times New Roman" w:hAnsi="Times New Roman" w:cs="Times New Roman"/>
        </w:rPr>
        <w:t>Issu</w:t>
      </w:r>
      <w:r>
        <w:rPr>
          <w:rFonts w:ascii="Times New Roman" w:hAnsi="Times New Roman" w:cs="Times New Roman"/>
        </w:rPr>
        <w:t>ing</w:t>
      </w:r>
      <w:r w:rsidRPr="00CB4472">
        <w:rPr>
          <w:rFonts w:ascii="Times New Roman" w:hAnsi="Times New Roman" w:cs="Times New Roman"/>
        </w:rPr>
        <w:t xml:space="preserve"> </w:t>
      </w:r>
      <w:r>
        <w:rPr>
          <w:rFonts w:ascii="Times New Roman" w:hAnsi="Times New Roman" w:cs="Times New Roman"/>
        </w:rPr>
        <w:t xml:space="preserve">of </w:t>
      </w:r>
      <w:r w:rsidRPr="00CB4472">
        <w:rPr>
          <w:rFonts w:ascii="Times New Roman" w:hAnsi="Times New Roman" w:cs="Times New Roman"/>
        </w:rPr>
        <w:t>written notices to the principals of all underperforming schools (including independent schools as contemplated in paragraph 5.2 c), d) and g)</w:t>
      </w:r>
      <w:r>
        <w:rPr>
          <w:rFonts w:ascii="Times New Roman" w:hAnsi="Times New Roman" w:cs="Times New Roman"/>
        </w:rPr>
        <w:t>.</w:t>
      </w:r>
    </w:p>
    <w:p w:rsidR="00970831" w:rsidRDefault="00970831" w:rsidP="00970831">
      <w:pPr>
        <w:pStyle w:val="ListParagraph"/>
        <w:numPr>
          <w:ilvl w:val="0"/>
          <w:numId w:val="2"/>
        </w:numPr>
        <w:jc w:val="both"/>
        <w:rPr>
          <w:rFonts w:ascii="Times New Roman" w:hAnsi="Times New Roman" w:cs="Times New Roman"/>
        </w:rPr>
      </w:pPr>
      <w:r>
        <w:rPr>
          <w:rFonts w:ascii="Times New Roman" w:hAnsi="Times New Roman" w:cs="Times New Roman"/>
        </w:rPr>
        <w:t>As part of provincial consequence management strategies, issuing</w:t>
      </w:r>
      <w:r w:rsidRPr="00003AA8">
        <w:rPr>
          <w:rFonts w:ascii="Times New Roman" w:hAnsi="Times New Roman" w:cs="Times New Roman"/>
        </w:rPr>
        <w:t xml:space="preserve"> </w:t>
      </w:r>
      <w:r>
        <w:rPr>
          <w:rFonts w:ascii="Times New Roman" w:hAnsi="Times New Roman" w:cs="Times New Roman"/>
        </w:rPr>
        <w:t>of w</w:t>
      </w:r>
      <w:r w:rsidRPr="00003AA8">
        <w:rPr>
          <w:rFonts w:ascii="Times New Roman" w:hAnsi="Times New Roman" w:cs="Times New Roman"/>
        </w:rPr>
        <w:t>ritten notice</w:t>
      </w:r>
      <w:r>
        <w:rPr>
          <w:rFonts w:ascii="Times New Roman" w:hAnsi="Times New Roman" w:cs="Times New Roman"/>
        </w:rPr>
        <w:t>s</w:t>
      </w:r>
      <w:r w:rsidRPr="00003AA8">
        <w:rPr>
          <w:rFonts w:ascii="Times New Roman" w:hAnsi="Times New Roman" w:cs="Times New Roman"/>
        </w:rPr>
        <w:t xml:space="preserve"> to all principals of the schools identified as serial underperforming schools requesting them to motivate and provide reasons as to why the Provincial Education Department</w:t>
      </w:r>
      <w:r>
        <w:rPr>
          <w:rFonts w:ascii="Times New Roman" w:hAnsi="Times New Roman" w:cs="Times New Roman"/>
        </w:rPr>
        <w:t>s</w:t>
      </w:r>
      <w:r w:rsidRPr="00003AA8">
        <w:rPr>
          <w:rFonts w:ascii="Times New Roman" w:hAnsi="Times New Roman" w:cs="Times New Roman"/>
        </w:rPr>
        <w:t xml:space="preserve"> must not remove them from their positions as principals</w:t>
      </w:r>
      <w:r>
        <w:rPr>
          <w:rFonts w:ascii="Times New Roman" w:hAnsi="Times New Roman" w:cs="Times New Roman"/>
        </w:rPr>
        <w:t>. For instance:</w:t>
      </w:r>
    </w:p>
    <w:p w:rsidR="00970831" w:rsidRDefault="00970831" w:rsidP="00970831">
      <w:pPr>
        <w:pStyle w:val="ListParagraph"/>
        <w:numPr>
          <w:ilvl w:val="1"/>
          <w:numId w:val="2"/>
        </w:numPr>
        <w:jc w:val="both"/>
        <w:rPr>
          <w:rFonts w:ascii="Times New Roman" w:hAnsi="Times New Roman" w:cs="Times New Roman"/>
        </w:rPr>
      </w:pPr>
      <w:r>
        <w:rPr>
          <w:rFonts w:ascii="Times New Roman" w:hAnsi="Times New Roman" w:cs="Times New Roman"/>
        </w:rPr>
        <w:t>In Free State, i</w:t>
      </w:r>
      <w:r w:rsidRPr="00B17FD8">
        <w:rPr>
          <w:rFonts w:ascii="Times New Roman" w:hAnsi="Times New Roman" w:cs="Times New Roman"/>
        </w:rPr>
        <w:t>n some areas principals of weak schools were removed to smaller schools and placed under strict supervision</w:t>
      </w:r>
      <w:r>
        <w:rPr>
          <w:rFonts w:ascii="Times New Roman" w:hAnsi="Times New Roman" w:cs="Times New Roman"/>
        </w:rPr>
        <w:t xml:space="preserve">. </w:t>
      </w:r>
      <w:r w:rsidRPr="00B17FD8">
        <w:rPr>
          <w:rFonts w:ascii="Times New Roman" w:hAnsi="Times New Roman" w:cs="Times New Roman"/>
        </w:rPr>
        <w:t xml:space="preserve">The province has managed to eliminate most </w:t>
      </w:r>
      <w:r>
        <w:rPr>
          <w:rFonts w:ascii="Times New Roman" w:hAnsi="Times New Roman" w:cs="Times New Roman"/>
        </w:rPr>
        <w:t xml:space="preserve">schools that performed below 50 per cent, and the number of these schools has been </w:t>
      </w:r>
      <w:r w:rsidRPr="00B17FD8">
        <w:rPr>
          <w:rFonts w:ascii="Times New Roman" w:hAnsi="Times New Roman" w:cs="Times New Roman"/>
        </w:rPr>
        <w:t xml:space="preserve">reduced to </w:t>
      </w:r>
      <w:r>
        <w:rPr>
          <w:rFonts w:ascii="Times New Roman" w:hAnsi="Times New Roman" w:cs="Times New Roman"/>
        </w:rPr>
        <w:t>one</w:t>
      </w:r>
      <w:r w:rsidRPr="00B17FD8">
        <w:rPr>
          <w:rFonts w:ascii="Times New Roman" w:hAnsi="Times New Roman" w:cs="Times New Roman"/>
        </w:rPr>
        <w:t xml:space="preserve"> school</w:t>
      </w:r>
      <w:r>
        <w:rPr>
          <w:rFonts w:ascii="Times New Roman" w:hAnsi="Times New Roman" w:cs="Times New Roman"/>
        </w:rPr>
        <w:t xml:space="preserve">. </w:t>
      </w:r>
      <w:r w:rsidRPr="00B17FD8">
        <w:rPr>
          <w:rFonts w:ascii="Times New Roman" w:hAnsi="Times New Roman" w:cs="Times New Roman"/>
        </w:rPr>
        <w:t>The province is now working on reducing the number of schools that performed below 75% since 2014</w:t>
      </w:r>
      <w:r>
        <w:rPr>
          <w:rFonts w:ascii="Times New Roman" w:hAnsi="Times New Roman" w:cs="Times New Roman"/>
        </w:rPr>
        <w:t xml:space="preserve">. </w:t>
      </w:r>
    </w:p>
    <w:p w:rsidR="00970831" w:rsidRDefault="00970831" w:rsidP="00970831">
      <w:pPr>
        <w:pStyle w:val="ListParagraph"/>
        <w:numPr>
          <w:ilvl w:val="1"/>
          <w:numId w:val="2"/>
        </w:numPr>
        <w:jc w:val="both"/>
        <w:rPr>
          <w:rFonts w:ascii="Times New Roman" w:hAnsi="Times New Roman" w:cs="Times New Roman"/>
        </w:rPr>
      </w:pPr>
      <w:r>
        <w:rPr>
          <w:rFonts w:ascii="Times New Roman" w:hAnsi="Times New Roman" w:cs="Times New Roman"/>
        </w:rPr>
        <w:lastRenderedPageBreak/>
        <w:t xml:space="preserve">In KwaZulu-Natal, there are regular accountability sessions with teachers, heads of department, school principals, circuit managers and subject advisors on the performance of schools and subjects for which they are responsible. </w:t>
      </w:r>
    </w:p>
    <w:p w:rsidR="00970831" w:rsidRDefault="00970831" w:rsidP="00970831">
      <w:pPr>
        <w:pStyle w:val="ListParagraph"/>
        <w:numPr>
          <w:ilvl w:val="0"/>
          <w:numId w:val="2"/>
        </w:numPr>
        <w:jc w:val="both"/>
        <w:rPr>
          <w:rFonts w:ascii="Times New Roman" w:hAnsi="Times New Roman" w:cs="Times New Roman"/>
        </w:rPr>
      </w:pPr>
      <w:r>
        <w:rPr>
          <w:rFonts w:ascii="Times New Roman" w:hAnsi="Times New Roman" w:cs="Times New Roman"/>
        </w:rPr>
        <w:t>Requiring of District Directors to c</w:t>
      </w:r>
      <w:r w:rsidRPr="007E0F8F">
        <w:rPr>
          <w:rFonts w:ascii="Times New Roman" w:hAnsi="Times New Roman" w:cs="Times New Roman"/>
        </w:rPr>
        <w:t xml:space="preserve">onduct a diagnostic analysis of the challenges that led to underperformance in the identified schools, for submission to </w:t>
      </w:r>
      <w:proofErr w:type="spellStart"/>
      <w:r w:rsidRPr="007E0F8F">
        <w:rPr>
          <w:rFonts w:ascii="Times New Roman" w:hAnsi="Times New Roman" w:cs="Times New Roman"/>
        </w:rPr>
        <w:t>HoDs</w:t>
      </w:r>
      <w:proofErr w:type="spellEnd"/>
      <w:r>
        <w:rPr>
          <w:rFonts w:ascii="Times New Roman" w:hAnsi="Times New Roman" w:cs="Times New Roman"/>
        </w:rPr>
        <w:t>.</w:t>
      </w:r>
    </w:p>
    <w:p w:rsidR="00970831" w:rsidRDefault="00970831" w:rsidP="00970831">
      <w:pPr>
        <w:pStyle w:val="ListParagraph"/>
        <w:numPr>
          <w:ilvl w:val="0"/>
          <w:numId w:val="2"/>
        </w:numPr>
        <w:jc w:val="both"/>
        <w:rPr>
          <w:rFonts w:ascii="Times New Roman" w:hAnsi="Times New Roman" w:cs="Times New Roman"/>
        </w:rPr>
      </w:pPr>
      <w:r>
        <w:rPr>
          <w:rFonts w:ascii="Times New Roman" w:hAnsi="Times New Roman" w:cs="Times New Roman"/>
        </w:rPr>
        <w:t>Requiring of school principals of the schools identified as underperforming to p</w:t>
      </w:r>
      <w:r w:rsidRPr="007E0F8F">
        <w:rPr>
          <w:rFonts w:ascii="Times New Roman" w:hAnsi="Times New Roman" w:cs="Times New Roman"/>
        </w:rPr>
        <w:t>repare and submit Academic Performance Improvement Plans to the Head of Department</w:t>
      </w:r>
      <w:r>
        <w:rPr>
          <w:rFonts w:ascii="Times New Roman" w:hAnsi="Times New Roman" w:cs="Times New Roman"/>
        </w:rPr>
        <w:t>.</w:t>
      </w:r>
    </w:p>
    <w:p w:rsidR="00970831" w:rsidRDefault="00970831" w:rsidP="00970831">
      <w:pPr>
        <w:pStyle w:val="ListParagraph"/>
        <w:numPr>
          <w:ilvl w:val="0"/>
          <w:numId w:val="2"/>
        </w:numPr>
        <w:jc w:val="both"/>
        <w:rPr>
          <w:rFonts w:ascii="Times New Roman" w:hAnsi="Times New Roman" w:cs="Times New Roman"/>
        </w:rPr>
      </w:pPr>
      <w:r w:rsidRPr="007E0F8F">
        <w:rPr>
          <w:rFonts w:ascii="Times New Roman" w:hAnsi="Times New Roman" w:cs="Times New Roman"/>
        </w:rPr>
        <w:t>Evaluat</w:t>
      </w:r>
      <w:r>
        <w:rPr>
          <w:rFonts w:ascii="Times New Roman" w:hAnsi="Times New Roman" w:cs="Times New Roman"/>
        </w:rPr>
        <w:t>ing</w:t>
      </w:r>
      <w:r w:rsidRPr="007E0F8F">
        <w:rPr>
          <w:rFonts w:ascii="Times New Roman" w:hAnsi="Times New Roman" w:cs="Times New Roman"/>
        </w:rPr>
        <w:t xml:space="preserve"> Academic Performance Improvement Plans from schools identified as underperforming</w:t>
      </w:r>
      <w:r>
        <w:rPr>
          <w:rFonts w:ascii="Times New Roman" w:hAnsi="Times New Roman" w:cs="Times New Roman"/>
        </w:rPr>
        <w:t xml:space="preserve"> and providing the necessary guidance and support. </w:t>
      </w:r>
    </w:p>
    <w:p w:rsidR="00970831" w:rsidRDefault="00970831" w:rsidP="00970831">
      <w:pPr>
        <w:ind w:left="720"/>
        <w:jc w:val="both"/>
        <w:rPr>
          <w:rFonts w:ascii="Times New Roman" w:hAnsi="Times New Roman" w:cs="Times New Roman"/>
          <w:lang w:val="en-GB"/>
        </w:rPr>
      </w:pPr>
      <w:r>
        <w:rPr>
          <w:rFonts w:ascii="Times New Roman" w:hAnsi="Times New Roman" w:cs="Times New Roman"/>
        </w:rPr>
        <w:t xml:space="preserve">To ensure that there is improvement in the performance of the schools identified as </w:t>
      </w:r>
      <w:r w:rsidR="004F0D4C">
        <w:rPr>
          <w:rFonts w:ascii="Times New Roman" w:hAnsi="Times New Roman" w:cs="Times New Roman"/>
        </w:rPr>
        <w:t>underperforming;</w:t>
      </w:r>
      <w:r>
        <w:rPr>
          <w:rFonts w:ascii="Times New Roman" w:hAnsi="Times New Roman" w:cs="Times New Roman"/>
        </w:rPr>
        <w:t xml:space="preserve"> </w:t>
      </w:r>
      <w:r w:rsidRPr="005D73FD">
        <w:rPr>
          <w:rFonts w:ascii="Times New Roman" w:hAnsi="Times New Roman" w:cs="Times New Roman"/>
          <w:lang w:val="en-GB"/>
        </w:rPr>
        <w:t>Head</w:t>
      </w:r>
      <w:r>
        <w:rPr>
          <w:rFonts w:ascii="Times New Roman" w:hAnsi="Times New Roman" w:cs="Times New Roman"/>
          <w:lang w:val="en-GB"/>
        </w:rPr>
        <w:t>s</w:t>
      </w:r>
      <w:r w:rsidRPr="005D73FD">
        <w:rPr>
          <w:rFonts w:ascii="Times New Roman" w:hAnsi="Times New Roman" w:cs="Times New Roman"/>
          <w:lang w:val="en-GB"/>
        </w:rPr>
        <w:t xml:space="preserve"> of Department must take all reasonable steps to assist school</w:t>
      </w:r>
      <w:r>
        <w:rPr>
          <w:rFonts w:ascii="Times New Roman" w:hAnsi="Times New Roman" w:cs="Times New Roman"/>
          <w:lang w:val="en-GB"/>
        </w:rPr>
        <w:t>s</w:t>
      </w:r>
      <w:r w:rsidRPr="005D73FD">
        <w:rPr>
          <w:rFonts w:ascii="Times New Roman" w:hAnsi="Times New Roman" w:cs="Times New Roman"/>
          <w:lang w:val="en-GB"/>
        </w:rPr>
        <w:t xml:space="preserve"> identified in terms of subsection (1)</w:t>
      </w:r>
      <w:r>
        <w:rPr>
          <w:rFonts w:ascii="Times New Roman" w:hAnsi="Times New Roman" w:cs="Times New Roman"/>
          <w:lang w:val="en-GB"/>
        </w:rPr>
        <w:t xml:space="preserve"> of the South African Schools Act (Act 84 of 1996)</w:t>
      </w:r>
      <w:r w:rsidRPr="005D73FD">
        <w:rPr>
          <w:rFonts w:ascii="Times New Roman" w:hAnsi="Times New Roman" w:cs="Times New Roman"/>
          <w:lang w:val="en-GB"/>
        </w:rPr>
        <w:t xml:space="preserve"> in addressing the underperformance</w:t>
      </w:r>
      <w:r>
        <w:rPr>
          <w:rFonts w:ascii="Times New Roman" w:hAnsi="Times New Roman" w:cs="Times New Roman"/>
          <w:lang w:val="en-GB"/>
        </w:rPr>
        <w:t xml:space="preserve">. For instance: </w:t>
      </w:r>
    </w:p>
    <w:p w:rsidR="00970831" w:rsidRPr="008742BB" w:rsidRDefault="00970831" w:rsidP="00970831">
      <w:pPr>
        <w:pStyle w:val="ListParagraph"/>
        <w:numPr>
          <w:ilvl w:val="0"/>
          <w:numId w:val="3"/>
        </w:numPr>
        <w:jc w:val="both"/>
        <w:rPr>
          <w:rFonts w:ascii="Times New Roman" w:hAnsi="Times New Roman" w:cs="Times New Roman"/>
          <w:lang w:val="en-GB"/>
        </w:rPr>
      </w:pPr>
      <w:r w:rsidRPr="008742BB">
        <w:rPr>
          <w:rFonts w:ascii="Times New Roman" w:hAnsi="Times New Roman" w:cs="Times New Roman"/>
          <w:lang w:val="en-GB"/>
        </w:rPr>
        <w:t xml:space="preserve">In Gauteng, the Department </w:t>
      </w:r>
      <w:r>
        <w:rPr>
          <w:rFonts w:ascii="Times New Roman" w:hAnsi="Times New Roman" w:cs="Times New Roman"/>
          <w:lang w:val="en-GB"/>
        </w:rPr>
        <w:t>is in the process of providing s</w:t>
      </w:r>
      <w:r w:rsidRPr="008742BB">
        <w:rPr>
          <w:rFonts w:ascii="Times New Roman" w:hAnsi="Times New Roman" w:cs="Times New Roman"/>
          <w:lang w:val="en-GB"/>
        </w:rPr>
        <w:t>ubject support packages which inclu</w:t>
      </w:r>
      <w:r>
        <w:rPr>
          <w:rFonts w:ascii="Times New Roman" w:hAnsi="Times New Roman" w:cs="Times New Roman"/>
          <w:lang w:val="en-GB"/>
        </w:rPr>
        <w:t>de the following</w:t>
      </w:r>
      <w:r w:rsidRPr="008742BB">
        <w:rPr>
          <w:rFonts w:ascii="Times New Roman" w:hAnsi="Times New Roman" w:cs="Times New Roman"/>
          <w:lang w:val="en-GB"/>
        </w:rPr>
        <w:t xml:space="preserve">: Curriculum policy; Lesson plans; Exam guidelines; SSIP material; SBA and PAT guidelines; Diagnostic Reports; analytical reports; weighted ATPs; and weighted weekly assessment items for each subject. </w:t>
      </w:r>
    </w:p>
    <w:p w:rsidR="00970831" w:rsidRPr="008742BB" w:rsidRDefault="00970831" w:rsidP="00970831">
      <w:pPr>
        <w:pStyle w:val="ListParagraph"/>
        <w:numPr>
          <w:ilvl w:val="0"/>
          <w:numId w:val="3"/>
        </w:numPr>
        <w:jc w:val="both"/>
        <w:rPr>
          <w:rFonts w:ascii="Times New Roman" w:hAnsi="Times New Roman" w:cs="Times New Roman"/>
          <w:lang w:val="en-GB"/>
        </w:rPr>
      </w:pPr>
      <w:r w:rsidRPr="008742BB">
        <w:rPr>
          <w:rFonts w:ascii="Times New Roman" w:hAnsi="Times New Roman" w:cs="Times New Roman"/>
          <w:lang w:val="en-GB"/>
        </w:rPr>
        <w:t xml:space="preserve">In KwaZulu-Natal: </w:t>
      </w:r>
    </w:p>
    <w:p w:rsidR="00970831" w:rsidRDefault="00970831" w:rsidP="00970831">
      <w:pPr>
        <w:pStyle w:val="ListParagraph"/>
        <w:numPr>
          <w:ilvl w:val="1"/>
          <w:numId w:val="3"/>
        </w:numPr>
        <w:jc w:val="both"/>
        <w:rPr>
          <w:rFonts w:ascii="Times New Roman" w:hAnsi="Times New Roman" w:cs="Times New Roman"/>
          <w:lang w:val="en-GB"/>
        </w:rPr>
      </w:pPr>
      <w:r w:rsidRPr="008742BB">
        <w:rPr>
          <w:rFonts w:ascii="Times New Roman" w:hAnsi="Times New Roman" w:cs="Times New Roman"/>
          <w:lang w:val="en-GB"/>
        </w:rPr>
        <w:t xml:space="preserve">Circuit managers and subject advisors are monitoring curriculum coverage in all underperforming schools; ensuring that schools have curriculum delivery targets and that they receive well-prepared lesson plans, assessment exercises and memoranda. </w:t>
      </w:r>
    </w:p>
    <w:p w:rsidR="00970831" w:rsidRDefault="00970831" w:rsidP="00970831">
      <w:pPr>
        <w:pStyle w:val="ListParagraph"/>
        <w:numPr>
          <w:ilvl w:val="1"/>
          <w:numId w:val="3"/>
        </w:numPr>
        <w:jc w:val="both"/>
        <w:rPr>
          <w:rFonts w:ascii="Times New Roman" w:hAnsi="Times New Roman" w:cs="Times New Roman"/>
          <w:lang w:val="en-GB"/>
        </w:rPr>
      </w:pPr>
      <w:r>
        <w:rPr>
          <w:rFonts w:ascii="Times New Roman" w:hAnsi="Times New Roman" w:cs="Times New Roman"/>
          <w:lang w:val="en-GB"/>
        </w:rPr>
        <w:t xml:space="preserve">The Just-In-Time (JIT) programme is being used to improve teachers’ knowledge of subject content and application of teaching methods. The focus of the programme is on Mathematics, Mathematical Literacy, Accounting, Physical Sciences, Life Sciences, Agricultural Sciences and Geography. </w:t>
      </w:r>
    </w:p>
    <w:p w:rsidR="00970831" w:rsidRPr="008742BB" w:rsidRDefault="00970831" w:rsidP="00970831">
      <w:pPr>
        <w:pStyle w:val="ListParagraph"/>
        <w:numPr>
          <w:ilvl w:val="1"/>
          <w:numId w:val="3"/>
        </w:numPr>
        <w:jc w:val="both"/>
        <w:rPr>
          <w:rFonts w:ascii="Times New Roman" w:hAnsi="Times New Roman" w:cs="Times New Roman"/>
          <w:lang w:val="en-GB"/>
        </w:rPr>
      </w:pPr>
      <w:r>
        <w:rPr>
          <w:rFonts w:ascii="Times New Roman" w:hAnsi="Times New Roman" w:cs="Times New Roman"/>
          <w:lang w:val="en-GB"/>
        </w:rPr>
        <w:t xml:space="preserve">The province developed an ‘SMT Toolkit on Curriculum Management’, and has printed approximately 10 000 copies for heads of department, deputy principals, school principals and circuit managers as support material. </w:t>
      </w:r>
    </w:p>
    <w:p w:rsidR="00970831" w:rsidRPr="00AD03F5" w:rsidRDefault="00970831" w:rsidP="00970831">
      <w:pPr>
        <w:ind w:left="720"/>
        <w:jc w:val="both"/>
        <w:rPr>
          <w:rFonts w:ascii="Times New Roman" w:hAnsi="Times New Roman" w:cs="Times New Roman"/>
        </w:rPr>
      </w:pPr>
      <w:r>
        <w:rPr>
          <w:rFonts w:ascii="Times New Roman" w:hAnsi="Times New Roman" w:cs="Times New Roman"/>
          <w:lang w:val="en-GB"/>
        </w:rPr>
        <w:t>MECs for Education shall submit reports on the 31</w:t>
      </w:r>
      <w:r w:rsidRPr="00F7668E">
        <w:rPr>
          <w:rFonts w:ascii="Times New Roman" w:hAnsi="Times New Roman" w:cs="Times New Roman"/>
          <w:vertAlign w:val="superscript"/>
          <w:lang w:val="en-GB"/>
        </w:rPr>
        <w:t>st</w:t>
      </w:r>
      <w:r>
        <w:rPr>
          <w:rFonts w:ascii="Times New Roman" w:hAnsi="Times New Roman" w:cs="Times New Roman"/>
          <w:lang w:val="en-GB"/>
        </w:rPr>
        <w:t xml:space="preserve"> March 2017 on the actions taken by their Heads of Department regarding support provided to underperforming schools, to</w:t>
      </w:r>
      <w:r w:rsidRPr="00A44EE5">
        <w:rPr>
          <w:rFonts w:ascii="Times New Roman" w:hAnsi="Times New Roman" w:cs="Times New Roman"/>
          <w:lang w:val="en-GB"/>
        </w:rPr>
        <w:t xml:space="preserve"> assist the Minister in carrying out her duties referred to in section 8 of the National Education Policy Act</w:t>
      </w:r>
      <w:r>
        <w:rPr>
          <w:rFonts w:ascii="Times New Roman" w:hAnsi="Times New Roman" w:cs="Times New Roman"/>
          <w:lang w:val="en-GB"/>
        </w:rPr>
        <w:t xml:space="preserve">. </w:t>
      </w:r>
    </w:p>
    <w:p w:rsidR="00970831" w:rsidRPr="00BC4F9B" w:rsidRDefault="00970831" w:rsidP="00970831">
      <w:pPr>
        <w:pStyle w:val="ListParagraph"/>
        <w:numPr>
          <w:ilvl w:val="0"/>
          <w:numId w:val="1"/>
        </w:numPr>
        <w:jc w:val="both"/>
        <w:rPr>
          <w:rFonts w:ascii="Times New Roman" w:hAnsi="Times New Roman" w:cs="Times New Roman"/>
        </w:rPr>
      </w:pPr>
      <w:r w:rsidRPr="00BC4F9B">
        <w:rPr>
          <w:rFonts w:ascii="Times New Roman" w:hAnsi="Times New Roman" w:cs="Times New Roman"/>
        </w:rPr>
        <w:t xml:space="preserve"> The Department of Basic Education has provided guidance to this effect and provincial education departments are expected to submit comprehensive reports </w:t>
      </w:r>
      <w:r>
        <w:rPr>
          <w:rFonts w:ascii="Times New Roman" w:hAnsi="Times New Roman" w:cs="Times New Roman"/>
        </w:rPr>
        <w:t>to the DBE.</w:t>
      </w:r>
      <w:r w:rsidRPr="00BC4F9B">
        <w:rPr>
          <w:rFonts w:ascii="Times New Roman" w:hAnsi="Times New Roman" w:cs="Times New Roman"/>
        </w:rPr>
        <w:t xml:space="preserve"> </w:t>
      </w:r>
      <w:bookmarkStart w:id="0" w:name="_GoBack"/>
      <w:bookmarkEnd w:id="0"/>
    </w:p>
    <w:sectPr w:rsidR="00970831" w:rsidRPr="00BC4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78F4"/>
    <w:multiLevelType w:val="hybridMultilevel"/>
    <w:tmpl w:val="A614C390"/>
    <w:lvl w:ilvl="0" w:tplc="1A0EDB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C50CAA"/>
    <w:multiLevelType w:val="hybridMultilevel"/>
    <w:tmpl w:val="185833CE"/>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34722B7A"/>
    <w:multiLevelType w:val="hybridMultilevel"/>
    <w:tmpl w:val="2E2CA7F0"/>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41226"/>
    <w:rsid w:val="00343876"/>
    <w:rsid w:val="0037043F"/>
    <w:rsid w:val="003B39A7"/>
    <w:rsid w:val="003B6034"/>
    <w:rsid w:val="003F26D9"/>
    <w:rsid w:val="00405587"/>
    <w:rsid w:val="004205A7"/>
    <w:rsid w:val="0042436C"/>
    <w:rsid w:val="00431505"/>
    <w:rsid w:val="00445162"/>
    <w:rsid w:val="00452336"/>
    <w:rsid w:val="004532C0"/>
    <w:rsid w:val="004A2F02"/>
    <w:rsid w:val="004E39FB"/>
    <w:rsid w:val="004F0D4C"/>
    <w:rsid w:val="005676F7"/>
    <w:rsid w:val="00570560"/>
    <w:rsid w:val="005827AF"/>
    <w:rsid w:val="0059663A"/>
    <w:rsid w:val="005A0B9B"/>
    <w:rsid w:val="005C4AB6"/>
    <w:rsid w:val="005C57CA"/>
    <w:rsid w:val="005E06C9"/>
    <w:rsid w:val="00615A3B"/>
    <w:rsid w:val="00666324"/>
    <w:rsid w:val="0067661C"/>
    <w:rsid w:val="00692B11"/>
    <w:rsid w:val="006C1F10"/>
    <w:rsid w:val="006D7B63"/>
    <w:rsid w:val="006F297B"/>
    <w:rsid w:val="007033B6"/>
    <w:rsid w:val="00720CC4"/>
    <w:rsid w:val="007650E9"/>
    <w:rsid w:val="007A4190"/>
    <w:rsid w:val="007B6352"/>
    <w:rsid w:val="007F25CB"/>
    <w:rsid w:val="00830D56"/>
    <w:rsid w:val="00830FC7"/>
    <w:rsid w:val="008402E6"/>
    <w:rsid w:val="00857A1D"/>
    <w:rsid w:val="008E742B"/>
    <w:rsid w:val="008F6CFC"/>
    <w:rsid w:val="009434F5"/>
    <w:rsid w:val="00970831"/>
    <w:rsid w:val="00975403"/>
    <w:rsid w:val="009B6115"/>
    <w:rsid w:val="009C2773"/>
    <w:rsid w:val="009D302C"/>
    <w:rsid w:val="00A20079"/>
    <w:rsid w:val="00A451EB"/>
    <w:rsid w:val="00A456A1"/>
    <w:rsid w:val="00A46B12"/>
    <w:rsid w:val="00A603D7"/>
    <w:rsid w:val="00A666AB"/>
    <w:rsid w:val="00AB4B93"/>
    <w:rsid w:val="00AE1828"/>
    <w:rsid w:val="00B6783D"/>
    <w:rsid w:val="00C00DC4"/>
    <w:rsid w:val="00CD58DF"/>
    <w:rsid w:val="00D34C31"/>
    <w:rsid w:val="00D713FC"/>
    <w:rsid w:val="00D94B1F"/>
    <w:rsid w:val="00D97E99"/>
    <w:rsid w:val="00E26DAF"/>
    <w:rsid w:val="00E34908"/>
    <w:rsid w:val="00E63F29"/>
    <w:rsid w:val="00E67F6F"/>
    <w:rsid w:val="00EA1B3A"/>
    <w:rsid w:val="00EA485B"/>
    <w:rsid w:val="00F11816"/>
    <w:rsid w:val="00F40CC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36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0B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436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A0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2017-02-17T07:42:00Z</dcterms:created>
  <dcterms:modified xsi:type="dcterms:W3CDTF">2017-03-23T09:32:00Z</dcterms:modified>
</cp:coreProperties>
</file>