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5D8" w:rsidRDefault="00F575D8"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cs="Arial"/>
          <w:b/>
          <w:bCs/>
          <w:sz w:val="24"/>
          <w:szCs w:val="24"/>
          <w:lang w:val="en-ZA"/>
        </w:rPr>
      </w:pP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044DB1">
        <w:rPr>
          <w:rFonts w:ascii="Arial" w:hAnsi="Arial" w:cs="Arial"/>
          <w:b/>
          <w:bCs/>
        </w:rPr>
        <w:t>2315</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0663F">
        <w:rPr>
          <w:rFonts w:ascii="Arial" w:hAnsi="Arial" w:cs="Arial"/>
          <w:b/>
          <w:bCs/>
          <w:u w:val="single"/>
        </w:rPr>
        <w:t>12</w:t>
      </w:r>
      <w:r w:rsidR="00E103E5">
        <w:rPr>
          <w:rFonts w:ascii="Arial" w:hAnsi="Arial" w:cs="Arial"/>
          <w:b/>
          <w:bCs/>
          <w:u w:val="single"/>
        </w:rPr>
        <w:t>/</w:t>
      </w:r>
      <w:r w:rsidR="000E1F30">
        <w:rPr>
          <w:rFonts w:ascii="Arial" w:hAnsi="Arial" w:cs="Arial"/>
          <w:b/>
          <w:bCs/>
          <w:u w:val="single"/>
        </w:rPr>
        <w:t>06</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0663F">
        <w:rPr>
          <w:rFonts w:ascii="Arial" w:hAnsi="Arial" w:cs="Arial"/>
          <w:b/>
          <w:bCs/>
          <w:u w:val="single"/>
        </w:rPr>
        <w:t>21</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7451D5" w:rsidRPr="00685D07" w:rsidRDefault="007451D5" w:rsidP="007451D5">
      <w:pPr>
        <w:spacing w:before="100" w:beforeAutospacing="1" w:after="100" w:afterAutospacing="1"/>
        <w:ind w:left="993" w:hanging="851"/>
        <w:jc w:val="both"/>
        <w:outlineLvl w:val="0"/>
        <w:rPr>
          <w:rFonts w:ascii="Arial" w:hAnsi="Arial" w:cs="Arial"/>
          <w:b/>
        </w:rPr>
      </w:pPr>
      <w:r w:rsidRPr="00685D07">
        <w:rPr>
          <w:rFonts w:ascii="Arial" w:hAnsi="Arial" w:cs="Arial"/>
          <w:b/>
        </w:rPr>
        <w:t>Prof B Bozzoli (DA) to ask the Minister of Higher Education and Training:</w:t>
      </w:r>
    </w:p>
    <w:p w:rsidR="007451D5" w:rsidRPr="00685D07" w:rsidRDefault="007451D5" w:rsidP="00685D07">
      <w:pPr>
        <w:numPr>
          <w:ilvl w:val="0"/>
          <w:numId w:val="45"/>
        </w:numPr>
        <w:spacing w:before="100" w:beforeAutospacing="1" w:after="100" w:afterAutospacing="1" w:line="360" w:lineRule="auto"/>
        <w:jc w:val="both"/>
        <w:rPr>
          <w:rFonts w:ascii="Arial" w:hAnsi="Arial" w:cs="Arial"/>
        </w:rPr>
      </w:pPr>
      <w:bookmarkStart w:id="0" w:name="OLE_LINK31"/>
      <w:bookmarkStart w:id="1" w:name="OLE_LINK30"/>
      <w:r w:rsidRPr="00685D07">
        <w:rPr>
          <w:rFonts w:ascii="Arial" w:hAnsi="Arial" w:cs="Arial"/>
        </w:rPr>
        <w:t>Does his department have any time-specific plans for remedying the situation in National Technical Education programmes in Technical and Vocational Education Training (TVET) colleges, in which</w:t>
      </w:r>
      <w:bookmarkStart w:id="2" w:name="_GoBack"/>
      <w:bookmarkEnd w:id="2"/>
      <w:r w:rsidRPr="00685D07">
        <w:rPr>
          <w:rFonts w:ascii="Arial" w:hAnsi="Arial" w:cs="Arial"/>
        </w:rPr>
        <w:t xml:space="preserve"> Umalusi has identified certain problems (details </w:t>
      </w:r>
      <w:bookmarkEnd w:id="0"/>
      <w:bookmarkEnd w:id="1"/>
      <w:r w:rsidRPr="00685D07">
        <w:rPr>
          <w:rFonts w:ascii="Arial" w:hAnsi="Arial" w:cs="Arial"/>
        </w:rPr>
        <w:t>furnished);</w:t>
      </w:r>
    </w:p>
    <w:p w:rsidR="00685D07" w:rsidRDefault="007451D5" w:rsidP="00685D07">
      <w:pPr>
        <w:numPr>
          <w:ilvl w:val="0"/>
          <w:numId w:val="45"/>
        </w:numPr>
        <w:spacing w:before="100" w:beforeAutospacing="1" w:after="100" w:afterAutospacing="1" w:line="360" w:lineRule="auto"/>
        <w:jc w:val="both"/>
        <w:rPr>
          <w:rFonts w:ascii="Arial" w:hAnsi="Arial" w:cs="Arial"/>
        </w:rPr>
      </w:pPr>
      <w:r w:rsidRPr="00685D07">
        <w:rPr>
          <w:rFonts w:ascii="Arial" w:hAnsi="Arial" w:cs="Arial"/>
        </w:rPr>
        <w:t>with regard to the quality of teaching in TVET colleges, (a) how many persons teach in TVET colleges, in each case, (b) how many of those persons are qualified at (i) the level or (ii) below the level required for their (aa) course or (bb) programme they teach, (c) what time specific plans does his department have to ensure that under qualified (i) lecturers and (ii) teachers are either (aa) relieved of their duties or (bb) required to upgrade their qualifications within a fixed period and (d) what are</w:t>
      </w:r>
      <w:r w:rsidR="00685D07">
        <w:rPr>
          <w:rFonts w:ascii="Arial" w:hAnsi="Arial" w:cs="Arial"/>
        </w:rPr>
        <w:t xml:space="preserve"> the specific time periods?</w:t>
      </w:r>
    </w:p>
    <w:p w:rsidR="007451D5" w:rsidRPr="00685D07" w:rsidRDefault="007451D5" w:rsidP="00685D07">
      <w:pPr>
        <w:spacing w:before="100" w:beforeAutospacing="1" w:after="100" w:afterAutospacing="1" w:line="360" w:lineRule="auto"/>
        <w:ind w:left="502"/>
        <w:jc w:val="right"/>
        <w:rPr>
          <w:rFonts w:ascii="Arial" w:hAnsi="Arial" w:cs="Arial"/>
        </w:rPr>
      </w:pPr>
      <w:r w:rsidRPr="00685D07">
        <w:rPr>
          <w:rFonts w:ascii="Arial" w:hAnsi="Arial" w:cs="Arial"/>
          <w:b/>
        </w:rPr>
        <w:t>NW2677E</w:t>
      </w:r>
    </w:p>
    <w:p w:rsidR="00C3677B" w:rsidRPr="00685D07" w:rsidRDefault="00685D07" w:rsidP="00685D07">
      <w:pPr>
        <w:spacing w:before="100" w:beforeAutospacing="1" w:after="100" w:afterAutospacing="1"/>
        <w:ind w:firstLine="142"/>
        <w:rPr>
          <w:rFonts w:ascii="Arial" w:hAnsi="Arial" w:cs="Arial"/>
        </w:rPr>
      </w:pPr>
      <w:r>
        <w:rPr>
          <w:rFonts w:ascii="Arial" w:hAnsi="Arial" w:cs="Arial"/>
          <w:b/>
        </w:rPr>
        <w:br w:type="page"/>
      </w:r>
      <w:r w:rsidR="00B12389" w:rsidRPr="00685D07">
        <w:rPr>
          <w:rFonts w:ascii="Arial" w:hAnsi="Arial" w:cs="Arial"/>
          <w:b/>
        </w:rPr>
        <w:lastRenderedPageBreak/>
        <w:t>R</w:t>
      </w:r>
      <w:r w:rsidR="00FC1A3C" w:rsidRPr="00685D07">
        <w:rPr>
          <w:rFonts w:ascii="Arial" w:hAnsi="Arial" w:cs="Arial"/>
          <w:b/>
        </w:rPr>
        <w:t>EPLY:</w:t>
      </w:r>
    </w:p>
    <w:p w:rsidR="00685D07" w:rsidRDefault="000D25EF" w:rsidP="00685D07">
      <w:pPr>
        <w:numPr>
          <w:ilvl w:val="0"/>
          <w:numId w:val="47"/>
        </w:numPr>
        <w:spacing w:before="100" w:beforeAutospacing="1" w:after="100" w:afterAutospacing="1" w:line="360" w:lineRule="auto"/>
        <w:jc w:val="both"/>
        <w:rPr>
          <w:rFonts w:ascii="Arial" w:hAnsi="Arial" w:cs="Arial"/>
        </w:rPr>
      </w:pPr>
      <w:r w:rsidRPr="00685D07">
        <w:rPr>
          <w:rFonts w:ascii="Arial" w:hAnsi="Arial" w:cs="Arial"/>
        </w:rPr>
        <w:t xml:space="preserve">Initiatives to transform the </w:t>
      </w:r>
      <w:r w:rsidR="00EF7892">
        <w:rPr>
          <w:rFonts w:ascii="Arial" w:hAnsi="Arial" w:cs="Arial"/>
        </w:rPr>
        <w:t>National Accredited Technical Diploma (</w:t>
      </w:r>
      <w:r w:rsidRPr="00685D07">
        <w:rPr>
          <w:rFonts w:ascii="Arial" w:hAnsi="Arial" w:cs="Arial"/>
        </w:rPr>
        <w:t>NATED</w:t>
      </w:r>
      <w:r w:rsidR="00EF7892">
        <w:rPr>
          <w:rFonts w:ascii="Arial" w:hAnsi="Arial" w:cs="Arial"/>
        </w:rPr>
        <w:t>)</w:t>
      </w:r>
      <w:r w:rsidRPr="00685D07">
        <w:rPr>
          <w:rFonts w:ascii="Arial" w:hAnsi="Arial" w:cs="Arial"/>
        </w:rPr>
        <w:t xml:space="preserve"> programmes </w:t>
      </w:r>
      <w:r w:rsidR="004A31CF">
        <w:rPr>
          <w:rFonts w:ascii="Arial" w:hAnsi="Arial" w:cs="Arial"/>
        </w:rPr>
        <w:t xml:space="preserve">require </w:t>
      </w:r>
      <w:r w:rsidRPr="00685D07">
        <w:rPr>
          <w:rFonts w:ascii="Arial" w:hAnsi="Arial" w:cs="Arial"/>
        </w:rPr>
        <w:t xml:space="preserve">both </w:t>
      </w:r>
      <w:r w:rsidR="00EF7892">
        <w:rPr>
          <w:rFonts w:ascii="Arial" w:hAnsi="Arial" w:cs="Arial"/>
        </w:rPr>
        <w:t>immediate</w:t>
      </w:r>
      <w:r w:rsidR="004A31CF">
        <w:rPr>
          <w:rFonts w:ascii="Arial" w:hAnsi="Arial" w:cs="Arial"/>
        </w:rPr>
        <w:t xml:space="preserve"> and long-</w:t>
      </w:r>
      <w:r w:rsidRPr="00685D07">
        <w:rPr>
          <w:rFonts w:ascii="Arial" w:hAnsi="Arial" w:cs="Arial"/>
        </w:rPr>
        <w:t>term approach</w:t>
      </w:r>
      <w:r w:rsidR="004A31CF">
        <w:rPr>
          <w:rFonts w:ascii="Arial" w:hAnsi="Arial" w:cs="Arial"/>
        </w:rPr>
        <w:t>es</w:t>
      </w:r>
      <w:r w:rsidRPr="00685D07">
        <w:rPr>
          <w:rFonts w:ascii="Arial" w:hAnsi="Arial" w:cs="Arial"/>
        </w:rPr>
        <w:t>. Currently</w:t>
      </w:r>
      <w:r w:rsidR="00EF7892">
        <w:rPr>
          <w:rFonts w:ascii="Arial" w:hAnsi="Arial" w:cs="Arial"/>
        </w:rPr>
        <w:t>,</w:t>
      </w:r>
      <w:r w:rsidRPr="00685D07">
        <w:rPr>
          <w:rFonts w:ascii="Arial" w:hAnsi="Arial" w:cs="Arial"/>
        </w:rPr>
        <w:t xml:space="preserve"> the D</w:t>
      </w:r>
      <w:r w:rsidR="00EF7892">
        <w:rPr>
          <w:rFonts w:ascii="Arial" w:hAnsi="Arial" w:cs="Arial"/>
        </w:rPr>
        <w:t>epartment</w:t>
      </w:r>
      <w:r w:rsidRPr="00685D07">
        <w:rPr>
          <w:rFonts w:ascii="Arial" w:hAnsi="Arial" w:cs="Arial"/>
        </w:rPr>
        <w:t xml:space="preserve"> and </w:t>
      </w:r>
      <w:r w:rsidR="00EF7892">
        <w:rPr>
          <w:rFonts w:ascii="Arial" w:hAnsi="Arial" w:cs="Arial"/>
        </w:rPr>
        <w:t>National Artisan Moderation Body (</w:t>
      </w:r>
      <w:r w:rsidRPr="00685D07">
        <w:rPr>
          <w:rFonts w:ascii="Arial" w:hAnsi="Arial" w:cs="Arial"/>
        </w:rPr>
        <w:t>NAMB</w:t>
      </w:r>
      <w:r w:rsidR="00EF7892">
        <w:rPr>
          <w:rFonts w:ascii="Arial" w:hAnsi="Arial" w:cs="Arial"/>
        </w:rPr>
        <w:t>)</w:t>
      </w:r>
      <w:r w:rsidRPr="00685D07">
        <w:rPr>
          <w:rFonts w:ascii="Arial" w:hAnsi="Arial" w:cs="Arial"/>
        </w:rPr>
        <w:t xml:space="preserve"> are working collaboratively with the </w:t>
      </w:r>
      <w:r w:rsidR="00EF7892">
        <w:rPr>
          <w:rFonts w:ascii="Arial" w:hAnsi="Arial" w:cs="Arial"/>
        </w:rPr>
        <w:t>Quality Council for Trades and Occupations (</w:t>
      </w:r>
      <w:r w:rsidRPr="00685D07">
        <w:rPr>
          <w:rFonts w:ascii="Arial" w:hAnsi="Arial" w:cs="Arial"/>
        </w:rPr>
        <w:t>QCTO</w:t>
      </w:r>
      <w:r w:rsidR="00EF7892">
        <w:rPr>
          <w:rFonts w:ascii="Arial" w:hAnsi="Arial" w:cs="Arial"/>
        </w:rPr>
        <w:t>)</w:t>
      </w:r>
      <w:r w:rsidRPr="00685D07">
        <w:rPr>
          <w:rFonts w:ascii="Arial" w:hAnsi="Arial" w:cs="Arial"/>
        </w:rPr>
        <w:t xml:space="preserve"> as the lead partner to model the translation of the N</w:t>
      </w:r>
      <w:r w:rsidR="00EF7892">
        <w:rPr>
          <w:rFonts w:ascii="Arial" w:hAnsi="Arial" w:cs="Arial"/>
        </w:rPr>
        <w:t xml:space="preserve">ATED </w:t>
      </w:r>
      <w:r w:rsidRPr="00685D07">
        <w:rPr>
          <w:rFonts w:ascii="Arial" w:hAnsi="Arial" w:cs="Arial"/>
        </w:rPr>
        <w:t xml:space="preserve">programmes into occupationally registered </w:t>
      </w:r>
      <w:r w:rsidR="00685D07">
        <w:rPr>
          <w:rFonts w:ascii="Arial" w:hAnsi="Arial" w:cs="Arial"/>
        </w:rPr>
        <w:t xml:space="preserve">qualifications under the QCTO. </w:t>
      </w:r>
      <w:r w:rsidRPr="00685D07">
        <w:rPr>
          <w:rFonts w:ascii="Arial" w:hAnsi="Arial" w:cs="Arial"/>
        </w:rPr>
        <w:t xml:space="preserve">The </w:t>
      </w:r>
      <w:r w:rsidR="00A0567D">
        <w:rPr>
          <w:rFonts w:ascii="Arial" w:hAnsi="Arial" w:cs="Arial"/>
        </w:rPr>
        <w:t>Electrical</w:t>
      </w:r>
      <w:r w:rsidRPr="00685D07">
        <w:rPr>
          <w:rFonts w:ascii="Arial" w:hAnsi="Arial" w:cs="Arial"/>
        </w:rPr>
        <w:t>, Plumbing and Financial Management programmes will be used as p</w:t>
      </w:r>
      <w:r w:rsidR="00A0567D">
        <w:rPr>
          <w:rFonts w:ascii="Arial" w:hAnsi="Arial" w:cs="Arial"/>
        </w:rPr>
        <w:t>ilots in the modelling exercise</w:t>
      </w:r>
      <w:r w:rsidRPr="00685D07">
        <w:rPr>
          <w:rFonts w:ascii="Arial" w:hAnsi="Arial" w:cs="Arial"/>
        </w:rPr>
        <w:t xml:space="preserve"> involving all the relevant statutory, industry and education and training stakeholders. </w:t>
      </w:r>
      <w:r w:rsidRPr="0029261D">
        <w:rPr>
          <w:rFonts w:ascii="Arial" w:hAnsi="Arial" w:cs="Arial"/>
        </w:rPr>
        <w:t>Once this process is completed, the model will be applied progressively to priorit</w:t>
      </w:r>
      <w:r w:rsidR="0029261D" w:rsidRPr="0029261D">
        <w:rPr>
          <w:rFonts w:ascii="Arial" w:hAnsi="Arial" w:cs="Arial"/>
        </w:rPr>
        <w:t>ise</w:t>
      </w:r>
      <w:r w:rsidRPr="0029261D">
        <w:rPr>
          <w:rFonts w:ascii="Arial" w:hAnsi="Arial" w:cs="Arial"/>
        </w:rPr>
        <w:t xml:space="preserve"> N</w:t>
      </w:r>
      <w:r w:rsidR="00EF7892" w:rsidRPr="0029261D">
        <w:rPr>
          <w:rFonts w:ascii="Arial" w:hAnsi="Arial" w:cs="Arial"/>
        </w:rPr>
        <w:t>ATED programmes</w:t>
      </w:r>
      <w:r w:rsidRPr="0029261D">
        <w:rPr>
          <w:rFonts w:ascii="Arial" w:hAnsi="Arial" w:cs="Arial"/>
        </w:rPr>
        <w:t xml:space="preserve"> in</w:t>
      </w:r>
      <w:r w:rsidR="00EF7892" w:rsidRPr="0029261D">
        <w:rPr>
          <w:rFonts w:ascii="Arial" w:hAnsi="Arial" w:cs="Arial"/>
        </w:rPr>
        <w:t xml:space="preserve"> engineering and some business </w:t>
      </w:r>
      <w:r w:rsidRPr="0029261D">
        <w:rPr>
          <w:rFonts w:ascii="Arial" w:hAnsi="Arial" w:cs="Arial"/>
        </w:rPr>
        <w:t>related programm</w:t>
      </w:r>
      <w:r w:rsidR="00EF7892" w:rsidRPr="0029261D">
        <w:rPr>
          <w:rFonts w:ascii="Arial" w:hAnsi="Arial" w:cs="Arial"/>
        </w:rPr>
        <w:t>es.</w:t>
      </w:r>
      <w:r w:rsidR="00EF7892">
        <w:rPr>
          <w:rFonts w:ascii="Arial" w:hAnsi="Arial" w:cs="Arial"/>
        </w:rPr>
        <w:t xml:space="preserve"> The curriculum, assessment, </w:t>
      </w:r>
      <w:r w:rsidRPr="00685D07">
        <w:rPr>
          <w:rFonts w:ascii="Arial" w:hAnsi="Arial" w:cs="Arial"/>
        </w:rPr>
        <w:t>w</w:t>
      </w:r>
      <w:r w:rsidR="00685D07">
        <w:rPr>
          <w:rFonts w:ascii="Arial" w:hAnsi="Arial" w:cs="Arial"/>
        </w:rPr>
        <w:t xml:space="preserve">ork-placement and certification </w:t>
      </w:r>
      <w:r w:rsidRPr="00685D07">
        <w:rPr>
          <w:rFonts w:ascii="Arial" w:hAnsi="Arial" w:cs="Arial"/>
        </w:rPr>
        <w:t>requirements in the transformed qualifications are being addre</w:t>
      </w:r>
      <w:r w:rsidR="004A31CF">
        <w:rPr>
          <w:rFonts w:ascii="Arial" w:hAnsi="Arial" w:cs="Arial"/>
        </w:rPr>
        <w:t>ssed holistically, taking cognis</w:t>
      </w:r>
      <w:r w:rsidRPr="00685D07">
        <w:rPr>
          <w:rFonts w:ascii="Arial" w:hAnsi="Arial" w:cs="Arial"/>
        </w:rPr>
        <w:t>ance also of the quality assurance mechanisms that will apply across the qual</w:t>
      </w:r>
      <w:r w:rsidR="00685D07">
        <w:rPr>
          <w:rFonts w:ascii="Arial" w:hAnsi="Arial" w:cs="Arial"/>
        </w:rPr>
        <w:t>ification provision pipeline.</w:t>
      </w:r>
    </w:p>
    <w:p w:rsidR="00685D07" w:rsidRDefault="00D604B2" w:rsidP="00685D07">
      <w:pPr>
        <w:spacing w:before="100" w:beforeAutospacing="1" w:after="100" w:afterAutospacing="1" w:line="360" w:lineRule="auto"/>
        <w:ind w:left="502"/>
        <w:jc w:val="both"/>
        <w:rPr>
          <w:rFonts w:ascii="Arial" w:hAnsi="Arial" w:cs="Arial"/>
        </w:rPr>
      </w:pPr>
      <w:r w:rsidRPr="00685D07">
        <w:rPr>
          <w:rFonts w:ascii="Arial" w:eastAsia="Times New Roman" w:hAnsi="Arial" w:cs="Arial"/>
          <w:lang w:val="en-ZA" w:eastAsia="en-ZA"/>
        </w:rPr>
        <w:t xml:space="preserve">The Department has to rely on the services of </w:t>
      </w:r>
      <w:r w:rsidR="00EF7892">
        <w:rPr>
          <w:rFonts w:ascii="Arial" w:eastAsia="Times New Roman" w:hAnsi="Arial" w:cs="Arial"/>
          <w:lang w:val="en-ZA" w:eastAsia="en-ZA"/>
        </w:rPr>
        <w:t xml:space="preserve">Technical and Vocational Education and Training (TVET) </w:t>
      </w:r>
      <w:r w:rsidRPr="00685D07">
        <w:rPr>
          <w:rFonts w:ascii="Arial" w:eastAsia="Times New Roman" w:hAnsi="Arial" w:cs="Arial"/>
          <w:lang w:val="en-ZA" w:eastAsia="en-ZA"/>
        </w:rPr>
        <w:t xml:space="preserve">college lecturers to set and internally moderate question papers. All examiners and moderators are briefed annually in specially convened sessions prior to engaging in the setting and internal moderation of question </w:t>
      </w:r>
      <w:r w:rsidRPr="00E57A44">
        <w:rPr>
          <w:rFonts w:ascii="Arial" w:eastAsia="Times New Roman" w:hAnsi="Arial" w:cs="Arial"/>
          <w:lang w:val="en-ZA" w:eastAsia="en-ZA"/>
        </w:rPr>
        <w:t>papers. The completion of assessment grids, standards for marking guidelines and the rigour expected in the internal moderation of question papers are all addressed in these sessions.</w:t>
      </w:r>
    </w:p>
    <w:p w:rsidR="00685D07" w:rsidRDefault="00D604B2" w:rsidP="00685D07">
      <w:pPr>
        <w:spacing w:before="100" w:beforeAutospacing="1" w:after="100" w:afterAutospacing="1" w:line="360" w:lineRule="auto"/>
        <w:ind w:left="502"/>
        <w:jc w:val="both"/>
        <w:rPr>
          <w:rFonts w:ascii="Arial" w:hAnsi="Arial" w:cs="Arial"/>
        </w:rPr>
      </w:pPr>
      <w:r w:rsidRPr="00685D07">
        <w:rPr>
          <w:rFonts w:ascii="Arial" w:eastAsia="Times New Roman" w:hAnsi="Arial" w:cs="Arial"/>
          <w:lang w:val="en-ZA" w:eastAsia="en-ZA"/>
        </w:rPr>
        <w:t xml:space="preserve">Several additional examinations posts are to be advertised and filled by 31 March 2016 as part of the </w:t>
      </w:r>
      <w:r w:rsidR="00F50734">
        <w:rPr>
          <w:rFonts w:ascii="Arial" w:eastAsia="Times New Roman" w:hAnsi="Arial" w:cs="Arial"/>
          <w:lang w:val="en-ZA" w:eastAsia="en-ZA"/>
        </w:rPr>
        <w:t>migration</w:t>
      </w:r>
      <w:r w:rsidRPr="00685D07">
        <w:rPr>
          <w:rFonts w:ascii="Arial" w:eastAsia="Times New Roman" w:hAnsi="Arial" w:cs="Arial"/>
          <w:lang w:val="en-ZA" w:eastAsia="en-ZA"/>
        </w:rPr>
        <w:t xml:space="preserve"> process</w:t>
      </w:r>
      <w:r w:rsidR="00F50734">
        <w:rPr>
          <w:rFonts w:ascii="Arial" w:eastAsia="Times New Roman" w:hAnsi="Arial" w:cs="Arial"/>
          <w:lang w:val="en-ZA" w:eastAsia="en-ZA"/>
        </w:rPr>
        <w:t>,</w:t>
      </w:r>
      <w:r w:rsidRPr="00685D07">
        <w:rPr>
          <w:rFonts w:ascii="Arial" w:eastAsia="Times New Roman" w:hAnsi="Arial" w:cs="Arial"/>
          <w:lang w:val="en-ZA" w:eastAsia="en-ZA"/>
        </w:rPr>
        <w:t xml:space="preserve"> to facilitate the appointment of suitably qualified and experienced curriculum specialists. These officials will</w:t>
      </w:r>
      <w:r w:rsidR="00F50734">
        <w:rPr>
          <w:rFonts w:ascii="Arial" w:eastAsia="Times New Roman" w:hAnsi="Arial" w:cs="Arial"/>
          <w:lang w:val="en-ZA" w:eastAsia="en-ZA"/>
        </w:rPr>
        <w:t>,</w:t>
      </w:r>
      <w:r w:rsidRPr="00685D07">
        <w:rPr>
          <w:rFonts w:ascii="Arial" w:eastAsia="Times New Roman" w:hAnsi="Arial" w:cs="Arial"/>
          <w:lang w:val="en-ZA" w:eastAsia="en-ZA"/>
        </w:rPr>
        <w:t xml:space="preserve"> amongst other duties, serve as </w:t>
      </w:r>
      <w:r w:rsidR="0029261D">
        <w:rPr>
          <w:rFonts w:ascii="Arial" w:eastAsia="Times New Roman" w:hAnsi="Arial" w:cs="Arial"/>
          <w:lang w:val="en-ZA" w:eastAsia="en-ZA"/>
        </w:rPr>
        <w:t>moderators</w:t>
      </w:r>
      <w:r w:rsidRPr="00685D07">
        <w:rPr>
          <w:rFonts w:ascii="Arial" w:eastAsia="Times New Roman" w:hAnsi="Arial" w:cs="Arial"/>
          <w:lang w:val="en-ZA" w:eastAsia="en-ZA"/>
        </w:rPr>
        <w:t xml:space="preserve"> in the setting process and </w:t>
      </w:r>
      <w:r w:rsidRPr="0029261D">
        <w:rPr>
          <w:rFonts w:ascii="Arial" w:eastAsia="Times New Roman" w:hAnsi="Arial" w:cs="Arial"/>
          <w:lang w:val="en-ZA" w:eastAsia="en-ZA"/>
        </w:rPr>
        <w:t>in so doing</w:t>
      </w:r>
      <w:r w:rsidR="004A31CF">
        <w:rPr>
          <w:rFonts w:ascii="Arial" w:eastAsia="Times New Roman" w:hAnsi="Arial" w:cs="Arial"/>
          <w:lang w:val="en-ZA" w:eastAsia="en-ZA"/>
        </w:rPr>
        <w:t>,</w:t>
      </w:r>
      <w:r w:rsidRPr="00685D07">
        <w:rPr>
          <w:rFonts w:ascii="Arial" w:eastAsia="Times New Roman" w:hAnsi="Arial" w:cs="Arial"/>
          <w:lang w:val="en-ZA" w:eastAsia="en-ZA"/>
        </w:rPr>
        <w:t xml:space="preserve"> address the completion of assessment grids, standards for marking guidelines and the rigour expected in the internal moderation of question papers. </w:t>
      </w:r>
    </w:p>
    <w:p w:rsidR="00685D07" w:rsidRDefault="0029261D" w:rsidP="00685D07">
      <w:pPr>
        <w:spacing w:before="100" w:beforeAutospacing="1" w:after="100" w:afterAutospacing="1" w:line="360" w:lineRule="auto"/>
        <w:ind w:left="502"/>
        <w:jc w:val="both"/>
        <w:rPr>
          <w:rFonts w:ascii="Arial" w:hAnsi="Arial" w:cs="Arial"/>
        </w:rPr>
      </w:pPr>
      <w:r w:rsidRPr="00685D07">
        <w:rPr>
          <w:rFonts w:ascii="Arial" w:eastAsia="Times New Roman" w:hAnsi="Arial" w:cs="Arial"/>
          <w:lang w:val="en-ZA" w:eastAsia="en-ZA"/>
        </w:rPr>
        <w:t>Various</w:t>
      </w:r>
      <w:r w:rsidR="00D604B2" w:rsidRPr="00685D07">
        <w:rPr>
          <w:rFonts w:ascii="Arial" w:eastAsia="Times New Roman" w:hAnsi="Arial" w:cs="Arial"/>
          <w:lang w:val="en-ZA" w:eastAsia="en-ZA"/>
        </w:rPr>
        <w:t xml:space="preserve"> examination centres </w:t>
      </w:r>
      <w:r w:rsidR="004A31CF">
        <w:rPr>
          <w:rFonts w:ascii="Arial" w:eastAsia="Times New Roman" w:hAnsi="Arial" w:cs="Arial"/>
          <w:lang w:val="en-ZA" w:eastAsia="en-ZA"/>
        </w:rPr>
        <w:t>submit inaccurate and poorl</w:t>
      </w:r>
      <w:r w:rsidR="00D604B2" w:rsidRPr="00F50734">
        <w:rPr>
          <w:rFonts w:ascii="Arial" w:eastAsia="Times New Roman" w:hAnsi="Arial" w:cs="Arial"/>
          <w:lang w:val="en-ZA" w:eastAsia="en-ZA"/>
        </w:rPr>
        <w:t>y captured data</w:t>
      </w:r>
      <w:r w:rsidR="00D604B2" w:rsidRPr="00685D07">
        <w:rPr>
          <w:rFonts w:ascii="Arial" w:eastAsia="Times New Roman" w:hAnsi="Arial" w:cs="Arial"/>
          <w:lang w:val="en-ZA" w:eastAsia="en-ZA"/>
        </w:rPr>
        <w:t xml:space="preserve"> in both electronic and hard copy format for resulting purposes per examination cycle. This</w:t>
      </w:r>
      <w:r w:rsidR="00F50734">
        <w:rPr>
          <w:rFonts w:ascii="Arial" w:eastAsia="Times New Roman" w:hAnsi="Arial" w:cs="Arial"/>
          <w:lang w:val="en-ZA" w:eastAsia="en-ZA"/>
        </w:rPr>
        <w:t xml:space="preserve"> does not only delay</w:t>
      </w:r>
      <w:r w:rsidR="00D604B2" w:rsidRPr="00685D07">
        <w:rPr>
          <w:rFonts w:ascii="Arial" w:eastAsia="Times New Roman" w:hAnsi="Arial" w:cs="Arial"/>
          <w:lang w:val="en-ZA" w:eastAsia="en-ZA"/>
        </w:rPr>
        <w:t xml:space="preserve"> the approval of results, but brings the integrity of the process into question. The Department has recently completed and tested a national document on data verification standards </w:t>
      </w:r>
      <w:r w:rsidR="00F50734">
        <w:rPr>
          <w:rFonts w:ascii="Arial" w:eastAsia="Times New Roman" w:hAnsi="Arial" w:cs="Arial"/>
          <w:lang w:val="en-ZA" w:eastAsia="en-ZA"/>
        </w:rPr>
        <w:t>of</w:t>
      </w:r>
      <w:r w:rsidR="00D604B2" w:rsidRPr="00685D07">
        <w:rPr>
          <w:rFonts w:ascii="Arial" w:eastAsia="Times New Roman" w:hAnsi="Arial" w:cs="Arial"/>
          <w:lang w:val="en-ZA" w:eastAsia="en-ZA"/>
        </w:rPr>
        <w:t xml:space="preserve"> examinations </w:t>
      </w:r>
      <w:r w:rsidR="00F50734">
        <w:rPr>
          <w:rFonts w:ascii="Arial" w:eastAsia="Times New Roman" w:hAnsi="Arial" w:cs="Arial"/>
          <w:lang w:val="en-ZA" w:eastAsia="en-ZA"/>
        </w:rPr>
        <w:t>for implementation</w:t>
      </w:r>
      <w:r w:rsidR="00D604B2" w:rsidRPr="00685D07">
        <w:rPr>
          <w:rFonts w:ascii="Arial" w:eastAsia="Times New Roman" w:hAnsi="Arial" w:cs="Arial"/>
          <w:lang w:val="en-ZA" w:eastAsia="en-ZA"/>
        </w:rPr>
        <w:t xml:space="preserve"> by examination centres. All </w:t>
      </w:r>
      <w:r w:rsidR="00F50734">
        <w:rPr>
          <w:rFonts w:ascii="Arial" w:eastAsia="Times New Roman" w:hAnsi="Arial" w:cs="Arial"/>
          <w:lang w:val="en-ZA" w:eastAsia="en-ZA"/>
        </w:rPr>
        <w:t>Information Technology (</w:t>
      </w:r>
      <w:r w:rsidR="00D604B2" w:rsidRPr="00685D07">
        <w:rPr>
          <w:rFonts w:ascii="Arial" w:eastAsia="Times New Roman" w:hAnsi="Arial" w:cs="Arial"/>
          <w:lang w:val="en-ZA" w:eastAsia="en-ZA"/>
        </w:rPr>
        <w:t>IT</w:t>
      </w:r>
      <w:r w:rsidR="00F50734">
        <w:rPr>
          <w:rFonts w:ascii="Arial" w:eastAsia="Times New Roman" w:hAnsi="Arial" w:cs="Arial"/>
          <w:lang w:val="en-ZA" w:eastAsia="en-ZA"/>
        </w:rPr>
        <w:t>)</w:t>
      </w:r>
      <w:r w:rsidR="00D604B2" w:rsidRPr="00685D07">
        <w:rPr>
          <w:rFonts w:ascii="Arial" w:eastAsia="Times New Roman" w:hAnsi="Arial" w:cs="Arial"/>
          <w:lang w:val="en-ZA" w:eastAsia="en-ZA"/>
        </w:rPr>
        <w:t xml:space="preserve"> service providers that service TVET colleges were involved in the process </w:t>
      </w:r>
      <w:r w:rsidR="00D604B2" w:rsidRPr="00685D07">
        <w:rPr>
          <w:rFonts w:ascii="Arial" w:eastAsia="Times New Roman" w:hAnsi="Arial" w:cs="Arial"/>
          <w:lang w:val="en-ZA" w:eastAsia="en-ZA"/>
        </w:rPr>
        <w:lastRenderedPageBreak/>
        <w:t xml:space="preserve">and the IT system administrators </w:t>
      </w:r>
      <w:r w:rsidR="00F50734">
        <w:rPr>
          <w:rFonts w:ascii="Arial" w:eastAsia="Times New Roman" w:hAnsi="Arial" w:cs="Arial"/>
          <w:lang w:val="en-ZA" w:eastAsia="en-ZA"/>
        </w:rPr>
        <w:t>will</w:t>
      </w:r>
      <w:r w:rsidR="00D604B2" w:rsidRPr="00685D07">
        <w:rPr>
          <w:rFonts w:ascii="Arial" w:eastAsia="Times New Roman" w:hAnsi="Arial" w:cs="Arial"/>
          <w:lang w:val="en-ZA" w:eastAsia="en-ZA"/>
        </w:rPr>
        <w:t xml:space="preserve"> be briefed when the Department hosts examinations support works</w:t>
      </w:r>
      <w:r w:rsidR="004A31CF">
        <w:rPr>
          <w:rFonts w:ascii="Arial" w:eastAsia="Times New Roman" w:hAnsi="Arial" w:cs="Arial"/>
          <w:lang w:val="en-ZA" w:eastAsia="en-ZA"/>
        </w:rPr>
        <w:t xml:space="preserve">hops across the nine provinces from </w:t>
      </w:r>
      <w:r w:rsidR="00D604B2" w:rsidRPr="00685D07">
        <w:rPr>
          <w:rFonts w:ascii="Arial" w:eastAsia="Times New Roman" w:hAnsi="Arial" w:cs="Arial"/>
          <w:lang w:val="en-ZA" w:eastAsia="en-ZA"/>
        </w:rPr>
        <w:t>August to October 2015.</w:t>
      </w:r>
    </w:p>
    <w:p w:rsidR="00D604B2" w:rsidRPr="00685D07" w:rsidRDefault="00D604B2" w:rsidP="00685D07">
      <w:pPr>
        <w:spacing w:before="100" w:beforeAutospacing="1" w:after="100" w:afterAutospacing="1" w:line="360" w:lineRule="auto"/>
        <w:ind w:left="502"/>
        <w:jc w:val="both"/>
        <w:rPr>
          <w:rFonts w:ascii="Arial" w:hAnsi="Arial" w:cs="Arial"/>
        </w:rPr>
      </w:pPr>
      <w:r w:rsidRPr="00685D07">
        <w:rPr>
          <w:rFonts w:ascii="Arial" w:eastAsia="Times New Roman" w:hAnsi="Arial" w:cs="Arial"/>
          <w:lang w:val="en-ZA" w:eastAsia="en-ZA"/>
        </w:rPr>
        <w:t xml:space="preserve">The Department is not aware of any </w:t>
      </w:r>
      <w:r w:rsidRPr="00E57A44">
        <w:rPr>
          <w:rFonts w:ascii="Arial" w:eastAsia="Times New Roman" w:hAnsi="Arial" w:cs="Arial"/>
          <w:lang w:val="en-ZA" w:eastAsia="en-ZA"/>
        </w:rPr>
        <w:t>consolidated irregularity report</w:t>
      </w:r>
      <w:r w:rsidRPr="00685D07">
        <w:rPr>
          <w:rFonts w:ascii="Arial" w:eastAsia="Times New Roman" w:hAnsi="Arial" w:cs="Arial"/>
          <w:lang w:val="en-ZA" w:eastAsia="en-ZA"/>
        </w:rPr>
        <w:t xml:space="preserve"> that is still outstanding. The consolidated irregularity report for the November 2014 examinations cycle of the General Educ</w:t>
      </w:r>
      <w:r w:rsidR="004F0974">
        <w:rPr>
          <w:rFonts w:ascii="Arial" w:eastAsia="Times New Roman" w:hAnsi="Arial" w:cs="Arial"/>
          <w:lang w:val="en-ZA" w:eastAsia="en-ZA"/>
        </w:rPr>
        <w:t xml:space="preserve">ation and Training Certificate: </w:t>
      </w:r>
      <w:r w:rsidRPr="00685D07">
        <w:rPr>
          <w:rFonts w:ascii="Arial" w:eastAsia="Times New Roman" w:hAnsi="Arial" w:cs="Arial"/>
          <w:lang w:val="en-ZA" w:eastAsia="en-ZA"/>
        </w:rPr>
        <w:t xml:space="preserve">Adult Basic Education and Training </w:t>
      </w:r>
      <w:r w:rsidR="004A31CF">
        <w:rPr>
          <w:rFonts w:ascii="Arial" w:eastAsia="Times New Roman" w:hAnsi="Arial" w:cs="Arial"/>
          <w:lang w:val="en-ZA" w:eastAsia="en-ZA"/>
        </w:rPr>
        <w:t xml:space="preserve">               </w:t>
      </w:r>
      <w:r w:rsidRPr="00685D07">
        <w:rPr>
          <w:rFonts w:ascii="Arial" w:eastAsia="Times New Roman" w:hAnsi="Arial" w:cs="Arial"/>
          <w:lang w:val="en-ZA" w:eastAsia="en-ZA"/>
        </w:rPr>
        <w:t xml:space="preserve">(GETC: ABET) Level 4 qualification was submitted late due to a delay in the response of the inputs required from </w:t>
      </w:r>
      <w:r w:rsidR="00F50734">
        <w:rPr>
          <w:rFonts w:ascii="Arial" w:eastAsia="Times New Roman" w:hAnsi="Arial" w:cs="Arial"/>
          <w:lang w:val="en-ZA" w:eastAsia="en-ZA"/>
        </w:rPr>
        <w:t>P</w:t>
      </w:r>
      <w:r w:rsidRPr="00685D07">
        <w:rPr>
          <w:rFonts w:ascii="Arial" w:eastAsia="Times New Roman" w:hAnsi="Arial" w:cs="Arial"/>
          <w:lang w:val="en-ZA" w:eastAsia="en-ZA"/>
        </w:rPr>
        <w:t>rovi</w:t>
      </w:r>
      <w:r w:rsidR="004F0974">
        <w:rPr>
          <w:rFonts w:ascii="Arial" w:eastAsia="Times New Roman" w:hAnsi="Arial" w:cs="Arial"/>
          <w:lang w:val="en-ZA" w:eastAsia="en-ZA"/>
        </w:rPr>
        <w:t xml:space="preserve">ncial Departments of Education. </w:t>
      </w:r>
      <w:r w:rsidRPr="00685D07">
        <w:rPr>
          <w:rFonts w:ascii="Arial" w:eastAsia="Times New Roman" w:hAnsi="Arial" w:cs="Arial"/>
          <w:lang w:val="en-ZA" w:eastAsia="en-ZA"/>
        </w:rPr>
        <w:t xml:space="preserve">The Department has addressed this matter with the heads of examinations in provinces and agreed on the processes and timeframes to be adhered </w:t>
      </w:r>
      <w:r w:rsidR="0001719A">
        <w:rPr>
          <w:rFonts w:ascii="Arial" w:eastAsia="Times New Roman" w:hAnsi="Arial" w:cs="Arial"/>
          <w:lang w:val="en-ZA" w:eastAsia="en-ZA"/>
        </w:rPr>
        <w:t xml:space="preserve">to </w:t>
      </w:r>
      <w:r w:rsidRPr="00685D07">
        <w:rPr>
          <w:rFonts w:ascii="Arial" w:eastAsia="Times New Roman" w:hAnsi="Arial" w:cs="Arial"/>
          <w:lang w:val="en-ZA" w:eastAsia="en-ZA"/>
        </w:rPr>
        <w:t>for future examination cycles.</w:t>
      </w:r>
    </w:p>
    <w:p w:rsidR="00D604B2" w:rsidRDefault="00B373C2" w:rsidP="00E57A44">
      <w:pPr>
        <w:numPr>
          <w:ilvl w:val="0"/>
          <w:numId w:val="47"/>
        </w:numPr>
        <w:spacing w:before="100" w:beforeAutospacing="1" w:after="100" w:afterAutospacing="1" w:line="360" w:lineRule="auto"/>
        <w:ind w:left="505"/>
        <w:contextualSpacing/>
        <w:jc w:val="both"/>
        <w:rPr>
          <w:rFonts w:ascii="Arial" w:hAnsi="Arial" w:cs="Arial"/>
        </w:rPr>
      </w:pPr>
      <w:r w:rsidRPr="00685D07">
        <w:rPr>
          <w:rFonts w:ascii="Arial" w:hAnsi="Arial" w:cs="Arial"/>
        </w:rPr>
        <w:t xml:space="preserve">(a) </w:t>
      </w:r>
      <w:r w:rsidR="00F50734">
        <w:rPr>
          <w:rFonts w:ascii="Arial" w:hAnsi="Arial" w:cs="Arial"/>
        </w:rPr>
        <w:t>Currently,</w:t>
      </w:r>
      <w:r w:rsidRPr="00685D07">
        <w:rPr>
          <w:rFonts w:ascii="Arial" w:hAnsi="Arial" w:cs="Arial"/>
        </w:rPr>
        <w:t xml:space="preserve"> there are </w:t>
      </w:r>
      <w:r w:rsidR="00535E5A">
        <w:rPr>
          <w:rFonts w:ascii="Arial" w:hAnsi="Arial" w:cs="Arial"/>
        </w:rPr>
        <w:t xml:space="preserve">10 </w:t>
      </w:r>
      <w:r w:rsidR="00D5535D">
        <w:rPr>
          <w:rFonts w:ascii="Arial" w:hAnsi="Arial" w:cs="Arial"/>
        </w:rPr>
        <w:t>106</w:t>
      </w:r>
      <w:r w:rsidR="00E57A44">
        <w:rPr>
          <w:rFonts w:ascii="Arial" w:hAnsi="Arial" w:cs="Arial"/>
        </w:rPr>
        <w:t xml:space="preserve"> lecturers </w:t>
      </w:r>
      <w:r w:rsidR="00F50734">
        <w:rPr>
          <w:rFonts w:ascii="Arial" w:hAnsi="Arial" w:cs="Arial"/>
        </w:rPr>
        <w:t>at</w:t>
      </w:r>
      <w:r w:rsidR="00E57A44">
        <w:rPr>
          <w:rFonts w:ascii="Arial" w:hAnsi="Arial" w:cs="Arial"/>
        </w:rPr>
        <w:t xml:space="preserve"> TVET c</w:t>
      </w:r>
      <w:r w:rsidRPr="00685D07">
        <w:rPr>
          <w:rFonts w:ascii="Arial" w:hAnsi="Arial" w:cs="Arial"/>
        </w:rPr>
        <w:t>olleges.</w:t>
      </w:r>
    </w:p>
    <w:p w:rsidR="00535E5A" w:rsidRPr="00685D07" w:rsidRDefault="00535E5A" w:rsidP="00535E5A">
      <w:pPr>
        <w:spacing w:before="100" w:beforeAutospacing="1" w:after="100" w:afterAutospacing="1" w:line="360" w:lineRule="auto"/>
        <w:ind w:left="505"/>
        <w:contextualSpacing/>
        <w:jc w:val="both"/>
        <w:rPr>
          <w:rFonts w:ascii="Arial" w:hAnsi="Arial" w:cs="Arial"/>
        </w:rPr>
      </w:pPr>
    </w:p>
    <w:p w:rsidR="00B373C2" w:rsidRDefault="00B373C2" w:rsidP="00535E5A">
      <w:pPr>
        <w:spacing w:before="100" w:beforeAutospacing="1" w:after="100" w:afterAutospacing="1" w:line="360" w:lineRule="auto"/>
        <w:ind w:left="505"/>
        <w:contextualSpacing/>
        <w:jc w:val="both"/>
        <w:rPr>
          <w:rFonts w:ascii="Arial" w:hAnsi="Arial" w:cs="Arial"/>
        </w:rPr>
      </w:pPr>
      <w:r w:rsidRPr="00685D07">
        <w:rPr>
          <w:rFonts w:ascii="Arial" w:hAnsi="Arial" w:cs="Arial"/>
        </w:rPr>
        <w:t xml:space="preserve">(b) Work is underway to </w:t>
      </w:r>
      <w:r w:rsidR="00F50734" w:rsidRPr="00685D07">
        <w:rPr>
          <w:rFonts w:ascii="Arial" w:hAnsi="Arial" w:cs="Arial"/>
        </w:rPr>
        <w:t>comprehend</w:t>
      </w:r>
      <w:r w:rsidRPr="00685D07">
        <w:rPr>
          <w:rFonts w:ascii="Arial" w:hAnsi="Arial" w:cs="Arial"/>
        </w:rPr>
        <w:t xml:space="preserve"> the skills shortfall of lecturers. Lecturers come from a varied background in some cases lacking pedagogical and technical skills. While an annual survey is done</w:t>
      </w:r>
      <w:r w:rsidR="00F50734">
        <w:rPr>
          <w:rFonts w:ascii="Arial" w:hAnsi="Arial" w:cs="Arial"/>
        </w:rPr>
        <w:t>,</w:t>
      </w:r>
      <w:r w:rsidRPr="00685D07">
        <w:rPr>
          <w:rFonts w:ascii="Arial" w:hAnsi="Arial" w:cs="Arial"/>
        </w:rPr>
        <w:t xml:space="preserve"> it is not always possible to meaningfully identify the le</w:t>
      </w:r>
      <w:r w:rsidR="00685D07">
        <w:rPr>
          <w:rFonts w:ascii="Arial" w:hAnsi="Arial" w:cs="Arial"/>
        </w:rPr>
        <w:t>vel of competence of lecturers.</w:t>
      </w:r>
    </w:p>
    <w:p w:rsidR="00535E5A" w:rsidRDefault="00535E5A" w:rsidP="00535E5A">
      <w:pPr>
        <w:spacing w:before="100" w:beforeAutospacing="1" w:after="100" w:afterAutospacing="1" w:line="360" w:lineRule="auto"/>
        <w:ind w:left="505"/>
        <w:contextualSpacing/>
        <w:jc w:val="both"/>
        <w:rPr>
          <w:rFonts w:ascii="Arial" w:hAnsi="Arial" w:cs="Arial"/>
        </w:rPr>
      </w:pPr>
    </w:p>
    <w:p w:rsidR="00B373C2" w:rsidRDefault="00B373C2" w:rsidP="00535E5A">
      <w:pPr>
        <w:spacing w:before="100" w:beforeAutospacing="1" w:after="100" w:afterAutospacing="1" w:line="360" w:lineRule="auto"/>
        <w:ind w:left="502"/>
        <w:contextualSpacing/>
        <w:jc w:val="both"/>
        <w:rPr>
          <w:rFonts w:ascii="Arial" w:hAnsi="Arial" w:cs="Arial"/>
        </w:rPr>
      </w:pPr>
      <w:r w:rsidRPr="00E57A44">
        <w:rPr>
          <w:rFonts w:ascii="Arial" w:hAnsi="Arial" w:cs="Arial"/>
        </w:rPr>
        <w:t xml:space="preserve">(c) </w:t>
      </w:r>
      <w:proofErr w:type="gramStart"/>
      <w:r w:rsidR="004C41D2">
        <w:rPr>
          <w:rFonts w:ascii="Arial" w:hAnsi="Arial" w:cs="Arial"/>
        </w:rPr>
        <w:t>and</w:t>
      </w:r>
      <w:proofErr w:type="gramEnd"/>
      <w:r w:rsidR="004C41D2">
        <w:rPr>
          <w:rFonts w:ascii="Arial" w:hAnsi="Arial" w:cs="Arial"/>
        </w:rPr>
        <w:t xml:space="preserve"> (d) </w:t>
      </w:r>
      <w:r w:rsidRPr="00E57A44">
        <w:rPr>
          <w:rFonts w:ascii="Arial" w:hAnsi="Arial" w:cs="Arial"/>
        </w:rPr>
        <w:t xml:space="preserve">The Policy on Professional Qualifications for Lecturers in Technical and Vocational Education and Training was gazetted in May 2013. Universities are currently working </w:t>
      </w:r>
      <w:r w:rsidR="00F50734">
        <w:rPr>
          <w:rFonts w:ascii="Arial" w:hAnsi="Arial" w:cs="Arial"/>
        </w:rPr>
        <w:t>on</w:t>
      </w:r>
      <w:r w:rsidRPr="00E57A44">
        <w:rPr>
          <w:rFonts w:ascii="Arial" w:hAnsi="Arial" w:cs="Arial"/>
        </w:rPr>
        <w:t xml:space="preserve"> develop</w:t>
      </w:r>
      <w:r w:rsidR="00F50734">
        <w:rPr>
          <w:rFonts w:ascii="Arial" w:hAnsi="Arial" w:cs="Arial"/>
        </w:rPr>
        <w:t>ing</w:t>
      </w:r>
      <w:r w:rsidRPr="00E57A44">
        <w:rPr>
          <w:rFonts w:ascii="Arial" w:hAnsi="Arial" w:cs="Arial"/>
        </w:rPr>
        <w:t xml:space="preserve"> programmes that are aligned to the qualifications policy. The range of qualifications included in the policy will address the development needs of lecturers who are under-qualified, as well as those that may hold appropriate qualifications but need to develop pedagogical competence. The first programmes are likely to be offered in 2016, pending approval and accreditation by relevant bodies, and more will become available in 2017.</w:t>
      </w:r>
    </w:p>
    <w:p w:rsidR="00535E5A" w:rsidRPr="00E57A44" w:rsidRDefault="00535E5A" w:rsidP="00535E5A">
      <w:pPr>
        <w:spacing w:before="100" w:beforeAutospacing="1" w:after="100" w:afterAutospacing="1" w:line="360" w:lineRule="auto"/>
        <w:ind w:left="502"/>
        <w:contextualSpacing/>
        <w:jc w:val="both"/>
        <w:rPr>
          <w:rFonts w:ascii="Arial" w:hAnsi="Arial" w:cs="Arial"/>
        </w:rPr>
      </w:pPr>
    </w:p>
    <w:p w:rsidR="00B373C2" w:rsidRPr="00685D07" w:rsidRDefault="00B373C2" w:rsidP="00535E5A">
      <w:pPr>
        <w:spacing w:before="100" w:beforeAutospacing="1" w:after="100" w:afterAutospacing="1" w:line="360" w:lineRule="auto"/>
        <w:ind w:left="502"/>
        <w:jc w:val="both"/>
        <w:rPr>
          <w:rFonts w:ascii="Arial" w:eastAsia="Times New Roman" w:hAnsi="Arial" w:cs="Arial"/>
          <w:lang w:val="en-ZA" w:eastAsia="en-ZA"/>
        </w:rPr>
      </w:pPr>
      <w:r w:rsidRPr="00685D07">
        <w:rPr>
          <w:rFonts w:ascii="Arial" w:eastAsia="Times New Roman" w:hAnsi="Arial" w:cs="Arial"/>
          <w:lang w:val="en-ZA" w:eastAsia="en-ZA"/>
        </w:rPr>
        <w:t xml:space="preserve">In the meantime, the </w:t>
      </w:r>
      <w:r w:rsidR="00E375B7">
        <w:rPr>
          <w:rFonts w:ascii="Arial" w:eastAsia="Times New Roman" w:hAnsi="Arial" w:cs="Arial"/>
          <w:lang w:val="en-ZA" w:eastAsia="en-ZA"/>
        </w:rPr>
        <w:t>D</w:t>
      </w:r>
      <w:r w:rsidRPr="00685D07">
        <w:rPr>
          <w:rFonts w:ascii="Arial" w:eastAsia="Times New Roman" w:hAnsi="Arial" w:cs="Arial"/>
          <w:lang w:val="en-ZA" w:eastAsia="en-ZA"/>
        </w:rPr>
        <w:t>epartment has initiated a number of lecturer development activities such as continue</w:t>
      </w:r>
      <w:r w:rsidR="00D9085F">
        <w:rPr>
          <w:rFonts w:ascii="Arial" w:eastAsia="Times New Roman" w:hAnsi="Arial" w:cs="Arial"/>
          <w:lang w:val="en-ZA" w:eastAsia="en-ZA"/>
        </w:rPr>
        <w:t>d</w:t>
      </w:r>
      <w:r w:rsidRPr="00685D07">
        <w:rPr>
          <w:rFonts w:ascii="Arial" w:eastAsia="Times New Roman" w:hAnsi="Arial" w:cs="Arial"/>
          <w:lang w:val="en-ZA" w:eastAsia="en-ZA"/>
        </w:rPr>
        <w:t xml:space="preserve"> curriculum updates on new curriculum. Recently</w:t>
      </w:r>
      <w:r w:rsidR="00D9085F">
        <w:rPr>
          <w:rFonts w:ascii="Arial" w:eastAsia="Times New Roman" w:hAnsi="Arial" w:cs="Arial"/>
          <w:lang w:val="en-ZA" w:eastAsia="en-ZA"/>
        </w:rPr>
        <w:t>,</w:t>
      </w:r>
      <w:r w:rsidRPr="00685D07">
        <w:rPr>
          <w:rFonts w:ascii="Arial" w:eastAsia="Times New Roman" w:hAnsi="Arial" w:cs="Arial"/>
          <w:lang w:val="en-ZA" w:eastAsia="en-ZA"/>
        </w:rPr>
        <w:t xml:space="preserve"> a Lecturer </w:t>
      </w:r>
      <w:r w:rsidR="00D9085F">
        <w:rPr>
          <w:rFonts w:ascii="Arial" w:eastAsia="Times New Roman" w:hAnsi="Arial" w:cs="Arial"/>
          <w:lang w:val="en-ZA" w:eastAsia="en-ZA"/>
        </w:rPr>
        <w:t>S</w:t>
      </w:r>
      <w:r w:rsidRPr="00685D07">
        <w:rPr>
          <w:rFonts w:ascii="Arial" w:eastAsia="Times New Roman" w:hAnsi="Arial" w:cs="Arial"/>
          <w:lang w:val="en-ZA" w:eastAsia="en-ZA"/>
        </w:rPr>
        <w:t>upport System was introduced w</w:t>
      </w:r>
      <w:r w:rsidR="00D9085F">
        <w:rPr>
          <w:rFonts w:ascii="Arial" w:eastAsia="Times New Roman" w:hAnsi="Arial" w:cs="Arial"/>
          <w:lang w:val="en-ZA" w:eastAsia="en-ZA"/>
        </w:rPr>
        <w:t>ith an</w:t>
      </w:r>
      <w:r w:rsidRPr="00685D07">
        <w:rPr>
          <w:rFonts w:ascii="Arial" w:eastAsia="Times New Roman" w:hAnsi="Arial" w:cs="Arial"/>
          <w:lang w:val="en-ZA" w:eastAsia="en-ZA"/>
        </w:rPr>
        <w:t xml:space="preserve"> aim to expand content updates </w:t>
      </w:r>
      <w:r w:rsidR="00A0567D">
        <w:rPr>
          <w:rFonts w:ascii="Arial" w:eastAsia="Times New Roman" w:hAnsi="Arial" w:cs="Arial"/>
          <w:lang w:val="en-ZA" w:eastAsia="en-ZA"/>
        </w:rPr>
        <w:t xml:space="preserve">to lecturers on a large scale. </w:t>
      </w:r>
      <w:r w:rsidRPr="00685D07">
        <w:rPr>
          <w:rFonts w:ascii="Arial" w:eastAsia="Times New Roman" w:hAnsi="Arial" w:cs="Arial"/>
          <w:lang w:val="en-ZA" w:eastAsia="en-ZA"/>
        </w:rPr>
        <w:t xml:space="preserve">This project was undertaken with the financial support of the Dutch government. </w:t>
      </w:r>
      <w:r w:rsidR="00535E5A">
        <w:rPr>
          <w:rFonts w:ascii="Arial" w:eastAsia="Times New Roman" w:hAnsi="Arial" w:cs="Arial"/>
          <w:lang w:val="en-ZA" w:eastAsia="en-ZA"/>
        </w:rPr>
        <w:t xml:space="preserve"> </w:t>
      </w:r>
      <w:r w:rsidRPr="00685D07">
        <w:rPr>
          <w:rFonts w:ascii="Arial" w:eastAsia="Times New Roman" w:hAnsi="Arial" w:cs="Arial"/>
          <w:lang w:val="en-ZA" w:eastAsia="en-ZA"/>
        </w:rPr>
        <w:t>In addition</w:t>
      </w:r>
      <w:r w:rsidR="00D9085F">
        <w:rPr>
          <w:rFonts w:ascii="Arial" w:eastAsia="Times New Roman" w:hAnsi="Arial" w:cs="Arial"/>
          <w:lang w:val="en-ZA" w:eastAsia="en-ZA"/>
        </w:rPr>
        <w:t>,</w:t>
      </w:r>
      <w:r w:rsidRPr="00685D07">
        <w:rPr>
          <w:rFonts w:ascii="Arial" w:eastAsia="Times New Roman" w:hAnsi="Arial" w:cs="Arial"/>
          <w:lang w:val="en-ZA" w:eastAsia="en-ZA"/>
        </w:rPr>
        <w:t xml:space="preserve"> we are also developing mechanisms for structured workplace exposure for lecturers.  A protocol on lecturer </w:t>
      </w:r>
      <w:r w:rsidR="00D604B2" w:rsidRPr="00685D07">
        <w:rPr>
          <w:rFonts w:ascii="Arial" w:eastAsia="Times New Roman" w:hAnsi="Arial" w:cs="Arial"/>
          <w:lang w:val="en-ZA" w:eastAsia="en-ZA"/>
        </w:rPr>
        <w:t>exchanges</w:t>
      </w:r>
      <w:r w:rsidRPr="00685D07">
        <w:rPr>
          <w:rFonts w:ascii="Arial" w:eastAsia="Times New Roman" w:hAnsi="Arial" w:cs="Arial"/>
          <w:lang w:val="en-ZA" w:eastAsia="en-ZA"/>
        </w:rPr>
        <w:t xml:space="preserve"> will </w:t>
      </w:r>
      <w:r w:rsidR="00D9085F">
        <w:rPr>
          <w:rFonts w:ascii="Arial" w:eastAsia="Times New Roman" w:hAnsi="Arial" w:cs="Arial"/>
          <w:lang w:val="en-ZA" w:eastAsia="en-ZA"/>
        </w:rPr>
        <w:t xml:space="preserve">also </w:t>
      </w:r>
      <w:r w:rsidRPr="00685D07">
        <w:rPr>
          <w:rFonts w:ascii="Arial" w:eastAsia="Times New Roman" w:hAnsi="Arial" w:cs="Arial"/>
          <w:lang w:val="en-ZA" w:eastAsia="en-ZA"/>
        </w:rPr>
        <w:t>be developed this year.</w:t>
      </w:r>
    </w:p>
    <w:p w:rsidR="00C654A2" w:rsidRPr="00685D07" w:rsidRDefault="00685D07" w:rsidP="00CD33FE">
      <w:pPr>
        <w:spacing w:line="360" w:lineRule="auto"/>
        <w:jc w:val="both"/>
        <w:rPr>
          <w:rFonts w:ascii="Arial" w:hAnsi="Arial" w:cs="Arial"/>
        </w:rPr>
      </w:pPr>
      <w:r>
        <w:rPr>
          <w:rFonts w:ascii="Arial" w:hAnsi="Arial" w:cs="Arial"/>
        </w:rPr>
        <w:br w:type="page"/>
      </w:r>
      <w:r>
        <w:rPr>
          <w:rFonts w:ascii="Arial" w:hAnsi="Arial" w:cs="Arial"/>
        </w:rPr>
        <w:lastRenderedPageBreak/>
        <w:t>Compiler/Contact p</w:t>
      </w:r>
      <w:r w:rsidRPr="00685D07">
        <w:rPr>
          <w:rFonts w:ascii="Arial" w:hAnsi="Arial" w:cs="Arial"/>
        </w:rPr>
        <w:t xml:space="preserve">ersons: </w:t>
      </w:r>
    </w:p>
    <w:p w:rsidR="00C3677B" w:rsidRPr="00685D07" w:rsidRDefault="00685D07" w:rsidP="00CD33FE">
      <w:pPr>
        <w:spacing w:line="360" w:lineRule="auto"/>
        <w:jc w:val="both"/>
        <w:rPr>
          <w:rFonts w:ascii="Arial" w:hAnsi="Arial" w:cs="Arial"/>
        </w:rPr>
      </w:pPr>
      <w:r>
        <w:rPr>
          <w:rFonts w:ascii="Arial" w:hAnsi="Arial" w:cs="Arial"/>
        </w:rPr>
        <w:t>Contact number</w:t>
      </w:r>
      <w:r w:rsidRPr="00685D07">
        <w:rPr>
          <w:rFonts w:ascii="Arial" w:hAnsi="Arial" w:cs="Arial"/>
        </w:rPr>
        <w:t xml:space="preserve">: </w:t>
      </w:r>
    </w:p>
    <w:p w:rsidR="00C3677B" w:rsidRPr="00685D07" w:rsidRDefault="00C3677B" w:rsidP="00DC256F">
      <w:pPr>
        <w:spacing w:line="360" w:lineRule="auto"/>
        <w:jc w:val="both"/>
        <w:rPr>
          <w:rFonts w:ascii="Arial" w:hAnsi="Arial" w:cs="Arial"/>
        </w:rPr>
      </w:pPr>
    </w:p>
    <w:p w:rsidR="003E455E" w:rsidRPr="00685D07" w:rsidRDefault="003E455E" w:rsidP="00DC256F">
      <w:pPr>
        <w:spacing w:line="360" w:lineRule="auto"/>
        <w:jc w:val="both"/>
        <w:rPr>
          <w:rFonts w:ascii="Arial" w:hAnsi="Arial" w:cs="Arial"/>
        </w:rPr>
      </w:pPr>
    </w:p>
    <w:p w:rsidR="00A0228E" w:rsidRPr="00685D07" w:rsidRDefault="00A0228E" w:rsidP="00DC256F">
      <w:pPr>
        <w:spacing w:line="360" w:lineRule="auto"/>
        <w:jc w:val="both"/>
        <w:rPr>
          <w:rFonts w:ascii="Arial" w:hAnsi="Arial" w:cs="Arial"/>
        </w:rPr>
      </w:pPr>
    </w:p>
    <w:p w:rsidR="00C3677B" w:rsidRPr="00685D07" w:rsidRDefault="00C3677B" w:rsidP="00DC256F">
      <w:pPr>
        <w:spacing w:line="360" w:lineRule="auto"/>
        <w:jc w:val="both"/>
        <w:rPr>
          <w:rFonts w:ascii="Arial" w:hAnsi="Arial" w:cs="Arial"/>
        </w:rPr>
      </w:pPr>
      <w:r w:rsidRPr="00685D07">
        <w:rPr>
          <w:rFonts w:ascii="Arial" w:hAnsi="Arial" w:cs="Arial"/>
        </w:rPr>
        <w:t xml:space="preserve">DIRECTOR </w:t>
      </w:r>
      <w:r w:rsidR="00685D07" w:rsidRPr="00685D07">
        <w:rPr>
          <w:rFonts w:ascii="Arial" w:hAnsi="Arial" w:cs="Arial"/>
        </w:rPr>
        <w:t xml:space="preserve">– </w:t>
      </w:r>
      <w:r w:rsidRPr="00685D07">
        <w:rPr>
          <w:rFonts w:ascii="Arial" w:hAnsi="Arial" w:cs="Arial"/>
        </w:rPr>
        <w:t>GENERAL</w:t>
      </w:r>
    </w:p>
    <w:p w:rsidR="00C3677B" w:rsidRPr="00685D07" w:rsidRDefault="00C3677B" w:rsidP="00DC256F">
      <w:pPr>
        <w:spacing w:line="360" w:lineRule="auto"/>
        <w:jc w:val="both"/>
        <w:rPr>
          <w:rFonts w:ascii="Arial" w:hAnsi="Arial" w:cs="Arial"/>
        </w:rPr>
      </w:pPr>
      <w:r w:rsidRPr="00685D07">
        <w:rPr>
          <w:rFonts w:ascii="Arial" w:hAnsi="Arial" w:cs="Arial"/>
        </w:rPr>
        <w:t>STATUS</w:t>
      </w:r>
      <w:r w:rsidR="00685D07" w:rsidRPr="00685D07">
        <w:rPr>
          <w:rFonts w:ascii="Arial" w:hAnsi="Arial" w:cs="Arial"/>
        </w:rPr>
        <w:t>:</w:t>
      </w:r>
    </w:p>
    <w:p w:rsidR="00C3677B" w:rsidRPr="00685D07" w:rsidRDefault="00C3677B" w:rsidP="00DC256F">
      <w:pPr>
        <w:spacing w:line="360" w:lineRule="auto"/>
        <w:jc w:val="both"/>
        <w:rPr>
          <w:rFonts w:ascii="Arial" w:hAnsi="Arial" w:cs="Arial"/>
        </w:rPr>
      </w:pPr>
      <w:r w:rsidRPr="00685D07">
        <w:rPr>
          <w:rFonts w:ascii="Arial" w:hAnsi="Arial" w:cs="Arial"/>
        </w:rPr>
        <w:t>DATE</w:t>
      </w:r>
      <w:r w:rsidR="00685D07" w:rsidRPr="00685D07">
        <w:rPr>
          <w:rFonts w:ascii="Arial" w:hAnsi="Arial" w:cs="Arial"/>
        </w:rPr>
        <w:t>:</w:t>
      </w:r>
    </w:p>
    <w:p w:rsidR="00245A6B" w:rsidRPr="00685D07" w:rsidRDefault="00245A6B" w:rsidP="00DC256F">
      <w:pPr>
        <w:spacing w:line="360" w:lineRule="auto"/>
        <w:jc w:val="both"/>
        <w:rPr>
          <w:rFonts w:ascii="Arial" w:hAnsi="Arial" w:cs="Arial"/>
        </w:rPr>
      </w:pPr>
    </w:p>
    <w:p w:rsidR="003E455E" w:rsidRPr="00685D07" w:rsidRDefault="003E455E" w:rsidP="00DC256F">
      <w:pPr>
        <w:spacing w:line="360" w:lineRule="auto"/>
        <w:jc w:val="both"/>
        <w:rPr>
          <w:rFonts w:ascii="Arial" w:hAnsi="Arial" w:cs="Arial"/>
        </w:rPr>
      </w:pPr>
    </w:p>
    <w:p w:rsidR="00A0228E" w:rsidRPr="00685D07" w:rsidRDefault="00A0228E" w:rsidP="00DC256F">
      <w:pPr>
        <w:spacing w:line="360" w:lineRule="auto"/>
        <w:jc w:val="both"/>
        <w:rPr>
          <w:rFonts w:ascii="Arial" w:hAnsi="Arial" w:cs="Arial"/>
        </w:rPr>
      </w:pPr>
    </w:p>
    <w:p w:rsidR="003E455E" w:rsidRPr="00685D07" w:rsidRDefault="003E455E" w:rsidP="00DC256F">
      <w:pPr>
        <w:spacing w:line="360" w:lineRule="auto"/>
        <w:jc w:val="both"/>
        <w:rPr>
          <w:rFonts w:ascii="Arial" w:hAnsi="Arial" w:cs="Arial"/>
        </w:rPr>
      </w:pPr>
    </w:p>
    <w:p w:rsidR="00C3677B" w:rsidRPr="00685D07" w:rsidRDefault="00685D07" w:rsidP="00DC256F">
      <w:pPr>
        <w:spacing w:line="360" w:lineRule="auto"/>
        <w:jc w:val="both"/>
        <w:rPr>
          <w:rFonts w:ascii="Arial" w:hAnsi="Arial" w:cs="Arial"/>
        </w:rPr>
      </w:pPr>
      <w:r>
        <w:rPr>
          <w:rFonts w:ascii="Arial" w:hAnsi="Arial" w:cs="Arial"/>
        </w:rPr>
        <w:t xml:space="preserve">REPLY TO </w:t>
      </w:r>
      <w:r w:rsidR="00C3677B" w:rsidRPr="00685D07">
        <w:rPr>
          <w:rFonts w:ascii="Arial" w:hAnsi="Arial" w:cs="Arial"/>
        </w:rPr>
        <w:t xml:space="preserve">QUESTION </w:t>
      </w:r>
      <w:r w:rsidRPr="00685D07">
        <w:rPr>
          <w:rFonts w:ascii="Arial" w:hAnsi="Arial" w:cs="Arial"/>
        </w:rPr>
        <w:t xml:space="preserve">2315 </w:t>
      </w:r>
      <w:r w:rsidR="00C3677B" w:rsidRPr="00685D07">
        <w:rPr>
          <w:rFonts w:ascii="Arial" w:hAnsi="Arial" w:cs="Arial"/>
        </w:rPr>
        <w:t>APPROVED</w:t>
      </w:r>
      <w:r w:rsidRPr="00685D07">
        <w:rPr>
          <w:rFonts w:ascii="Arial" w:hAnsi="Arial" w:cs="Arial"/>
        </w:rPr>
        <w:t>/</w:t>
      </w:r>
      <w:r w:rsidR="00C3677B" w:rsidRPr="00685D07">
        <w:rPr>
          <w:rFonts w:ascii="Arial" w:hAnsi="Arial" w:cs="Arial"/>
        </w:rPr>
        <w:t>NOT APPROVED</w:t>
      </w:r>
      <w:r w:rsidRPr="00685D07">
        <w:rPr>
          <w:rFonts w:ascii="Arial" w:hAnsi="Arial" w:cs="Arial"/>
        </w:rPr>
        <w:t>/</w:t>
      </w:r>
      <w:r w:rsidR="00C3677B" w:rsidRPr="00685D07">
        <w:rPr>
          <w:rFonts w:ascii="Arial" w:hAnsi="Arial" w:cs="Arial"/>
        </w:rPr>
        <w:t xml:space="preserve">AMENDED </w:t>
      </w:r>
    </w:p>
    <w:p w:rsidR="00C3677B" w:rsidRPr="00685D07" w:rsidRDefault="00C3677B" w:rsidP="00DC256F">
      <w:pPr>
        <w:spacing w:line="360" w:lineRule="auto"/>
        <w:jc w:val="both"/>
        <w:rPr>
          <w:rFonts w:ascii="Arial" w:hAnsi="Arial" w:cs="Arial"/>
        </w:rPr>
      </w:pPr>
    </w:p>
    <w:p w:rsidR="00245A6B" w:rsidRPr="00685D07" w:rsidRDefault="00245A6B" w:rsidP="00DC256F">
      <w:pPr>
        <w:spacing w:line="360" w:lineRule="auto"/>
        <w:jc w:val="both"/>
        <w:rPr>
          <w:rFonts w:ascii="Arial" w:hAnsi="Arial" w:cs="Arial"/>
        </w:rPr>
      </w:pPr>
    </w:p>
    <w:p w:rsidR="00A0228E" w:rsidRPr="00685D07" w:rsidRDefault="00A0228E" w:rsidP="00DC256F">
      <w:pPr>
        <w:spacing w:line="360" w:lineRule="auto"/>
        <w:jc w:val="both"/>
        <w:rPr>
          <w:rFonts w:ascii="Arial" w:hAnsi="Arial" w:cs="Arial"/>
        </w:rPr>
      </w:pPr>
    </w:p>
    <w:p w:rsidR="003E455E" w:rsidRPr="00685D07" w:rsidRDefault="003E455E" w:rsidP="00DC256F">
      <w:pPr>
        <w:spacing w:line="360" w:lineRule="auto"/>
        <w:jc w:val="both"/>
        <w:rPr>
          <w:rFonts w:ascii="Arial" w:hAnsi="Arial" w:cs="Arial"/>
        </w:rPr>
      </w:pPr>
    </w:p>
    <w:p w:rsidR="00C3677B" w:rsidRPr="00685D07" w:rsidRDefault="00C3677B" w:rsidP="00DC256F">
      <w:pPr>
        <w:spacing w:line="360" w:lineRule="auto"/>
        <w:jc w:val="both"/>
        <w:rPr>
          <w:rFonts w:ascii="Arial" w:hAnsi="Arial" w:cs="Arial"/>
        </w:rPr>
      </w:pPr>
    </w:p>
    <w:p w:rsidR="00C3677B" w:rsidRPr="00685D07" w:rsidRDefault="00C3677B" w:rsidP="00DC256F">
      <w:pPr>
        <w:spacing w:line="360" w:lineRule="auto"/>
        <w:jc w:val="both"/>
        <w:rPr>
          <w:rFonts w:ascii="Arial" w:hAnsi="Arial" w:cs="Arial"/>
        </w:rPr>
      </w:pPr>
      <w:r w:rsidRPr="00685D07">
        <w:rPr>
          <w:rFonts w:ascii="Arial" w:hAnsi="Arial" w:cs="Arial"/>
        </w:rPr>
        <w:t>Dr B</w:t>
      </w:r>
      <w:r w:rsidR="004A31CF">
        <w:rPr>
          <w:rFonts w:ascii="Arial" w:hAnsi="Arial" w:cs="Arial"/>
        </w:rPr>
        <w:t>E</w:t>
      </w:r>
      <w:r w:rsidRPr="00685D07">
        <w:rPr>
          <w:rFonts w:ascii="Arial" w:hAnsi="Arial" w:cs="Arial"/>
        </w:rPr>
        <w:t xml:space="preserve"> NZIMANDE</w:t>
      </w:r>
      <w:r w:rsidR="00685D07" w:rsidRPr="00685D07">
        <w:rPr>
          <w:rFonts w:ascii="Arial" w:hAnsi="Arial" w:cs="Arial"/>
        </w:rPr>
        <w:t xml:space="preserve">, </w:t>
      </w:r>
      <w:r w:rsidRPr="00685D07">
        <w:rPr>
          <w:rFonts w:ascii="Arial" w:hAnsi="Arial" w:cs="Arial"/>
        </w:rPr>
        <w:t>MP</w:t>
      </w:r>
    </w:p>
    <w:p w:rsidR="00C3677B" w:rsidRPr="00685D07" w:rsidRDefault="00C3677B" w:rsidP="00DC256F">
      <w:pPr>
        <w:spacing w:line="360" w:lineRule="auto"/>
        <w:jc w:val="both"/>
        <w:rPr>
          <w:rFonts w:ascii="Arial" w:hAnsi="Arial" w:cs="Arial"/>
        </w:rPr>
      </w:pPr>
      <w:r w:rsidRPr="00685D07">
        <w:rPr>
          <w:rFonts w:ascii="Arial" w:hAnsi="Arial" w:cs="Arial"/>
        </w:rPr>
        <w:t>MINISTER OF HIGHER EDUCATION AND TRAINING</w:t>
      </w:r>
    </w:p>
    <w:p w:rsidR="00C3677B" w:rsidRPr="00685D07" w:rsidRDefault="00C3677B" w:rsidP="00DC256F">
      <w:pPr>
        <w:spacing w:line="360" w:lineRule="auto"/>
        <w:jc w:val="both"/>
        <w:rPr>
          <w:rFonts w:ascii="Arial" w:hAnsi="Arial" w:cs="Arial"/>
        </w:rPr>
      </w:pPr>
      <w:r w:rsidRPr="00685D07">
        <w:rPr>
          <w:rFonts w:ascii="Arial" w:hAnsi="Arial" w:cs="Arial"/>
        </w:rPr>
        <w:t>STATUS</w:t>
      </w:r>
      <w:r w:rsidR="00685D07" w:rsidRPr="00685D07">
        <w:rPr>
          <w:rFonts w:ascii="Arial" w:hAnsi="Arial" w:cs="Arial"/>
        </w:rPr>
        <w:t>:</w:t>
      </w:r>
    </w:p>
    <w:p w:rsidR="00C3677B" w:rsidRPr="00685D07" w:rsidRDefault="00C3677B" w:rsidP="00DC256F">
      <w:pPr>
        <w:spacing w:line="360" w:lineRule="auto"/>
        <w:jc w:val="both"/>
        <w:rPr>
          <w:rFonts w:ascii="Arial" w:hAnsi="Arial" w:cs="Arial"/>
        </w:rPr>
      </w:pPr>
      <w:r w:rsidRPr="00685D07">
        <w:rPr>
          <w:rFonts w:ascii="Arial" w:hAnsi="Arial" w:cs="Arial"/>
        </w:rPr>
        <w:t>DATE</w:t>
      </w:r>
      <w:r w:rsidR="00685D07" w:rsidRPr="00685D07">
        <w:rPr>
          <w:rFonts w:ascii="Arial" w:hAnsi="Arial" w:cs="Arial"/>
        </w:rPr>
        <w:t>:</w:t>
      </w:r>
    </w:p>
    <w:sectPr w:rsidR="00C3677B" w:rsidRPr="00685D07"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8D33EE6"/>
    <w:multiLevelType w:val="hybridMultilevel"/>
    <w:tmpl w:val="A7308458"/>
    <w:lvl w:ilvl="0" w:tplc="4F5A81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0D3816"/>
    <w:multiLevelType w:val="hybridMultilevel"/>
    <w:tmpl w:val="6E9E4378"/>
    <w:lvl w:ilvl="0" w:tplc="1C090011">
      <w:start w:val="1"/>
      <w:numFmt w:val="decimal"/>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0">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4">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5">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1DA5EE8"/>
    <w:multiLevelType w:val="hybridMultilevel"/>
    <w:tmpl w:val="7A58FF9C"/>
    <w:lvl w:ilvl="0" w:tplc="19AC328C">
      <w:start w:val="1"/>
      <w:numFmt w:val="decimal"/>
      <w:lvlText w:val="(%1)"/>
      <w:lvlJc w:val="left"/>
      <w:pPr>
        <w:ind w:left="928" w:hanging="360"/>
      </w:pPr>
      <w:rPr>
        <w:rFonts w:hint="default"/>
        <w:b w:val="0"/>
        <w:sz w:val="2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FC80991"/>
    <w:multiLevelType w:val="hybridMultilevel"/>
    <w:tmpl w:val="27148C22"/>
    <w:lvl w:ilvl="0" w:tplc="2B62AB5A">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7">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C384524"/>
    <w:multiLevelType w:val="hybridMultilevel"/>
    <w:tmpl w:val="6E9E4378"/>
    <w:lvl w:ilvl="0" w:tplc="1C090011">
      <w:start w:val="1"/>
      <w:numFmt w:val="decimal"/>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6">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37"/>
  </w:num>
  <w:num w:numId="4">
    <w:abstractNumId w:val="8"/>
  </w:num>
  <w:num w:numId="5">
    <w:abstractNumId w:val="40"/>
  </w:num>
  <w:num w:numId="6">
    <w:abstractNumId w:val="28"/>
  </w:num>
  <w:num w:numId="7">
    <w:abstractNumId w:val="39"/>
  </w:num>
  <w:num w:numId="8">
    <w:abstractNumId w:val="5"/>
  </w:num>
  <w:num w:numId="9">
    <w:abstractNumId w:val="34"/>
  </w:num>
  <w:num w:numId="10">
    <w:abstractNumId w:val="23"/>
  </w:num>
  <w:num w:numId="11">
    <w:abstractNumId w:val="38"/>
  </w:num>
  <w:num w:numId="12">
    <w:abstractNumId w:val="12"/>
  </w:num>
  <w:num w:numId="13">
    <w:abstractNumId w:val="44"/>
  </w:num>
  <w:num w:numId="14">
    <w:abstractNumId w:val="17"/>
  </w:num>
  <w:num w:numId="15">
    <w:abstractNumId w:val="6"/>
  </w:num>
  <w:num w:numId="16">
    <w:abstractNumId w:val="29"/>
  </w:num>
  <w:num w:numId="17">
    <w:abstractNumId w:val="13"/>
  </w:num>
  <w:num w:numId="18">
    <w:abstractNumId w:val="32"/>
  </w:num>
  <w:num w:numId="19">
    <w:abstractNumId w:val="30"/>
  </w:num>
  <w:num w:numId="20">
    <w:abstractNumId w:val="7"/>
  </w:num>
  <w:num w:numId="21">
    <w:abstractNumId w:val="18"/>
  </w:num>
  <w:num w:numId="22">
    <w:abstractNumId w:val="46"/>
  </w:num>
  <w:num w:numId="23">
    <w:abstractNumId w:val="33"/>
  </w:num>
  <w:num w:numId="24">
    <w:abstractNumId w:val="43"/>
  </w:num>
  <w:num w:numId="25">
    <w:abstractNumId w:val="41"/>
  </w:num>
  <w:num w:numId="26">
    <w:abstractNumId w:val="1"/>
  </w:num>
  <w:num w:numId="27">
    <w:abstractNumId w:val="14"/>
  </w:num>
  <w:num w:numId="28">
    <w:abstractNumId w:val="2"/>
  </w:num>
  <w:num w:numId="29">
    <w:abstractNumId w:val="35"/>
  </w:num>
  <w:num w:numId="30">
    <w:abstractNumId w:val="16"/>
  </w:num>
  <w:num w:numId="31">
    <w:abstractNumId w:val="0"/>
  </w:num>
  <w:num w:numId="32">
    <w:abstractNumId w:val="42"/>
  </w:num>
  <w:num w:numId="33">
    <w:abstractNumId w:val="15"/>
  </w:num>
  <w:num w:numId="34">
    <w:abstractNumId w:val="9"/>
  </w:num>
  <w:num w:numId="35">
    <w:abstractNumId w:val="10"/>
  </w:num>
  <w:num w:numId="36">
    <w:abstractNumId w:val="11"/>
  </w:num>
  <w:num w:numId="37">
    <w:abstractNumId w:val="27"/>
  </w:num>
  <w:num w:numId="38">
    <w:abstractNumId w:val="20"/>
  </w:num>
  <w:num w:numId="39">
    <w:abstractNumId w:val="25"/>
  </w:num>
  <w:num w:numId="40">
    <w:abstractNumId w:val="24"/>
  </w:num>
  <w:num w:numId="41">
    <w:abstractNumId w:val="22"/>
  </w:num>
  <w:num w:numId="42">
    <w:abstractNumId w:val="3"/>
  </w:num>
  <w:num w:numId="43">
    <w:abstractNumId w:val="4"/>
  </w:num>
  <w:num w:numId="44">
    <w:abstractNumId w:val="26"/>
  </w:num>
  <w:num w:numId="45">
    <w:abstractNumId w:val="45"/>
  </w:num>
  <w:num w:numId="46">
    <w:abstractNumId w:val="36"/>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1719A"/>
    <w:rsid w:val="000260DC"/>
    <w:rsid w:val="000262F1"/>
    <w:rsid w:val="00032AB5"/>
    <w:rsid w:val="00041F99"/>
    <w:rsid w:val="00044DB1"/>
    <w:rsid w:val="0004638A"/>
    <w:rsid w:val="0004639E"/>
    <w:rsid w:val="00047B45"/>
    <w:rsid w:val="00052871"/>
    <w:rsid w:val="000579B9"/>
    <w:rsid w:val="00060888"/>
    <w:rsid w:val="0006118B"/>
    <w:rsid w:val="00063A3A"/>
    <w:rsid w:val="00067831"/>
    <w:rsid w:val="00075314"/>
    <w:rsid w:val="00076E40"/>
    <w:rsid w:val="00087811"/>
    <w:rsid w:val="00096A3C"/>
    <w:rsid w:val="000A02C9"/>
    <w:rsid w:val="000A0D33"/>
    <w:rsid w:val="000B3E84"/>
    <w:rsid w:val="000B7F3D"/>
    <w:rsid w:val="000C36AD"/>
    <w:rsid w:val="000C459D"/>
    <w:rsid w:val="000D25EF"/>
    <w:rsid w:val="000D3D9D"/>
    <w:rsid w:val="000E1154"/>
    <w:rsid w:val="000E1F30"/>
    <w:rsid w:val="000F2633"/>
    <w:rsid w:val="00102241"/>
    <w:rsid w:val="0010402E"/>
    <w:rsid w:val="00106543"/>
    <w:rsid w:val="0010795D"/>
    <w:rsid w:val="00125282"/>
    <w:rsid w:val="001256E4"/>
    <w:rsid w:val="00135E62"/>
    <w:rsid w:val="001447C9"/>
    <w:rsid w:val="001477B4"/>
    <w:rsid w:val="00147BA4"/>
    <w:rsid w:val="0015436C"/>
    <w:rsid w:val="00170B70"/>
    <w:rsid w:val="00176498"/>
    <w:rsid w:val="00185818"/>
    <w:rsid w:val="00191755"/>
    <w:rsid w:val="00194585"/>
    <w:rsid w:val="001A01DC"/>
    <w:rsid w:val="001A0291"/>
    <w:rsid w:val="001A1252"/>
    <w:rsid w:val="001A277A"/>
    <w:rsid w:val="001C218E"/>
    <w:rsid w:val="001C33B5"/>
    <w:rsid w:val="001C6A3B"/>
    <w:rsid w:val="001D6705"/>
    <w:rsid w:val="001D7C6A"/>
    <w:rsid w:val="001E36DF"/>
    <w:rsid w:val="001F4B7D"/>
    <w:rsid w:val="001F7245"/>
    <w:rsid w:val="0020104F"/>
    <w:rsid w:val="00205133"/>
    <w:rsid w:val="0020779F"/>
    <w:rsid w:val="00217678"/>
    <w:rsid w:val="0022185C"/>
    <w:rsid w:val="002264C4"/>
    <w:rsid w:val="00245A6B"/>
    <w:rsid w:val="002476A9"/>
    <w:rsid w:val="00256281"/>
    <w:rsid w:val="002573E5"/>
    <w:rsid w:val="00264295"/>
    <w:rsid w:val="002657C5"/>
    <w:rsid w:val="00265A26"/>
    <w:rsid w:val="00265A88"/>
    <w:rsid w:val="002670F8"/>
    <w:rsid w:val="00270825"/>
    <w:rsid w:val="00272426"/>
    <w:rsid w:val="0029261D"/>
    <w:rsid w:val="00293E0F"/>
    <w:rsid w:val="0029445D"/>
    <w:rsid w:val="002A17B0"/>
    <w:rsid w:val="002A2F73"/>
    <w:rsid w:val="002A7DF4"/>
    <w:rsid w:val="002B76D2"/>
    <w:rsid w:val="002C16FF"/>
    <w:rsid w:val="002C60A6"/>
    <w:rsid w:val="002D16BA"/>
    <w:rsid w:val="002D188A"/>
    <w:rsid w:val="002E3161"/>
    <w:rsid w:val="002F4DC9"/>
    <w:rsid w:val="002F6B49"/>
    <w:rsid w:val="00300C93"/>
    <w:rsid w:val="00302397"/>
    <w:rsid w:val="00305BF7"/>
    <w:rsid w:val="00313A4B"/>
    <w:rsid w:val="00315B13"/>
    <w:rsid w:val="003224D7"/>
    <w:rsid w:val="00337A34"/>
    <w:rsid w:val="00341B37"/>
    <w:rsid w:val="00344509"/>
    <w:rsid w:val="003517A1"/>
    <w:rsid w:val="00351E0F"/>
    <w:rsid w:val="0035694A"/>
    <w:rsid w:val="00361776"/>
    <w:rsid w:val="0036376B"/>
    <w:rsid w:val="00371BAE"/>
    <w:rsid w:val="0037732E"/>
    <w:rsid w:val="003963E3"/>
    <w:rsid w:val="003A40A1"/>
    <w:rsid w:val="003A725E"/>
    <w:rsid w:val="003A7BFD"/>
    <w:rsid w:val="003B0F2D"/>
    <w:rsid w:val="003B48F6"/>
    <w:rsid w:val="003B68BD"/>
    <w:rsid w:val="003C18DB"/>
    <w:rsid w:val="003C1AB1"/>
    <w:rsid w:val="003C5A76"/>
    <w:rsid w:val="003D5AE8"/>
    <w:rsid w:val="003D6F6C"/>
    <w:rsid w:val="003D7858"/>
    <w:rsid w:val="003D790C"/>
    <w:rsid w:val="003E033B"/>
    <w:rsid w:val="003E2F70"/>
    <w:rsid w:val="003E455E"/>
    <w:rsid w:val="003E694C"/>
    <w:rsid w:val="003E7D96"/>
    <w:rsid w:val="003F735C"/>
    <w:rsid w:val="0040090A"/>
    <w:rsid w:val="00401F04"/>
    <w:rsid w:val="00410478"/>
    <w:rsid w:val="00410B43"/>
    <w:rsid w:val="004170C3"/>
    <w:rsid w:val="0041718E"/>
    <w:rsid w:val="00417FD5"/>
    <w:rsid w:val="00422B30"/>
    <w:rsid w:val="004312FC"/>
    <w:rsid w:val="0043279D"/>
    <w:rsid w:val="00437C1E"/>
    <w:rsid w:val="004457FC"/>
    <w:rsid w:val="00457688"/>
    <w:rsid w:val="00463025"/>
    <w:rsid w:val="004672ED"/>
    <w:rsid w:val="004778C4"/>
    <w:rsid w:val="004800DC"/>
    <w:rsid w:val="00492A36"/>
    <w:rsid w:val="004944AF"/>
    <w:rsid w:val="004965B4"/>
    <w:rsid w:val="004A31CF"/>
    <w:rsid w:val="004A7272"/>
    <w:rsid w:val="004B7E13"/>
    <w:rsid w:val="004C41D2"/>
    <w:rsid w:val="004C4F38"/>
    <w:rsid w:val="004D1EB9"/>
    <w:rsid w:val="004D2BE1"/>
    <w:rsid w:val="004D74FD"/>
    <w:rsid w:val="004E0458"/>
    <w:rsid w:val="004E425D"/>
    <w:rsid w:val="004F0974"/>
    <w:rsid w:val="00504B93"/>
    <w:rsid w:val="00506E45"/>
    <w:rsid w:val="005127E5"/>
    <w:rsid w:val="00512DD2"/>
    <w:rsid w:val="00514BF3"/>
    <w:rsid w:val="005223B8"/>
    <w:rsid w:val="005237E8"/>
    <w:rsid w:val="00535E5A"/>
    <w:rsid w:val="00537D64"/>
    <w:rsid w:val="00543274"/>
    <w:rsid w:val="00552E00"/>
    <w:rsid w:val="005577D9"/>
    <w:rsid w:val="00561493"/>
    <w:rsid w:val="005705D4"/>
    <w:rsid w:val="00571740"/>
    <w:rsid w:val="00574DBC"/>
    <w:rsid w:val="00585D0E"/>
    <w:rsid w:val="005A660C"/>
    <w:rsid w:val="005A7D55"/>
    <w:rsid w:val="005B35DA"/>
    <w:rsid w:val="005B4004"/>
    <w:rsid w:val="005B696E"/>
    <w:rsid w:val="005C0BA4"/>
    <w:rsid w:val="005C2051"/>
    <w:rsid w:val="005C4278"/>
    <w:rsid w:val="005C5AE9"/>
    <w:rsid w:val="005C6ED1"/>
    <w:rsid w:val="005C77F3"/>
    <w:rsid w:val="005D0DA9"/>
    <w:rsid w:val="005E120E"/>
    <w:rsid w:val="005E301A"/>
    <w:rsid w:val="005F02F9"/>
    <w:rsid w:val="00602765"/>
    <w:rsid w:val="006034E7"/>
    <w:rsid w:val="006059AD"/>
    <w:rsid w:val="00605BFA"/>
    <w:rsid w:val="00613250"/>
    <w:rsid w:val="00620EFD"/>
    <w:rsid w:val="00621FE9"/>
    <w:rsid w:val="0063048F"/>
    <w:rsid w:val="006318D6"/>
    <w:rsid w:val="00632EDF"/>
    <w:rsid w:val="00633FC2"/>
    <w:rsid w:val="00646962"/>
    <w:rsid w:val="00653C00"/>
    <w:rsid w:val="006552F7"/>
    <w:rsid w:val="0065728F"/>
    <w:rsid w:val="006630FB"/>
    <w:rsid w:val="006639B1"/>
    <w:rsid w:val="00666508"/>
    <w:rsid w:val="00667ADE"/>
    <w:rsid w:val="00680464"/>
    <w:rsid w:val="00685D07"/>
    <w:rsid w:val="0068734A"/>
    <w:rsid w:val="006913D9"/>
    <w:rsid w:val="00693055"/>
    <w:rsid w:val="006944DE"/>
    <w:rsid w:val="006953C8"/>
    <w:rsid w:val="006965DC"/>
    <w:rsid w:val="006A47E0"/>
    <w:rsid w:val="006A5774"/>
    <w:rsid w:val="006A5D9D"/>
    <w:rsid w:val="006B438D"/>
    <w:rsid w:val="006B5024"/>
    <w:rsid w:val="006B6BC7"/>
    <w:rsid w:val="006C56E1"/>
    <w:rsid w:val="006E3002"/>
    <w:rsid w:val="006E3244"/>
    <w:rsid w:val="006E7CF5"/>
    <w:rsid w:val="006F63E0"/>
    <w:rsid w:val="006F6BF5"/>
    <w:rsid w:val="0070084E"/>
    <w:rsid w:val="00702601"/>
    <w:rsid w:val="00702F9A"/>
    <w:rsid w:val="00707E92"/>
    <w:rsid w:val="007141FA"/>
    <w:rsid w:val="00714E5D"/>
    <w:rsid w:val="00714E82"/>
    <w:rsid w:val="0071591A"/>
    <w:rsid w:val="00716487"/>
    <w:rsid w:val="0073483F"/>
    <w:rsid w:val="00736643"/>
    <w:rsid w:val="00740B88"/>
    <w:rsid w:val="007451D5"/>
    <w:rsid w:val="0075414E"/>
    <w:rsid w:val="00763A07"/>
    <w:rsid w:val="00766ABE"/>
    <w:rsid w:val="00766ADD"/>
    <w:rsid w:val="00770DA0"/>
    <w:rsid w:val="00774852"/>
    <w:rsid w:val="007775FD"/>
    <w:rsid w:val="0078107E"/>
    <w:rsid w:val="007810CD"/>
    <w:rsid w:val="00792A83"/>
    <w:rsid w:val="007A29F4"/>
    <w:rsid w:val="007A50A6"/>
    <w:rsid w:val="007B4860"/>
    <w:rsid w:val="007C7109"/>
    <w:rsid w:val="007D7318"/>
    <w:rsid w:val="007E26C5"/>
    <w:rsid w:val="007E667A"/>
    <w:rsid w:val="007F2ADC"/>
    <w:rsid w:val="007F2D57"/>
    <w:rsid w:val="007F6462"/>
    <w:rsid w:val="007F7092"/>
    <w:rsid w:val="007F7F6F"/>
    <w:rsid w:val="0080663F"/>
    <w:rsid w:val="00807715"/>
    <w:rsid w:val="00810FD4"/>
    <w:rsid w:val="00812391"/>
    <w:rsid w:val="008139BE"/>
    <w:rsid w:val="00814FBE"/>
    <w:rsid w:val="00816ACF"/>
    <w:rsid w:val="0083618E"/>
    <w:rsid w:val="00844BF0"/>
    <w:rsid w:val="008455F2"/>
    <w:rsid w:val="00857AAF"/>
    <w:rsid w:val="00874346"/>
    <w:rsid w:val="0088522F"/>
    <w:rsid w:val="00885BE0"/>
    <w:rsid w:val="008950F7"/>
    <w:rsid w:val="008A0CFC"/>
    <w:rsid w:val="008A3900"/>
    <w:rsid w:val="008A5D41"/>
    <w:rsid w:val="008A666F"/>
    <w:rsid w:val="008A7C6E"/>
    <w:rsid w:val="008B65EA"/>
    <w:rsid w:val="008C1D05"/>
    <w:rsid w:val="008C68C5"/>
    <w:rsid w:val="008C7B8D"/>
    <w:rsid w:val="008D223E"/>
    <w:rsid w:val="008D633E"/>
    <w:rsid w:val="008D739A"/>
    <w:rsid w:val="008F4155"/>
    <w:rsid w:val="00901D6D"/>
    <w:rsid w:val="009042F3"/>
    <w:rsid w:val="00906DE8"/>
    <w:rsid w:val="00907B99"/>
    <w:rsid w:val="0091448C"/>
    <w:rsid w:val="00914499"/>
    <w:rsid w:val="00925943"/>
    <w:rsid w:val="00933AC1"/>
    <w:rsid w:val="00933C19"/>
    <w:rsid w:val="0093534E"/>
    <w:rsid w:val="00945E7B"/>
    <w:rsid w:val="00947DCF"/>
    <w:rsid w:val="0095081D"/>
    <w:rsid w:val="009548B8"/>
    <w:rsid w:val="00962A23"/>
    <w:rsid w:val="00963DA4"/>
    <w:rsid w:val="009642B8"/>
    <w:rsid w:val="009754EB"/>
    <w:rsid w:val="00975564"/>
    <w:rsid w:val="0097701D"/>
    <w:rsid w:val="009849D9"/>
    <w:rsid w:val="009954C4"/>
    <w:rsid w:val="00995E78"/>
    <w:rsid w:val="009A0102"/>
    <w:rsid w:val="009A0326"/>
    <w:rsid w:val="009A0F27"/>
    <w:rsid w:val="009A2766"/>
    <w:rsid w:val="009A4385"/>
    <w:rsid w:val="009A5EA3"/>
    <w:rsid w:val="009B0E09"/>
    <w:rsid w:val="009B4065"/>
    <w:rsid w:val="009B4543"/>
    <w:rsid w:val="009C1C15"/>
    <w:rsid w:val="009C4DFB"/>
    <w:rsid w:val="009C54F4"/>
    <w:rsid w:val="009D010F"/>
    <w:rsid w:val="009D3C33"/>
    <w:rsid w:val="009D3C62"/>
    <w:rsid w:val="009E5B1D"/>
    <w:rsid w:val="009F072D"/>
    <w:rsid w:val="009F3FAA"/>
    <w:rsid w:val="009F5D4E"/>
    <w:rsid w:val="009F6FEA"/>
    <w:rsid w:val="00A009CF"/>
    <w:rsid w:val="00A0228E"/>
    <w:rsid w:val="00A03F44"/>
    <w:rsid w:val="00A0567D"/>
    <w:rsid w:val="00A11E8A"/>
    <w:rsid w:val="00A173E2"/>
    <w:rsid w:val="00A237EC"/>
    <w:rsid w:val="00A26107"/>
    <w:rsid w:val="00A353C3"/>
    <w:rsid w:val="00A355F9"/>
    <w:rsid w:val="00A37101"/>
    <w:rsid w:val="00A44ACB"/>
    <w:rsid w:val="00A51526"/>
    <w:rsid w:val="00A54620"/>
    <w:rsid w:val="00A8120A"/>
    <w:rsid w:val="00A9633F"/>
    <w:rsid w:val="00AA246C"/>
    <w:rsid w:val="00AA3944"/>
    <w:rsid w:val="00AB0621"/>
    <w:rsid w:val="00AB143C"/>
    <w:rsid w:val="00AB78CF"/>
    <w:rsid w:val="00AE0682"/>
    <w:rsid w:val="00AE3241"/>
    <w:rsid w:val="00AE42CB"/>
    <w:rsid w:val="00AE767D"/>
    <w:rsid w:val="00B06FCC"/>
    <w:rsid w:val="00B122E9"/>
    <w:rsid w:val="00B12389"/>
    <w:rsid w:val="00B13598"/>
    <w:rsid w:val="00B15F71"/>
    <w:rsid w:val="00B16C29"/>
    <w:rsid w:val="00B21096"/>
    <w:rsid w:val="00B223C9"/>
    <w:rsid w:val="00B32FD8"/>
    <w:rsid w:val="00B373C2"/>
    <w:rsid w:val="00B4178D"/>
    <w:rsid w:val="00B42D63"/>
    <w:rsid w:val="00B43DD3"/>
    <w:rsid w:val="00B5612C"/>
    <w:rsid w:val="00B56803"/>
    <w:rsid w:val="00B757E2"/>
    <w:rsid w:val="00B8067B"/>
    <w:rsid w:val="00B8505E"/>
    <w:rsid w:val="00B9731E"/>
    <w:rsid w:val="00BB1AFD"/>
    <w:rsid w:val="00BB5579"/>
    <w:rsid w:val="00BC6170"/>
    <w:rsid w:val="00BD032F"/>
    <w:rsid w:val="00BE1AAF"/>
    <w:rsid w:val="00BE2524"/>
    <w:rsid w:val="00C07223"/>
    <w:rsid w:val="00C14189"/>
    <w:rsid w:val="00C1516F"/>
    <w:rsid w:val="00C312F3"/>
    <w:rsid w:val="00C31C40"/>
    <w:rsid w:val="00C357BA"/>
    <w:rsid w:val="00C3677B"/>
    <w:rsid w:val="00C42323"/>
    <w:rsid w:val="00C441E6"/>
    <w:rsid w:val="00C50064"/>
    <w:rsid w:val="00C52257"/>
    <w:rsid w:val="00C5638F"/>
    <w:rsid w:val="00C5785E"/>
    <w:rsid w:val="00C62B07"/>
    <w:rsid w:val="00C654A2"/>
    <w:rsid w:val="00C670E6"/>
    <w:rsid w:val="00C70C43"/>
    <w:rsid w:val="00C72AC2"/>
    <w:rsid w:val="00C73D89"/>
    <w:rsid w:val="00C811DC"/>
    <w:rsid w:val="00C8148B"/>
    <w:rsid w:val="00C82A4E"/>
    <w:rsid w:val="00C865AF"/>
    <w:rsid w:val="00C8668A"/>
    <w:rsid w:val="00C919FD"/>
    <w:rsid w:val="00C939F0"/>
    <w:rsid w:val="00C9549B"/>
    <w:rsid w:val="00CA1F30"/>
    <w:rsid w:val="00CA36FC"/>
    <w:rsid w:val="00CB4850"/>
    <w:rsid w:val="00CB4DE4"/>
    <w:rsid w:val="00CB5B44"/>
    <w:rsid w:val="00CB7E12"/>
    <w:rsid w:val="00CB7FE9"/>
    <w:rsid w:val="00CC27E4"/>
    <w:rsid w:val="00CC53DC"/>
    <w:rsid w:val="00CD1B97"/>
    <w:rsid w:val="00CD33FE"/>
    <w:rsid w:val="00CD54F4"/>
    <w:rsid w:val="00CE5D13"/>
    <w:rsid w:val="00CF0B4E"/>
    <w:rsid w:val="00D00C74"/>
    <w:rsid w:val="00D038BF"/>
    <w:rsid w:val="00D066CD"/>
    <w:rsid w:val="00D104BB"/>
    <w:rsid w:val="00D114C4"/>
    <w:rsid w:val="00D167B0"/>
    <w:rsid w:val="00D23BBE"/>
    <w:rsid w:val="00D27EF0"/>
    <w:rsid w:val="00D322D6"/>
    <w:rsid w:val="00D376A7"/>
    <w:rsid w:val="00D42740"/>
    <w:rsid w:val="00D51F05"/>
    <w:rsid w:val="00D5535D"/>
    <w:rsid w:val="00D604B2"/>
    <w:rsid w:val="00D60616"/>
    <w:rsid w:val="00D61172"/>
    <w:rsid w:val="00D62110"/>
    <w:rsid w:val="00D63390"/>
    <w:rsid w:val="00D6369F"/>
    <w:rsid w:val="00D65A88"/>
    <w:rsid w:val="00D65D79"/>
    <w:rsid w:val="00D847C6"/>
    <w:rsid w:val="00D8677C"/>
    <w:rsid w:val="00D87030"/>
    <w:rsid w:val="00D9085F"/>
    <w:rsid w:val="00D95878"/>
    <w:rsid w:val="00DA24DA"/>
    <w:rsid w:val="00DA5917"/>
    <w:rsid w:val="00DB0A5E"/>
    <w:rsid w:val="00DB45A7"/>
    <w:rsid w:val="00DB497C"/>
    <w:rsid w:val="00DB7628"/>
    <w:rsid w:val="00DC256F"/>
    <w:rsid w:val="00DC2A7E"/>
    <w:rsid w:val="00DC573F"/>
    <w:rsid w:val="00DD6D16"/>
    <w:rsid w:val="00DE6294"/>
    <w:rsid w:val="00DE6F6F"/>
    <w:rsid w:val="00E02103"/>
    <w:rsid w:val="00E034D3"/>
    <w:rsid w:val="00E103E5"/>
    <w:rsid w:val="00E360EA"/>
    <w:rsid w:val="00E375B7"/>
    <w:rsid w:val="00E41378"/>
    <w:rsid w:val="00E4274D"/>
    <w:rsid w:val="00E4584B"/>
    <w:rsid w:val="00E46EC8"/>
    <w:rsid w:val="00E50360"/>
    <w:rsid w:val="00E515C8"/>
    <w:rsid w:val="00E57A44"/>
    <w:rsid w:val="00E601E4"/>
    <w:rsid w:val="00E67736"/>
    <w:rsid w:val="00E730D5"/>
    <w:rsid w:val="00E73AA7"/>
    <w:rsid w:val="00E82A57"/>
    <w:rsid w:val="00E84848"/>
    <w:rsid w:val="00E84B37"/>
    <w:rsid w:val="00E91847"/>
    <w:rsid w:val="00EA2661"/>
    <w:rsid w:val="00EA2B3A"/>
    <w:rsid w:val="00EA759C"/>
    <w:rsid w:val="00EB1F29"/>
    <w:rsid w:val="00EC0BF2"/>
    <w:rsid w:val="00EC6E65"/>
    <w:rsid w:val="00ED21EE"/>
    <w:rsid w:val="00ED51A1"/>
    <w:rsid w:val="00ED5B34"/>
    <w:rsid w:val="00ED5C53"/>
    <w:rsid w:val="00EE020F"/>
    <w:rsid w:val="00EE0B7C"/>
    <w:rsid w:val="00EE5055"/>
    <w:rsid w:val="00EE60BC"/>
    <w:rsid w:val="00EE711F"/>
    <w:rsid w:val="00EF63E0"/>
    <w:rsid w:val="00EF642C"/>
    <w:rsid w:val="00EF7892"/>
    <w:rsid w:val="00F04C73"/>
    <w:rsid w:val="00F077DE"/>
    <w:rsid w:val="00F125DD"/>
    <w:rsid w:val="00F274C0"/>
    <w:rsid w:val="00F34494"/>
    <w:rsid w:val="00F3584A"/>
    <w:rsid w:val="00F4026C"/>
    <w:rsid w:val="00F40812"/>
    <w:rsid w:val="00F454CC"/>
    <w:rsid w:val="00F476E9"/>
    <w:rsid w:val="00F50734"/>
    <w:rsid w:val="00F575D8"/>
    <w:rsid w:val="00F61F23"/>
    <w:rsid w:val="00F62865"/>
    <w:rsid w:val="00F72CB3"/>
    <w:rsid w:val="00F7368A"/>
    <w:rsid w:val="00F74316"/>
    <w:rsid w:val="00F815FA"/>
    <w:rsid w:val="00F81CC3"/>
    <w:rsid w:val="00F850E2"/>
    <w:rsid w:val="00F85DFA"/>
    <w:rsid w:val="00F95BB9"/>
    <w:rsid w:val="00F96A29"/>
    <w:rsid w:val="00FA0457"/>
    <w:rsid w:val="00FA1432"/>
    <w:rsid w:val="00FA3CFC"/>
    <w:rsid w:val="00FA63E7"/>
    <w:rsid w:val="00FB0272"/>
    <w:rsid w:val="00FB5ABD"/>
    <w:rsid w:val="00FC1A3C"/>
    <w:rsid w:val="00FC5689"/>
    <w:rsid w:val="00FD0719"/>
    <w:rsid w:val="00FD1D52"/>
    <w:rsid w:val="00FD57C4"/>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paragraph" w:styleId="Heading1">
    <w:name w:val="heading 1"/>
    <w:basedOn w:val="Normal"/>
    <w:next w:val="Normal"/>
    <w:link w:val="Heading1Char"/>
    <w:qFormat/>
    <w:locked/>
    <w:rsid w:val="000D25EF"/>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 w:type="character" w:customStyle="1" w:styleId="Heading1Char">
    <w:name w:val="Heading 1 Char"/>
    <w:link w:val="Heading1"/>
    <w:rsid w:val="000D25EF"/>
    <w:rPr>
      <w:rFonts w:ascii="Cambria" w:eastAsia="Times New Roman" w:hAnsi="Cambria" w:cs="Times New Roman"/>
      <w:b/>
      <w:bCs/>
      <w:kern w:val="32"/>
      <w:sz w:val="32"/>
      <w:szCs w:val="32"/>
      <w:lang w:val="en-GB" w:eastAsia="en-U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2015-06-18T08:47:00Z</cp:lastPrinted>
  <dcterms:created xsi:type="dcterms:W3CDTF">2015-07-22T11:47:00Z</dcterms:created>
  <dcterms:modified xsi:type="dcterms:W3CDTF">2015-07-22T11:47:00Z</dcterms:modified>
</cp:coreProperties>
</file>