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5067D7" w:rsidRDefault="008C527F" w:rsidP="005067D7">
      <w:pPr>
        <w:pStyle w:val="Heading1"/>
        <w:jc w:val="left"/>
        <w:rPr>
          <w:sz w:val="20"/>
          <w:szCs w:val="20"/>
          <w:u w:val="single"/>
        </w:rPr>
      </w:pPr>
      <w:r w:rsidRPr="005067D7">
        <w:rPr>
          <w:sz w:val="20"/>
          <w:szCs w:val="20"/>
          <w:u w:val="single"/>
        </w:rPr>
        <w:t>NATIONAL ASSEMBLY</w:t>
      </w:r>
    </w:p>
    <w:p w:rsidR="008C527F" w:rsidRPr="005067D7" w:rsidRDefault="008C527F" w:rsidP="005067D7">
      <w:pPr>
        <w:spacing w:after="0" w:line="240" w:lineRule="auto"/>
        <w:rPr>
          <w:b/>
          <w:sz w:val="20"/>
          <w:szCs w:val="20"/>
          <w:u w:val="single"/>
        </w:rPr>
      </w:pPr>
    </w:p>
    <w:p w:rsidR="008C527F" w:rsidRPr="005067D7" w:rsidRDefault="008C527F" w:rsidP="005067D7">
      <w:pPr>
        <w:pStyle w:val="BodyText"/>
        <w:jc w:val="left"/>
        <w:rPr>
          <w:b/>
          <w:bCs/>
          <w:sz w:val="20"/>
          <w:szCs w:val="20"/>
          <w:u w:val="single"/>
        </w:rPr>
      </w:pPr>
      <w:r w:rsidRPr="005067D7">
        <w:rPr>
          <w:b/>
          <w:bCs/>
          <w:sz w:val="20"/>
          <w:szCs w:val="20"/>
          <w:u w:val="single"/>
        </w:rPr>
        <w:t>FOR WRITTEN REPLY</w:t>
      </w:r>
    </w:p>
    <w:p w:rsidR="008C527F" w:rsidRPr="005067D7" w:rsidRDefault="008C527F" w:rsidP="005067D7">
      <w:pPr>
        <w:pStyle w:val="BodyText"/>
        <w:jc w:val="left"/>
        <w:rPr>
          <w:b/>
          <w:bCs/>
          <w:sz w:val="20"/>
          <w:szCs w:val="20"/>
          <w:u w:val="single"/>
        </w:rPr>
      </w:pPr>
    </w:p>
    <w:p w:rsidR="00447BE3" w:rsidRPr="005067D7" w:rsidRDefault="008C527F" w:rsidP="005067D7">
      <w:pPr>
        <w:pStyle w:val="BodyText"/>
        <w:jc w:val="left"/>
        <w:rPr>
          <w:b/>
          <w:bCs/>
          <w:sz w:val="20"/>
          <w:szCs w:val="20"/>
          <w:u w:val="single"/>
          <w:lang w:val="en-ZA"/>
        </w:rPr>
      </w:pPr>
      <w:r w:rsidRPr="005067D7">
        <w:rPr>
          <w:b/>
          <w:bCs/>
          <w:sz w:val="20"/>
          <w:szCs w:val="20"/>
          <w:u w:val="single"/>
        </w:rPr>
        <w:t xml:space="preserve">QUESTION NO. </w:t>
      </w:r>
      <w:r w:rsidR="000A6EAE" w:rsidRPr="005067D7">
        <w:rPr>
          <w:b/>
          <w:bCs/>
          <w:sz w:val="20"/>
          <w:szCs w:val="20"/>
          <w:u w:val="single"/>
        </w:rPr>
        <w:t>2</w:t>
      </w:r>
      <w:r w:rsidR="005E2C4A" w:rsidRPr="005067D7">
        <w:rPr>
          <w:b/>
          <w:bCs/>
          <w:sz w:val="20"/>
          <w:szCs w:val="20"/>
          <w:u w:val="single"/>
        </w:rPr>
        <w:t>308</w:t>
      </w:r>
    </w:p>
    <w:p w:rsidR="008C527F" w:rsidRPr="005067D7" w:rsidRDefault="008C527F" w:rsidP="005067D7">
      <w:pPr>
        <w:pStyle w:val="BodyText"/>
        <w:jc w:val="left"/>
        <w:rPr>
          <w:b/>
          <w:bCs/>
          <w:sz w:val="20"/>
          <w:szCs w:val="20"/>
          <w:u w:val="single"/>
        </w:rPr>
      </w:pPr>
    </w:p>
    <w:p w:rsidR="008C527F" w:rsidRPr="005067D7" w:rsidRDefault="008C527F" w:rsidP="005067D7">
      <w:pPr>
        <w:pStyle w:val="BodyText"/>
        <w:jc w:val="left"/>
        <w:rPr>
          <w:b/>
          <w:bCs/>
          <w:sz w:val="20"/>
          <w:szCs w:val="20"/>
          <w:u w:val="single"/>
        </w:rPr>
      </w:pPr>
      <w:r w:rsidRPr="005067D7">
        <w:rPr>
          <w:b/>
          <w:bCs/>
          <w:sz w:val="20"/>
          <w:szCs w:val="20"/>
          <w:u w:val="single"/>
        </w:rPr>
        <w:t xml:space="preserve">DATE OF PUBLICATION IN INTERNAL QUESTION PAPER: </w:t>
      </w:r>
      <w:r w:rsidR="00004AA4" w:rsidRPr="005067D7">
        <w:rPr>
          <w:b/>
          <w:bCs/>
          <w:sz w:val="20"/>
          <w:szCs w:val="20"/>
          <w:u w:val="single"/>
        </w:rPr>
        <w:t>9</w:t>
      </w:r>
      <w:r w:rsidR="006D5A5D" w:rsidRPr="005067D7">
        <w:rPr>
          <w:b/>
          <w:bCs/>
          <w:sz w:val="20"/>
          <w:szCs w:val="20"/>
          <w:u w:val="single"/>
        </w:rPr>
        <w:t xml:space="preserve"> JUNE</w:t>
      </w:r>
      <w:r w:rsidR="000F4836" w:rsidRPr="005067D7">
        <w:rPr>
          <w:b/>
          <w:bCs/>
          <w:sz w:val="20"/>
          <w:szCs w:val="20"/>
          <w:u w:val="single"/>
        </w:rPr>
        <w:t xml:space="preserve"> </w:t>
      </w:r>
      <w:r w:rsidRPr="005067D7">
        <w:rPr>
          <w:b/>
          <w:bCs/>
          <w:sz w:val="20"/>
          <w:szCs w:val="20"/>
          <w:u w:val="single"/>
        </w:rPr>
        <w:t>202</w:t>
      </w:r>
      <w:r w:rsidR="005E20E3" w:rsidRPr="005067D7">
        <w:rPr>
          <w:b/>
          <w:bCs/>
          <w:sz w:val="20"/>
          <w:szCs w:val="20"/>
          <w:u w:val="single"/>
        </w:rPr>
        <w:t>3</w:t>
      </w:r>
      <w:r w:rsidRPr="005067D7">
        <w:rPr>
          <w:b/>
          <w:bCs/>
          <w:sz w:val="20"/>
          <w:szCs w:val="20"/>
          <w:u w:val="single"/>
        </w:rPr>
        <w:t xml:space="preserve">   </w:t>
      </w:r>
    </w:p>
    <w:p w:rsidR="008C527F" w:rsidRPr="005067D7" w:rsidRDefault="008C527F" w:rsidP="005067D7">
      <w:pPr>
        <w:spacing w:after="0" w:line="240" w:lineRule="auto"/>
        <w:rPr>
          <w:rFonts w:ascii="Arial" w:hAnsi="Arial" w:cs="Arial"/>
          <w:b/>
          <w:bCs/>
          <w:sz w:val="20"/>
          <w:szCs w:val="20"/>
          <w:u w:val="single"/>
        </w:rPr>
      </w:pPr>
      <w:r w:rsidRPr="005067D7">
        <w:rPr>
          <w:rFonts w:ascii="Arial" w:hAnsi="Arial" w:cs="Arial"/>
          <w:b/>
          <w:bCs/>
          <w:sz w:val="20"/>
          <w:szCs w:val="20"/>
          <w:u w:val="single"/>
        </w:rPr>
        <w:t xml:space="preserve">(INTERNAL QUESTION PAPER NO. </w:t>
      </w:r>
      <w:r w:rsidR="006D5A5D" w:rsidRPr="005067D7">
        <w:rPr>
          <w:rFonts w:ascii="Arial" w:hAnsi="Arial" w:cs="Arial"/>
          <w:b/>
          <w:bCs/>
          <w:sz w:val="20"/>
          <w:szCs w:val="20"/>
          <w:u w:val="single"/>
        </w:rPr>
        <w:t>2</w:t>
      </w:r>
      <w:r w:rsidR="00004AA4" w:rsidRPr="005067D7">
        <w:rPr>
          <w:rFonts w:ascii="Arial" w:hAnsi="Arial" w:cs="Arial"/>
          <w:b/>
          <w:bCs/>
          <w:sz w:val="20"/>
          <w:szCs w:val="20"/>
          <w:u w:val="single"/>
        </w:rPr>
        <w:t>3</w:t>
      </w:r>
      <w:r w:rsidRPr="005067D7">
        <w:rPr>
          <w:rFonts w:ascii="Arial" w:hAnsi="Arial" w:cs="Arial"/>
          <w:b/>
          <w:bCs/>
          <w:sz w:val="20"/>
          <w:szCs w:val="20"/>
          <w:u w:val="single"/>
        </w:rPr>
        <w:t>)</w:t>
      </w:r>
    </w:p>
    <w:p w:rsidR="005E2C4A" w:rsidRPr="005067D7" w:rsidRDefault="005E2C4A" w:rsidP="005067D7">
      <w:pPr>
        <w:spacing w:after="0" w:line="240" w:lineRule="auto"/>
        <w:rPr>
          <w:rFonts w:ascii="Arial" w:hAnsi="Arial" w:cs="Arial"/>
          <w:b/>
          <w:noProof/>
          <w:sz w:val="20"/>
          <w:szCs w:val="20"/>
          <w:u w:val="single"/>
          <w:lang w:val="af-ZA"/>
        </w:rPr>
      </w:pPr>
      <w:r w:rsidRPr="005067D7">
        <w:rPr>
          <w:rFonts w:ascii="Arial" w:hAnsi="Arial" w:cs="Arial"/>
          <w:b/>
          <w:noProof/>
          <w:sz w:val="20"/>
          <w:szCs w:val="20"/>
          <w:u w:val="single"/>
          <w:lang w:val="af-ZA"/>
        </w:rPr>
        <w:t>Mr P A van Staden (FF Plus) to ask the Minister of Health</w:t>
      </w:r>
      <w:r w:rsidR="00006C81" w:rsidRPr="005067D7">
        <w:rPr>
          <w:rFonts w:ascii="Arial" w:hAnsi="Arial" w:cs="Arial"/>
          <w:b/>
          <w:noProof/>
          <w:sz w:val="20"/>
          <w:szCs w:val="20"/>
          <w:u w:val="single"/>
          <w:lang w:val="af-ZA"/>
        </w:rPr>
        <w:fldChar w:fldCharType="begin"/>
      </w:r>
      <w:r w:rsidRPr="005067D7">
        <w:rPr>
          <w:rFonts w:ascii="Arial" w:hAnsi="Arial" w:cs="Arial"/>
          <w:sz w:val="20"/>
          <w:szCs w:val="20"/>
          <w:u w:val="single"/>
        </w:rPr>
        <w:instrText xml:space="preserve"> XE "</w:instrText>
      </w:r>
      <w:r w:rsidRPr="005067D7">
        <w:rPr>
          <w:rFonts w:ascii="Arial" w:hAnsi="Arial" w:cs="Arial"/>
          <w:b/>
          <w:bCs/>
          <w:sz w:val="20"/>
          <w:szCs w:val="20"/>
          <w:u w:val="single"/>
        </w:rPr>
        <w:instrText>Minister of Health</w:instrText>
      </w:r>
      <w:r w:rsidRPr="005067D7">
        <w:rPr>
          <w:rFonts w:ascii="Arial" w:hAnsi="Arial" w:cs="Arial"/>
          <w:sz w:val="20"/>
          <w:szCs w:val="20"/>
          <w:u w:val="single"/>
        </w:rPr>
        <w:instrText xml:space="preserve">" </w:instrText>
      </w:r>
      <w:r w:rsidR="00006C81" w:rsidRPr="005067D7">
        <w:rPr>
          <w:rFonts w:ascii="Arial" w:hAnsi="Arial" w:cs="Arial"/>
          <w:b/>
          <w:noProof/>
          <w:sz w:val="20"/>
          <w:szCs w:val="20"/>
          <w:u w:val="single"/>
          <w:lang w:val="af-ZA"/>
        </w:rPr>
        <w:fldChar w:fldCharType="end"/>
      </w:r>
      <w:r w:rsidRPr="005067D7">
        <w:rPr>
          <w:rFonts w:ascii="Arial" w:hAnsi="Arial" w:cs="Arial"/>
          <w:b/>
          <w:noProof/>
          <w:sz w:val="20"/>
          <w:szCs w:val="20"/>
          <w:u w:val="single"/>
          <w:lang w:val="af-ZA"/>
        </w:rPr>
        <w:t>:</w:t>
      </w:r>
    </w:p>
    <w:p w:rsidR="005E2C4A" w:rsidRPr="005067D7" w:rsidRDefault="005E2C4A" w:rsidP="005067D7">
      <w:pPr>
        <w:spacing w:after="0" w:line="240" w:lineRule="auto"/>
        <w:ind w:left="709" w:hanging="720"/>
        <w:rPr>
          <w:rFonts w:ascii="Arial" w:hAnsi="Arial" w:cs="Arial"/>
          <w:color w:val="212121"/>
          <w:sz w:val="20"/>
          <w:szCs w:val="20"/>
        </w:rPr>
      </w:pPr>
      <w:r w:rsidRPr="005067D7">
        <w:rPr>
          <w:rFonts w:ascii="Arial" w:hAnsi="Arial" w:cs="Arial"/>
          <w:noProof/>
          <w:sz w:val="20"/>
          <w:szCs w:val="20"/>
          <w:lang w:val="af-ZA"/>
        </w:rPr>
        <w:t>(1)</w:t>
      </w:r>
      <w:r w:rsidRPr="005067D7">
        <w:rPr>
          <w:rFonts w:ascii="Arial" w:hAnsi="Arial" w:cs="Arial"/>
          <w:noProof/>
          <w:sz w:val="20"/>
          <w:szCs w:val="20"/>
          <w:lang w:val="af-ZA"/>
        </w:rPr>
        <w:tab/>
      </w:r>
      <w:r w:rsidRPr="005067D7">
        <w:rPr>
          <w:rFonts w:ascii="Arial" w:hAnsi="Arial" w:cs="Arial"/>
          <w:sz w:val="20"/>
          <w:szCs w:val="20"/>
          <w:lang w:val="af-ZA"/>
        </w:rPr>
        <w:t>What total</w:t>
      </w:r>
      <w:r w:rsidRPr="005067D7">
        <w:rPr>
          <w:rFonts w:ascii="Arial" w:hAnsi="Arial" w:cs="Arial"/>
          <w:color w:val="212121"/>
          <w:sz w:val="20"/>
          <w:szCs w:val="20"/>
        </w:rPr>
        <w:t xml:space="preserve"> number of crematoriums across </w:t>
      </w:r>
      <w:r w:rsidRPr="005067D7">
        <w:rPr>
          <w:rFonts w:ascii="Arial" w:hAnsi="Arial" w:cs="Arial"/>
          <w:sz w:val="20"/>
          <w:szCs w:val="20"/>
        </w:rPr>
        <w:t>the Republic</w:t>
      </w:r>
      <w:r w:rsidRPr="005067D7">
        <w:rPr>
          <w:rFonts w:ascii="Arial" w:hAnsi="Arial" w:cs="Arial"/>
          <w:color w:val="212121"/>
          <w:sz w:val="20"/>
          <w:szCs w:val="20"/>
        </w:rPr>
        <w:t xml:space="preserve"> are currently over capacity; </w:t>
      </w:r>
    </w:p>
    <w:p w:rsidR="005E2C4A" w:rsidRPr="005067D7" w:rsidRDefault="005E2C4A" w:rsidP="005067D7">
      <w:pPr>
        <w:spacing w:after="0" w:line="240" w:lineRule="auto"/>
        <w:ind w:left="709" w:hanging="720"/>
        <w:rPr>
          <w:rFonts w:ascii="Arial" w:hAnsi="Arial" w:cs="Arial"/>
          <w:color w:val="212121"/>
          <w:sz w:val="20"/>
          <w:szCs w:val="20"/>
          <w:lang w:eastAsia="en-ZA"/>
        </w:rPr>
      </w:pPr>
      <w:r w:rsidRPr="005067D7">
        <w:rPr>
          <w:rFonts w:ascii="Arial" w:hAnsi="Arial" w:cs="Arial"/>
          <w:noProof/>
          <w:sz w:val="20"/>
          <w:szCs w:val="20"/>
          <w:lang w:val="af-ZA"/>
        </w:rPr>
        <w:t>(2)</w:t>
      </w:r>
      <w:r w:rsidRPr="005067D7">
        <w:rPr>
          <w:rFonts w:ascii="Arial" w:hAnsi="Arial" w:cs="Arial"/>
          <w:noProof/>
          <w:sz w:val="20"/>
          <w:szCs w:val="20"/>
          <w:lang w:val="af-ZA"/>
        </w:rPr>
        <w:tab/>
      </w:r>
      <w:r w:rsidRPr="005067D7">
        <w:rPr>
          <w:rFonts w:ascii="Arial" w:hAnsi="Arial" w:cs="Arial"/>
          <w:color w:val="212121"/>
          <w:sz w:val="20"/>
          <w:szCs w:val="20"/>
        </w:rPr>
        <w:t xml:space="preserve">what total number </w:t>
      </w:r>
      <w:r w:rsidRPr="005067D7">
        <w:rPr>
          <w:rFonts w:ascii="Arial" w:hAnsi="Arial" w:cs="Arial"/>
          <w:sz w:val="20"/>
          <w:szCs w:val="20"/>
        </w:rPr>
        <w:t>of</w:t>
      </w:r>
      <w:r w:rsidRPr="005067D7">
        <w:rPr>
          <w:rFonts w:ascii="Arial" w:hAnsi="Arial" w:cs="Arial"/>
          <w:color w:val="212121"/>
          <w:sz w:val="20"/>
          <w:szCs w:val="20"/>
        </w:rPr>
        <w:t xml:space="preserve"> crematoriums are currently non-functional; </w:t>
      </w:r>
    </w:p>
    <w:p w:rsidR="005E2C4A" w:rsidRPr="005067D7" w:rsidRDefault="005E2C4A" w:rsidP="005067D7">
      <w:pPr>
        <w:spacing w:after="0" w:line="240" w:lineRule="auto"/>
        <w:ind w:left="709" w:hanging="720"/>
        <w:rPr>
          <w:rFonts w:ascii="Arial" w:hAnsi="Arial" w:cs="Arial"/>
          <w:color w:val="212121"/>
          <w:sz w:val="20"/>
          <w:szCs w:val="20"/>
        </w:rPr>
      </w:pPr>
      <w:r w:rsidRPr="005067D7">
        <w:rPr>
          <w:rFonts w:ascii="Arial" w:hAnsi="Arial" w:cs="Arial"/>
          <w:sz w:val="20"/>
          <w:szCs w:val="20"/>
        </w:rPr>
        <w:t>(3)</w:t>
      </w:r>
      <w:r w:rsidRPr="005067D7">
        <w:rPr>
          <w:rFonts w:ascii="Arial" w:hAnsi="Arial" w:cs="Arial"/>
          <w:color w:val="212121"/>
          <w:sz w:val="20"/>
          <w:szCs w:val="20"/>
        </w:rPr>
        <w:tab/>
        <w:t xml:space="preserve">how does </w:t>
      </w:r>
      <w:r w:rsidRPr="005067D7">
        <w:rPr>
          <w:rFonts w:ascii="Arial" w:hAnsi="Arial" w:cs="Arial"/>
          <w:sz w:val="20"/>
          <w:szCs w:val="20"/>
        </w:rPr>
        <w:t>his</w:t>
      </w:r>
      <w:r w:rsidRPr="005067D7">
        <w:rPr>
          <w:rFonts w:ascii="Arial" w:hAnsi="Arial" w:cs="Arial"/>
          <w:color w:val="212121"/>
          <w:sz w:val="20"/>
          <w:szCs w:val="20"/>
        </w:rPr>
        <w:t xml:space="preserve"> department intend to address the specified matter;</w:t>
      </w:r>
    </w:p>
    <w:p w:rsidR="002C2A10" w:rsidRPr="005067D7" w:rsidRDefault="005E2C4A" w:rsidP="005067D7">
      <w:pPr>
        <w:spacing w:after="0" w:line="240" w:lineRule="auto"/>
        <w:ind w:left="709" w:hanging="720"/>
        <w:rPr>
          <w:rFonts w:ascii="Times New Roman" w:hAnsi="Times New Roman" w:cs="Times New Roman"/>
          <w:color w:val="212121"/>
          <w:sz w:val="20"/>
          <w:szCs w:val="20"/>
          <w:lang w:eastAsia="en-ZA"/>
        </w:rPr>
      </w:pPr>
      <w:r w:rsidRPr="005067D7">
        <w:rPr>
          <w:rFonts w:ascii="Arial" w:hAnsi="Arial" w:cs="Arial"/>
          <w:sz w:val="20"/>
          <w:szCs w:val="20"/>
        </w:rPr>
        <w:t>(4)</w:t>
      </w:r>
      <w:r w:rsidRPr="005067D7">
        <w:rPr>
          <w:rFonts w:ascii="Arial" w:hAnsi="Arial" w:cs="Arial"/>
          <w:sz w:val="20"/>
          <w:szCs w:val="20"/>
        </w:rPr>
        <w:tab/>
      </w:r>
      <w:r w:rsidRPr="005067D7">
        <w:rPr>
          <w:rFonts w:ascii="Arial" w:hAnsi="Arial" w:cs="Arial"/>
          <w:color w:val="000000"/>
          <w:sz w:val="20"/>
          <w:szCs w:val="20"/>
          <w:lang w:eastAsia="en-GB"/>
        </w:rPr>
        <w:t xml:space="preserve">whether he will make a statement on the matter; if not, why not; if so, what are the relevant </w:t>
      </w:r>
      <w:r w:rsidRPr="005067D7">
        <w:rPr>
          <w:rFonts w:ascii="Arial" w:hAnsi="Arial" w:cs="Arial"/>
          <w:sz w:val="20"/>
          <w:szCs w:val="20"/>
        </w:rPr>
        <w:t>details</w:t>
      </w:r>
      <w:r w:rsidRPr="005067D7">
        <w:rPr>
          <w:rFonts w:ascii="Arial" w:hAnsi="Arial" w:cs="Arial"/>
          <w:noProof/>
          <w:sz w:val="20"/>
          <w:szCs w:val="20"/>
          <w:lang w:val="af-ZA"/>
        </w:rPr>
        <w:t>?</w:t>
      </w:r>
      <w:r w:rsidRPr="005067D7">
        <w:rPr>
          <w:rFonts w:ascii="Times New Roman" w:hAnsi="Times New Roman" w:cs="Times New Roman"/>
          <w:sz w:val="20"/>
          <w:szCs w:val="20"/>
        </w:rPr>
        <w:tab/>
      </w:r>
      <w:r w:rsidRPr="005067D7">
        <w:rPr>
          <w:rFonts w:ascii="Times New Roman" w:hAnsi="Times New Roman" w:cs="Times New Roman"/>
          <w:sz w:val="20"/>
          <w:szCs w:val="20"/>
        </w:rPr>
        <w:tab/>
      </w:r>
      <w:r w:rsidRPr="005067D7">
        <w:rPr>
          <w:rFonts w:ascii="Times New Roman" w:hAnsi="Times New Roman" w:cs="Times New Roman"/>
          <w:sz w:val="20"/>
          <w:szCs w:val="20"/>
        </w:rPr>
        <w:tab/>
      </w:r>
      <w:r w:rsidRPr="005067D7">
        <w:rPr>
          <w:rFonts w:ascii="Times New Roman" w:hAnsi="Times New Roman" w:cs="Times New Roman"/>
          <w:sz w:val="20"/>
          <w:szCs w:val="20"/>
        </w:rPr>
        <w:tab/>
      </w:r>
      <w:r w:rsidRPr="005067D7">
        <w:rPr>
          <w:rFonts w:ascii="Times New Roman" w:hAnsi="Times New Roman" w:cs="Times New Roman"/>
          <w:sz w:val="20"/>
          <w:szCs w:val="20"/>
        </w:rPr>
        <w:tab/>
      </w:r>
      <w:r w:rsidRPr="005067D7">
        <w:rPr>
          <w:rFonts w:ascii="Times New Roman" w:hAnsi="Times New Roman" w:cs="Times New Roman"/>
          <w:sz w:val="20"/>
          <w:szCs w:val="20"/>
        </w:rPr>
        <w:tab/>
      </w:r>
      <w:r w:rsidRPr="005067D7">
        <w:rPr>
          <w:rFonts w:ascii="Times New Roman" w:hAnsi="Times New Roman" w:cs="Times New Roman"/>
          <w:sz w:val="20"/>
          <w:szCs w:val="20"/>
        </w:rPr>
        <w:tab/>
      </w:r>
      <w:r w:rsidRPr="005067D7">
        <w:rPr>
          <w:rFonts w:ascii="Times New Roman" w:hAnsi="Times New Roman" w:cs="Times New Roman"/>
          <w:sz w:val="20"/>
          <w:szCs w:val="20"/>
        </w:rPr>
        <w:tab/>
      </w:r>
      <w:r w:rsidRPr="005067D7">
        <w:rPr>
          <w:rFonts w:ascii="Times New Roman" w:hAnsi="Times New Roman" w:cs="Times New Roman"/>
          <w:sz w:val="20"/>
          <w:szCs w:val="20"/>
        </w:rPr>
        <w:tab/>
      </w:r>
      <w:r w:rsidRPr="005067D7">
        <w:rPr>
          <w:rFonts w:ascii="Times New Roman" w:hAnsi="Times New Roman" w:cs="Times New Roman"/>
          <w:sz w:val="20"/>
          <w:szCs w:val="20"/>
        </w:rPr>
        <w:tab/>
      </w:r>
      <w:r w:rsidR="008C527F" w:rsidRPr="005067D7">
        <w:rPr>
          <w:rFonts w:ascii="Arial" w:hAnsi="Arial" w:cs="Arial"/>
          <w:b/>
          <w:bCs/>
          <w:sz w:val="20"/>
          <w:szCs w:val="20"/>
        </w:rPr>
        <w:t>NW</w:t>
      </w:r>
      <w:r w:rsidR="005B5E78" w:rsidRPr="005067D7">
        <w:rPr>
          <w:rFonts w:ascii="Arial" w:hAnsi="Arial" w:cs="Arial"/>
          <w:b/>
          <w:bCs/>
          <w:sz w:val="20"/>
          <w:szCs w:val="20"/>
        </w:rPr>
        <w:t>2</w:t>
      </w:r>
      <w:r w:rsidRPr="005067D7">
        <w:rPr>
          <w:rFonts w:ascii="Arial" w:hAnsi="Arial" w:cs="Arial"/>
          <w:b/>
          <w:bCs/>
          <w:sz w:val="20"/>
          <w:szCs w:val="20"/>
        </w:rPr>
        <w:t>625</w:t>
      </w:r>
      <w:r w:rsidR="008C527F" w:rsidRPr="005067D7">
        <w:rPr>
          <w:rFonts w:ascii="Arial" w:hAnsi="Arial" w:cs="Arial"/>
          <w:b/>
          <w:bCs/>
          <w:sz w:val="20"/>
          <w:szCs w:val="20"/>
        </w:rPr>
        <w:t>E</w:t>
      </w:r>
    </w:p>
    <w:p w:rsidR="006228AA" w:rsidRPr="005067D7" w:rsidRDefault="006228AA" w:rsidP="005067D7">
      <w:pPr>
        <w:spacing w:after="0" w:line="240" w:lineRule="auto"/>
        <w:ind w:right="306"/>
        <w:rPr>
          <w:rFonts w:ascii="Arial" w:hAnsi="Arial" w:cs="Arial"/>
          <w:color w:val="000000" w:themeColor="text1"/>
          <w:sz w:val="20"/>
          <w:szCs w:val="20"/>
        </w:rPr>
      </w:pPr>
      <w:r w:rsidRPr="005067D7">
        <w:rPr>
          <w:rFonts w:ascii="Arial" w:hAnsi="Arial" w:cs="Arial"/>
          <w:b/>
          <w:bCs/>
          <w:sz w:val="20"/>
          <w:szCs w:val="20"/>
          <w:u w:val="single"/>
          <w:lang w:val="en-US"/>
        </w:rPr>
        <w:t>REPLY:</w:t>
      </w:r>
    </w:p>
    <w:p w:rsidR="000A17C0" w:rsidRPr="005067D7" w:rsidRDefault="000A17C0" w:rsidP="005067D7">
      <w:pPr>
        <w:pStyle w:val="ListParagraph"/>
        <w:numPr>
          <w:ilvl w:val="0"/>
          <w:numId w:val="36"/>
        </w:numPr>
        <w:spacing w:after="0" w:line="240" w:lineRule="auto"/>
        <w:ind w:hanging="720"/>
        <w:rPr>
          <w:rFonts w:ascii="Arial" w:hAnsi="Arial" w:cs="Arial"/>
          <w:sz w:val="20"/>
          <w:szCs w:val="20"/>
        </w:rPr>
      </w:pPr>
      <w:r w:rsidRPr="005067D7">
        <w:rPr>
          <w:rFonts w:ascii="Arial" w:hAnsi="Arial" w:cs="Arial"/>
          <w:sz w:val="20"/>
          <w:szCs w:val="20"/>
        </w:rPr>
        <w:t>The question on the operational issues related to the running of Crematoria in the Country should be directed to the Department of Cooperative Governance and Traditional Affairs, which is the relevant department responsible for the crematoria regulation and monitoring.</w:t>
      </w:r>
    </w:p>
    <w:p w:rsidR="000A17C0" w:rsidRPr="005067D7" w:rsidRDefault="000A17C0" w:rsidP="005067D7">
      <w:pPr>
        <w:spacing w:after="0" w:line="240" w:lineRule="auto"/>
        <w:ind w:hanging="720"/>
        <w:rPr>
          <w:rFonts w:ascii="Arial" w:hAnsi="Arial" w:cs="Arial"/>
          <w:sz w:val="20"/>
          <w:szCs w:val="20"/>
        </w:rPr>
      </w:pPr>
    </w:p>
    <w:p w:rsidR="000A17C0" w:rsidRPr="005067D7" w:rsidRDefault="000A17C0" w:rsidP="005067D7">
      <w:pPr>
        <w:pStyle w:val="ListParagraph"/>
        <w:numPr>
          <w:ilvl w:val="0"/>
          <w:numId w:val="36"/>
        </w:numPr>
        <w:spacing w:after="0" w:line="240" w:lineRule="auto"/>
        <w:ind w:hanging="720"/>
        <w:rPr>
          <w:rFonts w:ascii="Arial" w:hAnsi="Arial" w:cs="Arial"/>
          <w:sz w:val="20"/>
          <w:szCs w:val="20"/>
        </w:rPr>
      </w:pPr>
      <w:r w:rsidRPr="005067D7">
        <w:rPr>
          <w:rFonts w:ascii="Arial" w:hAnsi="Arial" w:cs="Arial"/>
          <w:sz w:val="20"/>
          <w:szCs w:val="20"/>
        </w:rPr>
        <w:t>This question should also be referred to the Department of Cooperative Governance and Traditional Affairs.</w:t>
      </w:r>
    </w:p>
    <w:p w:rsidR="000A17C0" w:rsidRPr="005067D7" w:rsidRDefault="000A17C0" w:rsidP="005067D7">
      <w:pPr>
        <w:pStyle w:val="ListParagraph"/>
        <w:spacing w:after="0" w:line="240" w:lineRule="auto"/>
        <w:ind w:left="360" w:hanging="720"/>
        <w:rPr>
          <w:rFonts w:ascii="Arial" w:hAnsi="Arial" w:cs="Arial"/>
          <w:sz w:val="20"/>
          <w:szCs w:val="20"/>
        </w:rPr>
      </w:pPr>
    </w:p>
    <w:p w:rsidR="000A17C0" w:rsidRPr="005067D7" w:rsidRDefault="000A17C0" w:rsidP="005067D7">
      <w:pPr>
        <w:pStyle w:val="ListParagraph"/>
        <w:numPr>
          <w:ilvl w:val="0"/>
          <w:numId w:val="36"/>
        </w:numPr>
        <w:spacing w:after="0" w:line="240" w:lineRule="auto"/>
        <w:ind w:left="709" w:hanging="720"/>
        <w:contextualSpacing w:val="0"/>
        <w:rPr>
          <w:rFonts w:ascii="Arial" w:hAnsi="Arial" w:cs="Arial"/>
          <w:sz w:val="20"/>
          <w:szCs w:val="20"/>
        </w:rPr>
      </w:pPr>
      <w:r w:rsidRPr="005067D7">
        <w:rPr>
          <w:rFonts w:ascii="Arial" w:hAnsi="Arial" w:cs="Arial"/>
          <w:sz w:val="20"/>
          <w:szCs w:val="20"/>
        </w:rPr>
        <w:t>The above-mentioned department would be in a better position to make a pronouncement on how the matters as questioned will be addressed.</w:t>
      </w:r>
    </w:p>
    <w:p w:rsidR="000A17C0" w:rsidRPr="005067D7" w:rsidRDefault="000A17C0" w:rsidP="005067D7">
      <w:pPr>
        <w:pStyle w:val="ListParagraph"/>
        <w:spacing w:after="0" w:line="240" w:lineRule="auto"/>
        <w:rPr>
          <w:rFonts w:ascii="Arial" w:hAnsi="Arial" w:cs="Arial"/>
          <w:sz w:val="20"/>
          <w:szCs w:val="20"/>
        </w:rPr>
      </w:pPr>
    </w:p>
    <w:p w:rsidR="006D5A5D" w:rsidRPr="005067D7" w:rsidRDefault="000A17C0" w:rsidP="005067D7">
      <w:pPr>
        <w:pStyle w:val="ListParagraph"/>
        <w:numPr>
          <w:ilvl w:val="0"/>
          <w:numId w:val="36"/>
        </w:numPr>
        <w:spacing w:after="0" w:line="240" w:lineRule="auto"/>
        <w:ind w:left="709" w:hanging="720"/>
        <w:contextualSpacing w:val="0"/>
        <w:rPr>
          <w:rFonts w:ascii="Arial" w:hAnsi="Arial" w:cs="Arial"/>
          <w:sz w:val="20"/>
          <w:szCs w:val="20"/>
        </w:rPr>
      </w:pPr>
      <w:r w:rsidRPr="005067D7">
        <w:rPr>
          <w:rFonts w:ascii="Arial" w:hAnsi="Arial" w:cs="Arial"/>
          <w:sz w:val="20"/>
          <w:szCs w:val="20"/>
        </w:rPr>
        <w:t>The above-mentioned department would be in a better position to make a statement in this regard.</w:t>
      </w:r>
    </w:p>
    <w:p w:rsidR="00A10ACF" w:rsidRPr="005067D7" w:rsidRDefault="00A10ACF" w:rsidP="005067D7">
      <w:pPr>
        <w:spacing w:after="0" w:line="240" w:lineRule="auto"/>
        <w:rPr>
          <w:rFonts w:ascii="Arial" w:hAnsi="Arial" w:cs="Arial"/>
          <w:color w:val="000000" w:themeColor="text1"/>
          <w:sz w:val="20"/>
          <w:szCs w:val="20"/>
          <w:lang w:val="en-US"/>
        </w:rPr>
      </w:pPr>
    </w:p>
    <w:p w:rsidR="00E134D1" w:rsidRPr="005067D7" w:rsidRDefault="00E134D1" w:rsidP="005067D7">
      <w:pPr>
        <w:spacing w:after="0" w:line="240" w:lineRule="auto"/>
        <w:rPr>
          <w:rFonts w:ascii="Arial" w:hAnsi="Arial" w:cs="Arial"/>
          <w:color w:val="000000" w:themeColor="text1"/>
          <w:sz w:val="20"/>
          <w:szCs w:val="20"/>
          <w:lang w:val="en-US"/>
        </w:rPr>
      </w:pPr>
      <w:r w:rsidRPr="005067D7">
        <w:rPr>
          <w:rFonts w:ascii="Arial" w:hAnsi="Arial" w:cs="Arial"/>
          <w:color w:val="000000" w:themeColor="text1"/>
          <w:sz w:val="20"/>
          <w:szCs w:val="20"/>
          <w:lang w:val="en-US"/>
        </w:rPr>
        <w:t>END.</w:t>
      </w:r>
    </w:p>
    <w:sectPr w:rsidR="00E134D1" w:rsidRPr="005067D7"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313" w:rsidRDefault="00047313" w:rsidP="00BF747C">
      <w:pPr>
        <w:spacing w:after="0" w:line="240" w:lineRule="auto"/>
      </w:pPr>
      <w:r>
        <w:separator/>
      </w:r>
    </w:p>
  </w:endnote>
  <w:endnote w:type="continuationSeparator" w:id="0">
    <w:p w:rsidR="00047313" w:rsidRDefault="00047313"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3C7" w:rsidRPr="004833C7" w:rsidRDefault="004833C7" w:rsidP="00A10ACF">
    <w:pPr>
      <w:pStyle w:val="Footer"/>
      <w:rPr>
        <w:rFonts w:ascii="Arial" w:hAnsi="Arial" w:cs="Arial"/>
        <w:sz w:val="24"/>
        <w:szCs w:val="24"/>
      </w:rPr>
    </w:pPr>
  </w:p>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313" w:rsidRDefault="00047313" w:rsidP="00BF747C">
      <w:pPr>
        <w:spacing w:after="0" w:line="240" w:lineRule="auto"/>
      </w:pPr>
      <w:r>
        <w:separator/>
      </w:r>
    </w:p>
  </w:footnote>
  <w:footnote w:type="continuationSeparator" w:id="0">
    <w:p w:rsidR="00047313" w:rsidRDefault="00047313"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2F841F4"/>
    <w:multiLevelType w:val="hybridMultilevel"/>
    <w:tmpl w:val="C226C5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9">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1">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6">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0">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1D24D34"/>
    <w:multiLevelType w:val="hybridMultilevel"/>
    <w:tmpl w:val="D04A36B0"/>
    <w:lvl w:ilvl="0" w:tplc="9654B9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2"/>
  </w:num>
  <w:num w:numId="3">
    <w:abstractNumId w:val="10"/>
  </w:num>
  <w:num w:numId="4">
    <w:abstractNumId w:val="35"/>
  </w:num>
  <w:num w:numId="5">
    <w:abstractNumId w:val="9"/>
  </w:num>
  <w:num w:numId="6">
    <w:abstractNumId w:val="29"/>
  </w:num>
  <w:num w:numId="7">
    <w:abstractNumId w:val="18"/>
  </w:num>
  <w:num w:numId="8">
    <w:abstractNumId w:val="4"/>
  </w:num>
  <w:num w:numId="9">
    <w:abstractNumId w:val="17"/>
  </w:num>
  <w:num w:numId="10">
    <w:abstractNumId w:val="0"/>
  </w:num>
  <w:num w:numId="11">
    <w:abstractNumId w:val="7"/>
  </w:num>
  <w:num w:numId="12">
    <w:abstractNumId w:val="27"/>
  </w:num>
  <w:num w:numId="13">
    <w:abstractNumId w:val="33"/>
  </w:num>
  <w:num w:numId="14">
    <w:abstractNumId w:val="1"/>
  </w:num>
  <w:num w:numId="15">
    <w:abstractNumId w:val="2"/>
  </w:num>
  <w:num w:numId="16">
    <w:abstractNumId w:val="32"/>
  </w:num>
  <w:num w:numId="17">
    <w:abstractNumId w:val="23"/>
  </w:num>
  <w:num w:numId="18">
    <w:abstractNumId w:val="11"/>
  </w:num>
  <w:num w:numId="19">
    <w:abstractNumId w:val="16"/>
  </w:num>
  <w:num w:numId="20">
    <w:abstractNumId w:val="20"/>
  </w:num>
  <w:num w:numId="21">
    <w:abstractNumId w:val="14"/>
  </w:num>
  <w:num w:numId="22">
    <w:abstractNumId w:val="24"/>
  </w:num>
  <w:num w:numId="23">
    <w:abstractNumId w:val="5"/>
  </w:num>
  <w:num w:numId="24">
    <w:abstractNumId w:val="25"/>
  </w:num>
  <w:num w:numId="25">
    <w:abstractNumId w:val="31"/>
  </w:num>
  <w:num w:numId="26">
    <w:abstractNumId w:val="19"/>
  </w:num>
  <w:num w:numId="27">
    <w:abstractNumId w:val="26"/>
  </w:num>
  <w:num w:numId="28">
    <w:abstractNumId w:val="21"/>
  </w:num>
  <w:num w:numId="29">
    <w:abstractNumId w:val="28"/>
  </w:num>
  <w:num w:numId="30">
    <w:abstractNumId w:val="30"/>
  </w:num>
  <w:num w:numId="31">
    <w:abstractNumId w:val="8"/>
  </w:num>
  <w:num w:numId="32">
    <w:abstractNumId w:val="6"/>
  </w:num>
  <w:num w:numId="33">
    <w:abstractNumId w:val="12"/>
  </w:num>
  <w:num w:numId="34">
    <w:abstractNumId w:val="15"/>
  </w:num>
  <w:num w:numId="35">
    <w:abstractNumId w:val="13"/>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BF747C"/>
    <w:rsid w:val="00001F74"/>
    <w:rsid w:val="00003A2C"/>
    <w:rsid w:val="00004AA4"/>
    <w:rsid w:val="00005F17"/>
    <w:rsid w:val="00006C81"/>
    <w:rsid w:val="00011221"/>
    <w:rsid w:val="00013511"/>
    <w:rsid w:val="000209E9"/>
    <w:rsid w:val="00047313"/>
    <w:rsid w:val="0006704A"/>
    <w:rsid w:val="00067BEA"/>
    <w:rsid w:val="00071657"/>
    <w:rsid w:val="00073DD5"/>
    <w:rsid w:val="00084A07"/>
    <w:rsid w:val="000973CE"/>
    <w:rsid w:val="000A17C0"/>
    <w:rsid w:val="000A37D0"/>
    <w:rsid w:val="000A6EAE"/>
    <w:rsid w:val="000B3CB7"/>
    <w:rsid w:val="000B53B0"/>
    <w:rsid w:val="000B5C30"/>
    <w:rsid w:val="000C12EC"/>
    <w:rsid w:val="000D7AA8"/>
    <w:rsid w:val="000E041A"/>
    <w:rsid w:val="000F4836"/>
    <w:rsid w:val="00102253"/>
    <w:rsid w:val="00102E24"/>
    <w:rsid w:val="0010738F"/>
    <w:rsid w:val="00107C0A"/>
    <w:rsid w:val="0011067E"/>
    <w:rsid w:val="00127326"/>
    <w:rsid w:val="00131373"/>
    <w:rsid w:val="00183F5F"/>
    <w:rsid w:val="001979F1"/>
    <w:rsid w:val="001B0DEC"/>
    <w:rsid w:val="001C0A3B"/>
    <w:rsid w:val="001D3E0B"/>
    <w:rsid w:val="001D66E4"/>
    <w:rsid w:val="001E58AE"/>
    <w:rsid w:val="001F5233"/>
    <w:rsid w:val="002032D2"/>
    <w:rsid w:val="0020357C"/>
    <w:rsid w:val="00230F29"/>
    <w:rsid w:val="00245085"/>
    <w:rsid w:val="00250BFB"/>
    <w:rsid w:val="002539F8"/>
    <w:rsid w:val="00261635"/>
    <w:rsid w:val="00267208"/>
    <w:rsid w:val="00275DB0"/>
    <w:rsid w:val="00280222"/>
    <w:rsid w:val="002A0C62"/>
    <w:rsid w:val="002A71A2"/>
    <w:rsid w:val="002C2A10"/>
    <w:rsid w:val="002D383B"/>
    <w:rsid w:val="002E1027"/>
    <w:rsid w:val="002F3D9B"/>
    <w:rsid w:val="002F4617"/>
    <w:rsid w:val="002F6FA9"/>
    <w:rsid w:val="0030097D"/>
    <w:rsid w:val="00306F90"/>
    <w:rsid w:val="00306FFC"/>
    <w:rsid w:val="003368DB"/>
    <w:rsid w:val="00337837"/>
    <w:rsid w:val="003648B1"/>
    <w:rsid w:val="0037106C"/>
    <w:rsid w:val="00385FE7"/>
    <w:rsid w:val="003951CF"/>
    <w:rsid w:val="003B1818"/>
    <w:rsid w:val="003B2854"/>
    <w:rsid w:val="003C37AD"/>
    <w:rsid w:val="003D1585"/>
    <w:rsid w:val="00406988"/>
    <w:rsid w:val="00412151"/>
    <w:rsid w:val="00413CAA"/>
    <w:rsid w:val="004166B5"/>
    <w:rsid w:val="004329F2"/>
    <w:rsid w:val="00437860"/>
    <w:rsid w:val="00447BE3"/>
    <w:rsid w:val="00457A2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D7163"/>
    <w:rsid w:val="004E2F53"/>
    <w:rsid w:val="004E5B2F"/>
    <w:rsid w:val="004F4367"/>
    <w:rsid w:val="005067D7"/>
    <w:rsid w:val="005233A4"/>
    <w:rsid w:val="005242C6"/>
    <w:rsid w:val="00527131"/>
    <w:rsid w:val="005419B3"/>
    <w:rsid w:val="00546927"/>
    <w:rsid w:val="0055122E"/>
    <w:rsid w:val="00555563"/>
    <w:rsid w:val="0056197A"/>
    <w:rsid w:val="00590937"/>
    <w:rsid w:val="005A4E67"/>
    <w:rsid w:val="005B5E78"/>
    <w:rsid w:val="005C3DC0"/>
    <w:rsid w:val="005C5C05"/>
    <w:rsid w:val="005D2583"/>
    <w:rsid w:val="005E20E3"/>
    <w:rsid w:val="005E2C4A"/>
    <w:rsid w:val="005E3E48"/>
    <w:rsid w:val="005E66E9"/>
    <w:rsid w:val="005F024D"/>
    <w:rsid w:val="005F1752"/>
    <w:rsid w:val="006228AA"/>
    <w:rsid w:val="00630E06"/>
    <w:rsid w:val="00641363"/>
    <w:rsid w:val="00643DA3"/>
    <w:rsid w:val="00644FCB"/>
    <w:rsid w:val="00670FBA"/>
    <w:rsid w:val="00690396"/>
    <w:rsid w:val="0069149E"/>
    <w:rsid w:val="006A6FAB"/>
    <w:rsid w:val="006D5A5D"/>
    <w:rsid w:val="006D6994"/>
    <w:rsid w:val="006E0BBC"/>
    <w:rsid w:val="00703F84"/>
    <w:rsid w:val="00704AAC"/>
    <w:rsid w:val="00734A14"/>
    <w:rsid w:val="007408C8"/>
    <w:rsid w:val="007416CD"/>
    <w:rsid w:val="007645A8"/>
    <w:rsid w:val="007D557D"/>
    <w:rsid w:val="007D7229"/>
    <w:rsid w:val="007E1F8F"/>
    <w:rsid w:val="007E4D87"/>
    <w:rsid w:val="007F0AE0"/>
    <w:rsid w:val="007F1578"/>
    <w:rsid w:val="00811F25"/>
    <w:rsid w:val="008124CC"/>
    <w:rsid w:val="0084048E"/>
    <w:rsid w:val="00865AA2"/>
    <w:rsid w:val="008955CE"/>
    <w:rsid w:val="008B5385"/>
    <w:rsid w:val="008C527F"/>
    <w:rsid w:val="0092546E"/>
    <w:rsid w:val="00942EDC"/>
    <w:rsid w:val="00960E2D"/>
    <w:rsid w:val="009610A0"/>
    <w:rsid w:val="009712DE"/>
    <w:rsid w:val="00974689"/>
    <w:rsid w:val="00980949"/>
    <w:rsid w:val="009849BF"/>
    <w:rsid w:val="009874F8"/>
    <w:rsid w:val="00994ED7"/>
    <w:rsid w:val="009B7939"/>
    <w:rsid w:val="009D32AF"/>
    <w:rsid w:val="009D5F2B"/>
    <w:rsid w:val="009F0C19"/>
    <w:rsid w:val="00A03D91"/>
    <w:rsid w:val="00A10ACF"/>
    <w:rsid w:val="00A11769"/>
    <w:rsid w:val="00A14AFD"/>
    <w:rsid w:val="00A23F45"/>
    <w:rsid w:val="00A252AB"/>
    <w:rsid w:val="00A30F46"/>
    <w:rsid w:val="00A33B6B"/>
    <w:rsid w:val="00A654CA"/>
    <w:rsid w:val="00A904DA"/>
    <w:rsid w:val="00A952F9"/>
    <w:rsid w:val="00AA1D57"/>
    <w:rsid w:val="00AB2579"/>
    <w:rsid w:val="00AB6F3F"/>
    <w:rsid w:val="00AF4655"/>
    <w:rsid w:val="00B20DF2"/>
    <w:rsid w:val="00B268F2"/>
    <w:rsid w:val="00B416FF"/>
    <w:rsid w:val="00B4265E"/>
    <w:rsid w:val="00B66983"/>
    <w:rsid w:val="00BB3958"/>
    <w:rsid w:val="00BB75F5"/>
    <w:rsid w:val="00BC57AF"/>
    <w:rsid w:val="00BE1738"/>
    <w:rsid w:val="00BF5547"/>
    <w:rsid w:val="00BF747C"/>
    <w:rsid w:val="00C00ACE"/>
    <w:rsid w:val="00C057AA"/>
    <w:rsid w:val="00C213CB"/>
    <w:rsid w:val="00C2436E"/>
    <w:rsid w:val="00C36128"/>
    <w:rsid w:val="00C4392E"/>
    <w:rsid w:val="00C92B3D"/>
    <w:rsid w:val="00C94EDC"/>
    <w:rsid w:val="00CA029B"/>
    <w:rsid w:val="00CA25E3"/>
    <w:rsid w:val="00CD4399"/>
    <w:rsid w:val="00CD6087"/>
    <w:rsid w:val="00CD65DE"/>
    <w:rsid w:val="00CE2151"/>
    <w:rsid w:val="00CF0B96"/>
    <w:rsid w:val="00CF3DCB"/>
    <w:rsid w:val="00CF5700"/>
    <w:rsid w:val="00D03956"/>
    <w:rsid w:val="00D30447"/>
    <w:rsid w:val="00D514C2"/>
    <w:rsid w:val="00D566C6"/>
    <w:rsid w:val="00D702F8"/>
    <w:rsid w:val="00D8503D"/>
    <w:rsid w:val="00DB5964"/>
    <w:rsid w:val="00DC3D48"/>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5EED"/>
    <w:rsid w:val="00ED304B"/>
    <w:rsid w:val="00ED5268"/>
    <w:rsid w:val="00F00309"/>
    <w:rsid w:val="00F21E4B"/>
    <w:rsid w:val="00F24096"/>
    <w:rsid w:val="00F3386F"/>
    <w:rsid w:val="00F4298F"/>
    <w:rsid w:val="00F469A0"/>
    <w:rsid w:val="00F5530C"/>
    <w:rsid w:val="00F63BFD"/>
    <w:rsid w:val="00F810E2"/>
    <w:rsid w:val="00F91AF0"/>
    <w:rsid w:val="00FA08DD"/>
    <w:rsid w:val="00FA7163"/>
    <w:rsid w:val="00FB33FE"/>
    <w:rsid w:val="00FB7C9B"/>
    <w:rsid w:val="00FC0263"/>
    <w:rsid w:val="00FC7541"/>
    <w:rsid w:val="00FF7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C81"/>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Kgatla</dc:creator>
  <cp:keywords/>
  <dc:description/>
  <cp:lastModifiedBy>User</cp:lastModifiedBy>
  <cp:revision>3</cp:revision>
  <cp:lastPrinted>2022-09-05T17:25:00Z</cp:lastPrinted>
  <dcterms:created xsi:type="dcterms:W3CDTF">2023-06-30T02:03:00Z</dcterms:created>
  <dcterms:modified xsi:type="dcterms:W3CDTF">2023-07-06T22:13:00Z</dcterms:modified>
</cp:coreProperties>
</file>