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8BF5" w14:textId="77777777" w:rsidR="00CD1BC8" w:rsidRDefault="00CD1BC8" w:rsidP="00CD1BC8">
      <w:bookmarkStart w:id="0" w:name="_GoBack"/>
      <w:bookmarkEnd w:id="0"/>
      <w:r>
        <w:t xml:space="preserve">         </w:t>
      </w:r>
      <w:r w:rsidR="00AA39EA">
        <w:tab/>
      </w:r>
      <w:r w:rsidR="00AA39EA">
        <w:tab/>
      </w:r>
      <w:r w:rsidR="00AA39EA">
        <w:tab/>
      </w:r>
      <w:r w:rsidR="00AA39EA">
        <w:tab/>
      </w:r>
      <w:r>
        <w:t xml:space="preserve">    </w:t>
      </w:r>
      <w:r>
        <w:rPr>
          <w:noProof/>
          <w:lang w:val="en-ZA" w:eastAsia="en-ZA"/>
        </w:rPr>
        <w:drawing>
          <wp:inline distT="0" distB="0" distL="0" distR="0" wp14:anchorId="66BA36DF" wp14:editId="10D7EB2C">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pic:spPr>
                </pic:pic>
              </a:graphicData>
            </a:graphic>
          </wp:inline>
        </w:drawing>
      </w:r>
    </w:p>
    <w:p w14:paraId="65361E01" w14:textId="77777777" w:rsidR="00CD1BC8" w:rsidRPr="007949F5" w:rsidRDefault="00CD1BC8" w:rsidP="007949F5">
      <w:pPr>
        <w:ind w:left="1440" w:firstLine="720"/>
        <w:jc w:val="both"/>
        <w:rPr>
          <w:rFonts w:ascii="Arial" w:hAnsi="Arial" w:cs="Arial"/>
          <w:b/>
        </w:rPr>
      </w:pPr>
      <w:r w:rsidRPr="007949F5">
        <w:rPr>
          <w:rFonts w:ascii="Arial" w:hAnsi="Arial" w:cs="Arial"/>
          <w:b/>
        </w:rPr>
        <w:t>DEPARTMENT: PUBLIC ENTERPRISES</w:t>
      </w:r>
    </w:p>
    <w:p w14:paraId="6829EAB2" w14:textId="77777777" w:rsidR="00CD1BC8" w:rsidRPr="007949F5" w:rsidRDefault="00CD1BC8" w:rsidP="007949F5">
      <w:pPr>
        <w:ind w:left="2160" w:firstLine="720"/>
        <w:jc w:val="both"/>
        <w:rPr>
          <w:rFonts w:ascii="Arial" w:hAnsi="Arial" w:cs="Arial"/>
          <w:b/>
        </w:rPr>
      </w:pPr>
      <w:r w:rsidRPr="007949F5">
        <w:rPr>
          <w:rFonts w:ascii="Arial" w:hAnsi="Arial" w:cs="Arial"/>
          <w:b/>
        </w:rPr>
        <w:t>REPUBLIC OF SOUTH AFRICA</w:t>
      </w:r>
    </w:p>
    <w:p w14:paraId="2B1DA2CE" w14:textId="77777777" w:rsidR="00CD1BC8" w:rsidRDefault="00790171" w:rsidP="00466D87">
      <w:pPr>
        <w:ind w:firstLine="720"/>
        <w:jc w:val="both"/>
        <w:rPr>
          <w:rFonts w:ascii="Arial" w:hAnsi="Arial" w:cs="Arial"/>
          <w:b/>
        </w:rPr>
      </w:pPr>
      <w:r w:rsidRPr="007949F5">
        <w:rPr>
          <w:rFonts w:ascii="Arial" w:hAnsi="Arial" w:cs="Arial"/>
          <w:b/>
        </w:rPr>
        <w:t xml:space="preserve">    </w:t>
      </w:r>
      <w:r w:rsidR="005C41B8" w:rsidRPr="007949F5">
        <w:rPr>
          <w:rFonts w:ascii="Arial" w:hAnsi="Arial" w:cs="Arial"/>
          <w:b/>
        </w:rPr>
        <w:t xml:space="preserve">                   </w:t>
      </w:r>
      <w:r w:rsidR="00466D87">
        <w:rPr>
          <w:rFonts w:ascii="Arial" w:hAnsi="Arial" w:cs="Arial"/>
          <w:b/>
        </w:rPr>
        <w:t xml:space="preserve">               NATIONAL ASSEMBLY </w:t>
      </w:r>
    </w:p>
    <w:p w14:paraId="2AFB8125" w14:textId="77777777" w:rsidR="00466D87" w:rsidRPr="00466D87" w:rsidRDefault="00466D87" w:rsidP="00466D87">
      <w:pPr>
        <w:ind w:firstLine="720"/>
        <w:jc w:val="both"/>
        <w:rPr>
          <w:rFonts w:ascii="Arial" w:hAnsi="Arial" w:cs="Arial"/>
          <w:b/>
        </w:rPr>
      </w:pPr>
    </w:p>
    <w:p w14:paraId="0D9626C9" w14:textId="77777777" w:rsidR="00CD1BC8" w:rsidRPr="007949F5" w:rsidRDefault="00CD1BC8" w:rsidP="007949F5">
      <w:pPr>
        <w:spacing w:line="360" w:lineRule="auto"/>
        <w:jc w:val="both"/>
        <w:rPr>
          <w:rFonts w:ascii="Arial" w:hAnsi="Arial" w:cs="Arial"/>
          <w:b/>
        </w:rPr>
      </w:pPr>
      <w:r w:rsidRPr="007949F5">
        <w:rPr>
          <w:rFonts w:ascii="Arial" w:hAnsi="Arial" w:cs="Arial"/>
          <w:b/>
        </w:rPr>
        <w:t xml:space="preserve">QUESTION FOR </w:t>
      </w:r>
      <w:r w:rsidR="000715D5">
        <w:rPr>
          <w:rFonts w:ascii="Arial" w:hAnsi="Arial" w:cs="Arial"/>
          <w:b/>
        </w:rPr>
        <w:t>WRITTEN</w:t>
      </w:r>
      <w:r w:rsidR="003214F8" w:rsidRPr="007949F5">
        <w:rPr>
          <w:rFonts w:ascii="Arial" w:hAnsi="Arial" w:cs="Arial"/>
          <w:b/>
        </w:rPr>
        <w:t xml:space="preserve"> REPLY</w:t>
      </w:r>
    </w:p>
    <w:p w14:paraId="545AA54A" w14:textId="77777777" w:rsidR="00CD1BC8" w:rsidRPr="007949F5" w:rsidRDefault="00CD1BC8" w:rsidP="007949F5">
      <w:pPr>
        <w:spacing w:line="360" w:lineRule="auto"/>
        <w:jc w:val="both"/>
        <w:rPr>
          <w:rFonts w:ascii="Arial" w:hAnsi="Arial" w:cs="Arial"/>
          <w:b/>
        </w:rPr>
      </w:pPr>
      <w:r w:rsidRPr="007949F5">
        <w:rPr>
          <w:rFonts w:ascii="Arial" w:hAnsi="Arial" w:cs="Arial"/>
          <w:b/>
        </w:rPr>
        <w:t xml:space="preserve">QUESTION NO.: </w:t>
      </w:r>
      <w:r w:rsidR="00CA11FE" w:rsidRPr="00CA11FE">
        <w:rPr>
          <w:rFonts w:ascii="Arial" w:hAnsi="Arial" w:cs="Arial"/>
          <w:b/>
        </w:rPr>
        <w:t>2305</w:t>
      </w:r>
      <w:r w:rsidR="00CA11FE">
        <w:rPr>
          <w:rFonts w:ascii="Arial" w:hAnsi="Arial" w:cs="Arial"/>
          <w:b/>
        </w:rPr>
        <w:t xml:space="preserve"> </w:t>
      </w:r>
    </w:p>
    <w:p w14:paraId="3483F188" w14:textId="77777777" w:rsidR="00F01D47" w:rsidRPr="007949F5" w:rsidRDefault="00CD1BC8" w:rsidP="007949F5">
      <w:pPr>
        <w:spacing w:line="360" w:lineRule="auto"/>
        <w:jc w:val="both"/>
        <w:rPr>
          <w:rFonts w:ascii="Arial" w:hAnsi="Arial" w:cs="Arial"/>
          <w:b/>
        </w:rPr>
      </w:pPr>
      <w:r w:rsidRPr="007949F5">
        <w:rPr>
          <w:rFonts w:ascii="Arial" w:hAnsi="Arial" w:cs="Arial"/>
          <w:b/>
        </w:rPr>
        <w:t xml:space="preserve">DATE OF PUBLICATION: </w:t>
      </w:r>
      <w:r w:rsidR="00CA11FE">
        <w:rPr>
          <w:rFonts w:ascii="Arial" w:hAnsi="Arial" w:cs="Arial"/>
          <w:b/>
        </w:rPr>
        <w:t>21 October</w:t>
      </w:r>
      <w:r w:rsidR="00E81D23">
        <w:rPr>
          <w:rFonts w:ascii="Arial" w:hAnsi="Arial" w:cs="Arial"/>
          <w:b/>
        </w:rPr>
        <w:t xml:space="preserve"> 2016</w:t>
      </w:r>
    </w:p>
    <w:p w14:paraId="44D5CC97" w14:textId="77777777" w:rsidR="006F086D" w:rsidRDefault="00CA11FE" w:rsidP="00E81D23">
      <w:pPr>
        <w:spacing w:after="0" w:line="240" w:lineRule="auto"/>
        <w:jc w:val="both"/>
        <w:rPr>
          <w:rFonts w:ascii="Arial" w:hAnsi="Arial" w:cs="Arial"/>
          <w:b/>
          <w:bCs/>
          <w:sz w:val="24"/>
        </w:rPr>
      </w:pPr>
      <w:r w:rsidRPr="00CA11FE">
        <w:rPr>
          <w:rFonts w:ascii="Arial" w:hAnsi="Arial" w:cs="Arial"/>
          <w:b/>
          <w:bCs/>
          <w:sz w:val="24"/>
        </w:rPr>
        <w:t>2305. Mr. T W Mhlongo (DA) to ask the Minister of Public Enterprises:</w:t>
      </w:r>
    </w:p>
    <w:p w14:paraId="5916A30E" w14:textId="77777777" w:rsidR="00A2478E" w:rsidRDefault="00A2478E" w:rsidP="00CA11FE">
      <w:pPr>
        <w:spacing w:after="0" w:line="240" w:lineRule="auto"/>
        <w:rPr>
          <w:rFonts w:ascii="Arial" w:hAnsi="Arial" w:cs="Arial"/>
          <w:bCs/>
          <w:sz w:val="24"/>
          <w:lang w:val="en-ZA" w:eastAsia="en-ZA"/>
        </w:rPr>
      </w:pPr>
    </w:p>
    <w:p w14:paraId="547A46FF" w14:textId="77777777" w:rsidR="00F6171D" w:rsidRDefault="00F6171D" w:rsidP="00F6171D">
      <w:pPr>
        <w:spacing w:after="0" w:line="240" w:lineRule="auto"/>
        <w:rPr>
          <w:rFonts w:ascii="Arial" w:hAnsi="Arial" w:cs="Arial"/>
          <w:bCs/>
          <w:sz w:val="24"/>
          <w:szCs w:val="20"/>
          <w:lang w:eastAsia="en-ZA"/>
        </w:rPr>
      </w:pPr>
      <w:r>
        <w:rPr>
          <w:rFonts w:ascii="Arial" w:hAnsi="Arial" w:cs="Arial"/>
          <w:bCs/>
          <w:sz w:val="24"/>
          <w:szCs w:val="20"/>
          <w:lang w:eastAsia="en-ZA"/>
        </w:rPr>
        <w:t>Whether any (a) internal and/or (b) external forensic reports pertaining to (i) her department and/or (ii) each entity reporting to her were completed from 1 January 2009 up to the latest specified date for which information is available; if not, in each case, why not; if so, what is the (aa) name, (bb) subject matter and (cc) date of conclusion of each of the specified forensic reports?</w:t>
      </w:r>
    </w:p>
    <w:p w14:paraId="72028897" w14:textId="77777777" w:rsidR="00F6171D" w:rsidRDefault="00F6171D" w:rsidP="00F6171D">
      <w:pPr>
        <w:spacing w:after="0" w:line="240" w:lineRule="auto"/>
        <w:jc w:val="both"/>
        <w:rPr>
          <w:rFonts w:ascii="Arial" w:hAnsi="Arial" w:cs="Arial"/>
          <w:bCs/>
          <w:sz w:val="24"/>
          <w:szCs w:val="20"/>
          <w:lang w:val="en-ZA" w:eastAsia="en-ZA"/>
        </w:rPr>
      </w:pPr>
    </w:p>
    <w:p w14:paraId="663EEE88" w14:textId="77777777" w:rsidR="00F6171D" w:rsidRDefault="00F6171D" w:rsidP="00F6171D">
      <w:pPr>
        <w:spacing w:after="0" w:line="240" w:lineRule="auto"/>
        <w:jc w:val="both"/>
        <w:rPr>
          <w:rFonts w:ascii="Arial" w:hAnsi="Arial" w:cs="Arial"/>
          <w:b/>
          <w:sz w:val="24"/>
        </w:rPr>
      </w:pPr>
      <w:r>
        <w:rPr>
          <w:rFonts w:ascii="Arial" w:hAnsi="Arial" w:cs="Arial"/>
          <w:b/>
          <w:sz w:val="24"/>
        </w:rPr>
        <w:t>Reply:</w:t>
      </w:r>
    </w:p>
    <w:p w14:paraId="1751C3FB" w14:textId="77777777" w:rsidR="00F6171D" w:rsidRDefault="00F6171D" w:rsidP="00F6171D">
      <w:pPr>
        <w:spacing w:after="0" w:line="240" w:lineRule="auto"/>
        <w:jc w:val="both"/>
        <w:rPr>
          <w:rFonts w:ascii="Arial" w:hAnsi="Arial" w:cs="Arial"/>
          <w:sz w:val="24"/>
        </w:rPr>
      </w:pPr>
    </w:p>
    <w:p w14:paraId="36D82F3A" w14:textId="77777777" w:rsidR="00F6171D" w:rsidRDefault="00F6171D" w:rsidP="00F6171D">
      <w:pPr>
        <w:spacing w:after="0" w:line="240" w:lineRule="auto"/>
        <w:jc w:val="both"/>
        <w:rPr>
          <w:rFonts w:ascii="Arial" w:hAnsi="Arial" w:cs="Arial"/>
          <w:bCs/>
          <w:sz w:val="24"/>
          <w:szCs w:val="20"/>
          <w:lang w:val="en-ZA" w:eastAsia="en-ZA"/>
        </w:rPr>
      </w:pPr>
      <w:r>
        <w:rPr>
          <w:rFonts w:ascii="Arial" w:hAnsi="Arial" w:cs="Arial"/>
          <w:bCs/>
          <w:sz w:val="24"/>
          <w:szCs w:val="20"/>
          <w:lang w:val="en-ZA" w:eastAsia="en-ZA"/>
        </w:rPr>
        <w:t>It must be noted internal or external forensic investigations within the State-Owned Companies that report to me mainly relate to operational matters and therefore where relevant, may fall within the ambit of the Board and/or Executives of the SOC.</w:t>
      </w:r>
    </w:p>
    <w:p w14:paraId="1E98A302" w14:textId="77777777" w:rsidR="00F6171D" w:rsidRDefault="00F6171D" w:rsidP="00F6171D">
      <w:pPr>
        <w:spacing w:after="0" w:line="240" w:lineRule="auto"/>
        <w:jc w:val="both"/>
        <w:rPr>
          <w:rFonts w:ascii="Arial" w:hAnsi="Arial" w:cs="Arial"/>
          <w:bCs/>
          <w:sz w:val="24"/>
          <w:szCs w:val="20"/>
          <w:lang w:val="en-ZA" w:eastAsia="en-ZA"/>
        </w:rPr>
      </w:pPr>
    </w:p>
    <w:p w14:paraId="60B23C85" w14:textId="77777777" w:rsidR="00F6171D" w:rsidRDefault="00F6171D" w:rsidP="00F6171D">
      <w:pPr>
        <w:spacing w:after="0" w:line="240" w:lineRule="auto"/>
        <w:jc w:val="both"/>
        <w:rPr>
          <w:rFonts w:ascii="Arial" w:hAnsi="Arial" w:cs="Arial"/>
          <w:bCs/>
          <w:sz w:val="24"/>
          <w:szCs w:val="20"/>
          <w:lang w:val="en-ZA" w:eastAsia="en-ZA"/>
        </w:rPr>
      </w:pPr>
      <w:r>
        <w:rPr>
          <w:rFonts w:ascii="Arial" w:hAnsi="Arial" w:cs="Arial"/>
          <w:bCs/>
          <w:sz w:val="24"/>
          <w:szCs w:val="20"/>
          <w:lang w:val="en-ZA" w:eastAsia="en-ZA"/>
        </w:rPr>
        <w:t xml:space="preserve">In this regard, it is crucial to note that the Honourable Member’s request has to be considered against  provisions of Promotion of Access to Information Act 2 of 2000 (PAIA). The Act has specific provisions that regulate disclosure of the nature of information requested hence the Honourable Member is implored to consider submitting specific PAIA application(s) with relevant authorities to access the information required. </w:t>
      </w:r>
    </w:p>
    <w:p w14:paraId="30C8AE62" w14:textId="77777777" w:rsidR="00F6171D" w:rsidRDefault="00F6171D" w:rsidP="00F6171D">
      <w:pPr>
        <w:spacing w:after="0" w:line="240" w:lineRule="auto"/>
        <w:jc w:val="both"/>
        <w:rPr>
          <w:rFonts w:ascii="Arial" w:hAnsi="Arial" w:cs="Arial"/>
          <w:bCs/>
          <w:sz w:val="24"/>
          <w:szCs w:val="20"/>
          <w:lang w:val="en-ZA" w:eastAsia="en-ZA"/>
        </w:rPr>
      </w:pPr>
    </w:p>
    <w:p w14:paraId="1DD6A6F1" w14:textId="77777777" w:rsidR="00F6171D" w:rsidRDefault="00F6171D" w:rsidP="00F6171D">
      <w:pPr>
        <w:spacing w:after="0" w:line="240" w:lineRule="auto"/>
        <w:jc w:val="both"/>
        <w:rPr>
          <w:rFonts w:ascii="Arial" w:hAnsi="Arial" w:cs="Arial"/>
          <w:bCs/>
          <w:sz w:val="24"/>
          <w:szCs w:val="20"/>
          <w:lang w:val="en-ZA" w:eastAsia="en-ZA"/>
        </w:rPr>
      </w:pPr>
    </w:p>
    <w:p w14:paraId="4ECF2E03" w14:textId="77777777" w:rsidR="00F6171D" w:rsidRDefault="00F6171D" w:rsidP="00F6171D">
      <w:pPr>
        <w:spacing w:after="0" w:line="240" w:lineRule="auto"/>
        <w:jc w:val="both"/>
        <w:rPr>
          <w:rFonts w:ascii="Arial" w:hAnsi="Arial" w:cs="Arial"/>
          <w:bCs/>
          <w:sz w:val="24"/>
          <w:szCs w:val="20"/>
          <w:lang w:val="en-ZA" w:eastAsia="en-ZA"/>
        </w:rPr>
      </w:pPr>
    </w:p>
    <w:p w14:paraId="7D250759" w14:textId="77777777" w:rsidR="00F6171D" w:rsidRDefault="00F6171D" w:rsidP="00F6171D">
      <w:pPr>
        <w:spacing w:after="0" w:line="240" w:lineRule="auto"/>
        <w:jc w:val="both"/>
        <w:rPr>
          <w:rFonts w:ascii="Arial" w:hAnsi="Arial" w:cs="Arial"/>
          <w:bCs/>
          <w:sz w:val="24"/>
          <w:szCs w:val="20"/>
          <w:lang w:val="en-ZA" w:eastAsia="en-ZA"/>
        </w:rPr>
      </w:pPr>
    </w:p>
    <w:p w14:paraId="1097CE81" w14:textId="77777777" w:rsidR="00F6171D" w:rsidRDefault="00F6171D" w:rsidP="00F6171D">
      <w:pPr>
        <w:spacing w:after="0" w:line="240" w:lineRule="auto"/>
        <w:jc w:val="both"/>
        <w:rPr>
          <w:rFonts w:ascii="Arial" w:hAnsi="Arial" w:cs="Arial"/>
          <w:bCs/>
          <w:sz w:val="24"/>
          <w:szCs w:val="20"/>
          <w:lang w:val="en-ZA" w:eastAsia="en-ZA"/>
        </w:rPr>
      </w:pPr>
    </w:p>
    <w:p w14:paraId="2AD9F75E" w14:textId="77777777" w:rsidR="00F6171D" w:rsidRDefault="00F6171D" w:rsidP="00F6171D">
      <w:pPr>
        <w:spacing w:after="0" w:line="240" w:lineRule="auto"/>
        <w:jc w:val="both"/>
        <w:rPr>
          <w:rFonts w:ascii="Arial" w:hAnsi="Arial" w:cs="Arial"/>
          <w:bCs/>
          <w:sz w:val="24"/>
          <w:szCs w:val="20"/>
          <w:lang w:val="en-ZA" w:eastAsia="en-ZA"/>
        </w:rPr>
      </w:pPr>
    </w:p>
    <w:p w14:paraId="06F39616" w14:textId="77777777" w:rsidR="00F6171D" w:rsidRDefault="00F6171D" w:rsidP="00F6171D">
      <w:pPr>
        <w:spacing w:after="0" w:line="240" w:lineRule="auto"/>
        <w:jc w:val="both"/>
        <w:rPr>
          <w:rFonts w:ascii="Arial" w:hAnsi="Arial" w:cs="Arial"/>
          <w:bCs/>
          <w:sz w:val="24"/>
          <w:szCs w:val="20"/>
          <w:lang w:val="en-ZA" w:eastAsia="en-ZA"/>
        </w:rPr>
      </w:pPr>
    </w:p>
    <w:p w14:paraId="49D181AA" w14:textId="77777777" w:rsidR="00F6171D" w:rsidRDefault="00F6171D" w:rsidP="00F6171D">
      <w:pPr>
        <w:spacing w:after="0" w:line="240" w:lineRule="auto"/>
        <w:jc w:val="both"/>
        <w:rPr>
          <w:rFonts w:ascii="Arial" w:hAnsi="Arial" w:cs="Arial"/>
          <w:bCs/>
          <w:sz w:val="24"/>
          <w:szCs w:val="20"/>
          <w:lang w:val="en-ZA" w:eastAsia="en-ZA"/>
        </w:rPr>
      </w:pPr>
    </w:p>
    <w:p w14:paraId="05682F07" w14:textId="77777777" w:rsidR="00F6171D" w:rsidRDefault="00F6171D" w:rsidP="00F6171D">
      <w:pPr>
        <w:spacing w:after="0" w:line="240" w:lineRule="auto"/>
        <w:jc w:val="both"/>
        <w:rPr>
          <w:rFonts w:ascii="Arial" w:hAnsi="Arial" w:cs="Arial"/>
          <w:bCs/>
          <w:sz w:val="24"/>
          <w:szCs w:val="20"/>
          <w:lang w:val="en-ZA" w:eastAsia="en-ZA"/>
        </w:rPr>
      </w:pPr>
    </w:p>
    <w:p w14:paraId="08E0D1F9" w14:textId="77777777" w:rsidR="00F6171D" w:rsidRDefault="00F6171D" w:rsidP="00F6171D">
      <w:pPr>
        <w:spacing w:after="0" w:line="240" w:lineRule="auto"/>
        <w:jc w:val="both"/>
        <w:rPr>
          <w:rFonts w:ascii="Arial" w:hAnsi="Arial" w:cs="Arial"/>
          <w:bCs/>
          <w:sz w:val="24"/>
          <w:szCs w:val="20"/>
          <w:lang w:val="en-ZA" w:eastAsia="en-ZA"/>
        </w:rPr>
      </w:pPr>
      <w:r>
        <w:rPr>
          <w:rFonts w:ascii="Arial" w:hAnsi="Arial" w:cs="Arial"/>
          <w:bCs/>
          <w:sz w:val="24"/>
          <w:szCs w:val="20"/>
          <w:lang w:val="en-ZA" w:eastAsia="en-ZA"/>
        </w:rPr>
        <w:lastRenderedPageBreak/>
        <w:t xml:space="preserve">With regard to my Department, I am aware of the following investigations that have been concluded: </w:t>
      </w:r>
    </w:p>
    <w:p w14:paraId="33E3FA4D" w14:textId="77777777" w:rsidR="00F6171D" w:rsidRDefault="00F6171D" w:rsidP="00F6171D">
      <w:pPr>
        <w:spacing w:after="0" w:line="240" w:lineRule="auto"/>
        <w:jc w:val="both"/>
        <w:rPr>
          <w:rFonts w:ascii="Arial" w:hAnsi="Arial" w:cs="Arial"/>
          <w:bCs/>
          <w:sz w:val="24"/>
          <w:szCs w:val="20"/>
          <w:lang w:val="en-ZA" w:eastAsia="en-ZA"/>
        </w:rPr>
      </w:pPr>
    </w:p>
    <w:tbl>
      <w:tblPr>
        <w:tblStyle w:val="TableGrid"/>
        <w:tblW w:w="0" w:type="auto"/>
        <w:tblLook w:val="04A0" w:firstRow="1" w:lastRow="0" w:firstColumn="1" w:lastColumn="0" w:noHBand="0" w:noVBand="1"/>
      </w:tblPr>
      <w:tblGrid>
        <w:gridCol w:w="733"/>
        <w:gridCol w:w="2937"/>
        <w:gridCol w:w="1427"/>
        <w:gridCol w:w="1516"/>
        <w:gridCol w:w="3187"/>
      </w:tblGrid>
      <w:tr w:rsidR="00F6171D" w14:paraId="2A2492F8" w14:textId="77777777" w:rsidTr="00F6171D">
        <w:trPr>
          <w:tblHeader/>
        </w:trPr>
        <w:tc>
          <w:tcPr>
            <w:tcW w:w="73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C062254" w14:textId="77777777" w:rsidR="00F6171D" w:rsidRDefault="00F6171D">
            <w:pPr>
              <w:jc w:val="center"/>
              <w:rPr>
                <w:rFonts w:ascii="Arial" w:hAnsi="Arial" w:cs="Arial"/>
                <w:b/>
                <w:sz w:val="32"/>
                <w:szCs w:val="32"/>
              </w:rPr>
            </w:pPr>
            <w:r>
              <w:rPr>
                <w:rFonts w:ascii="Arial" w:hAnsi="Arial" w:cs="Arial"/>
                <w:b/>
                <w:sz w:val="32"/>
                <w:szCs w:val="32"/>
              </w:rPr>
              <w:t>No.</w:t>
            </w:r>
          </w:p>
        </w:tc>
        <w:tc>
          <w:tcPr>
            <w:tcW w:w="303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25FDFDC" w14:textId="77777777" w:rsidR="00F6171D" w:rsidRDefault="00F6171D">
            <w:pPr>
              <w:jc w:val="center"/>
              <w:rPr>
                <w:rFonts w:ascii="Arial" w:hAnsi="Arial" w:cs="Arial"/>
                <w:b/>
                <w:sz w:val="32"/>
                <w:szCs w:val="32"/>
              </w:rPr>
            </w:pPr>
            <w:r>
              <w:rPr>
                <w:rFonts w:ascii="Arial" w:hAnsi="Arial" w:cs="Arial"/>
                <w:b/>
                <w:sz w:val="32"/>
                <w:szCs w:val="32"/>
              </w:rPr>
              <w:t>Details</w:t>
            </w:r>
          </w:p>
        </w:tc>
        <w:tc>
          <w:tcPr>
            <w:tcW w:w="13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31BD19D" w14:textId="77777777" w:rsidR="00F6171D" w:rsidRDefault="00F6171D">
            <w:pPr>
              <w:jc w:val="center"/>
              <w:rPr>
                <w:rFonts w:ascii="Arial" w:hAnsi="Arial" w:cs="Arial"/>
                <w:b/>
                <w:sz w:val="32"/>
                <w:szCs w:val="32"/>
              </w:rPr>
            </w:pPr>
            <w:r>
              <w:rPr>
                <w:rFonts w:ascii="Arial" w:hAnsi="Arial" w:cs="Arial"/>
                <w:b/>
                <w:sz w:val="32"/>
                <w:szCs w:val="32"/>
              </w:rPr>
              <w:t>Lodged with</w:t>
            </w:r>
          </w:p>
        </w:tc>
        <w:tc>
          <w:tcPr>
            <w:tcW w:w="151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D4553F1" w14:textId="77777777" w:rsidR="00F6171D" w:rsidRDefault="00F6171D">
            <w:pPr>
              <w:jc w:val="center"/>
              <w:rPr>
                <w:rFonts w:ascii="Arial" w:hAnsi="Arial" w:cs="Arial"/>
                <w:b/>
                <w:sz w:val="32"/>
                <w:szCs w:val="32"/>
              </w:rPr>
            </w:pPr>
            <w:r>
              <w:rPr>
                <w:rFonts w:ascii="Arial" w:hAnsi="Arial" w:cs="Arial"/>
                <w:b/>
                <w:sz w:val="32"/>
                <w:szCs w:val="32"/>
              </w:rPr>
              <w:t>Date reported</w:t>
            </w:r>
          </w:p>
        </w:tc>
        <w:tc>
          <w:tcPr>
            <w:tcW w:w="336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7B23193" w14:textId="77777777" w:rsidR="00F6171D" w:rsidRDefault="00F6171D">
            <w:pPr>
              <w:jc w:val="center"/>
              <w:rPr>
                <w:rFonts w:ascii="Arial" w:hAnsi="Arial" w:cs="Arial"/>
                <w:b/>
                <w:sz w:val="32"/>
                <w:szCs w:val="32"/>
              </w:rPr>
            </w:pPr>
            <w:r>
              <w:rPr>
                <w:rFonts w:ascii="Arial" w:hAnsi="Arial" w:cs="Arial"/>
                <w:b/>
                <w:sz w:val="32"/>
                <w:szCs w:val="32"/>
              </w:rPr>
              <w:t xml:space="preserve">Status </w:t>
            </w:r>
          </w:p>
        </w:tc>
      </w:tr>
      <w:tr w:rsidR="00F6171D" w14:paraId="03AF3415"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58270145" w14:textId="77777777" w:rsidR="00F6171D" w:rsidRDefault="00F6171D">
            <w:pPr>
              <w:jc w:val="center"/>
              <w:rPr>
                <w:rFonts w:ascii="Arial" w:hAnsi="Arial" w:cs="Arial"/>
                <w:szCs w:val="24"/>
              </w:rPr>
            </w:pPr>
            <w:r>
              <w:rPr>
                <w:rFonts w:ascii="Arial" w:hAnsi="Arial" w:cs="Arial"/>
                <w:szCs w:val="24"/>
              </w:rPr>
              <w:t>1.</w:t>
            </w:r>
          </w:p>
        </w:tc>
        <w:tc>
          <w:tcPr>
            <w:tcW w:w="3032" w:type="dxa"/>
            <w:tcBorders>
              <w:top w:val="single" w:sz="4" w:space="0" w:color="auto"/>
              <w:left w:val="single" w:sz="4" w:space="0" w:color="auto"/>
              <w:bottom w:val="single" w:sz="4" w:space="0" w:color="auto"/>
              <w:right w:val="single" w:sz="4" w:space="0" w:color="auto"/>
            </w:tcBorders>
            <w:hideMark/>
          </w:tcPr>
          <w:p w14:paraId="6B68915A" w14:textId="77777777" w:rsidR="00F6171D" w:rsidRDefault="00F6171D">
            <w:pPr>
              <w:rPr>
                <w:rFonts w:ascii="Arial" w:hAnsi="Arial" w:cs="Arial"/>
                <w:b/>
                <w:bCs/>
                <w:sz w:val="20"/>
              </w:rPr>
            </w:pPr>
            <w:r>
              <w:rPr>
                <w:rFonts w:ascii="Arial" w:hAnsi="Arial" w:cs="Arial"/>
                <w:b/>
                <w:color w:val="000000" w:themeColor="text1"/>
                <w:sz w:val="20"/>
              </w:rPr>
              <w:t>IT forensic investigation allegations of a possible fraudulent email</w:t>
            </w:r>
          </w:p>
        </w:tc>
        <w:tc>
          <w:tcPr>
            <w:tcW w:w="1384" w:type="dxa"/>
            <w:tcBorders>
              <w:top w:val="single" w:sz="4" w:space="0" w:color="auto"/>
              <w:left w:val="single" w:sz="4" w:space="0" w:color="auto"/>
              <w:bottom w:val="single" w:sz="4" w:space="0" w:color="auto"/>
              <w:right w:val="single" w:sz="4" w:space="0" w:color="auto"/>
            </w:tcBorders>
            <w:hideMark/>
          </w:tcPr>
          <w:p w14:paraId="259D0902" w14:textId="77777777" w:rsidR="00F6171D" w:rsidRDefault="00F6171D" w:rsidP="00F6171D">
            <w:pPr>
              <w:jc w:val="both"/>
              <w:rPr>
                <w:rFonts w:ascii="Arial" w:hAnsi="Arial" w:cs="Arial"/>
                <w:szCs w:val="24"/>
              </w:rPr>
            </w:pPr>
            <w:r>
              <w:rPr>
                <w:rFonts w:ascii="Arial" w:hAnsi="Arial" w:cs="Arial"/>
                <w:szCs w:val="24"/>
              </w:rPr>
              <w:t>DDG: CM</w:t>
            </w:r>
          </w:p>
        </w:tc>
        <w:tc>
          <w:tcPr>
            <w:tcW w:w="1516" w:type="dxa"/>
            <w:tcBorders>
              <w:top w:val="single" w:sz="4" w:space="0" w:color="auto"/>
              <w:left w:val="single" w:sz="4" w:space="0" w:color="auto"/>
              <w:bottom w:val="single" w:sz="4" w:space="0" w:color="auto"/>
              <w:right w:val="single" w:sz="4" w:space="0" w:color="auto"/>
            </w:tcBorders>
            <w:hideMark/>
          </w:tcPr>
          <w:p w14:paraId="146F4701" w14:textId="77777777" w:rsidR="00F6171D" w:rsidRDefault="00F6171D">
            <w:pPr>
              <w:rPr>
                <w:rFonts w:ascii="Arial" w:hAnsi="Arial" w:cs="Arial"/>
                <w:szCs w:val="24"/>
              </w:rPr>
            </w:pPr>
            <w:r>
              <w:rPr>
                <w:rFonts w:ascii="Arial" w:hAnsi="Arial" w:cs="Arial"/>
                <w:szCs w:val="24"/>
              </w:rPr>
              <w:t>29 August 2014</w:t>
            </w:r>
          </w:p>
        </w:tc>
        <w:tc>
          <w:tcPr>
            <w:tcW w:w="3361" w:type="dxa"/>
            <w:tcBorders>
              <w:top w:val="single" w:sz="4" w:space="0" w:color="auto"/>
              <w:left w:val="single" w:sz="4" w:space="0" w:color="auto"/>
              <w:bottom w:val="single" w:sz="4" w:space="0" w:color="auto"/>
              <w:right w:val="single" w:sz="4" w:space="0" w:color="auto"/>
            </w:tcBorders>
            <w:hideMark/>
          </w:tcPr>
          <w:p w14:paraId="0C03AA76" w14:textId="77777777" w:rsidR="00F6171D" w:rsidRDefault="00F6171D">
            <w:pPr>
              <w:jc w:val="both"/>
              <w:rPr>
                <w:rFonts w:ascii="Arial" w:hAnsi="Arial" w:cs="Arial"/>
                <w:szCs w:val="24"/>
              </w:rPr>
            </w:pPr>
            <w:r>
              <w:rPr>
                <w:rFonts w:ascii="Arial" w:hAnsi="Arial" w:cs="Arial"/>
                <w:szCs w:val="24"/>
              </w:rPr>
              <w:t xml:space="preserve">Investigation concluded in October 2014. </w:t>
            </w:r>
          </w:p>
        </w:tc>
      </w:tr>
      <w:tr w:rsidR="00F6171D" w14:paraId="517F057A"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736DBA7B" w14:textId="77777777" w:rsidR="00F6171D" w:rsidRDefault="00F6171D">
            <w:pPr>
              <w:jc w:val="center"/>
              <w:rPr>
                <w:rFonts w:ascii="Arial" w:hAnsi="Arial" w:cs="Arial"/>
                <w:szCs w:val="24"/>
              </w:rPr>
            </w:pPr>
            <w:r>
              <w:rPr>
                <w:rFonts w:ascii="Arial" w:hAnsi="Arial" w:cs="Arial"/>
                <w:szCs w:val="24"/>
              </w:rPr>
              <w:t>2.</w:t>
            </w:r>
          </w:p>
        </w:tc>
        <w:tc>
          <w:tcPr>
            <w:tcW w:w="3032" w:type="dxa"/>
            <w:tcBorders>
              <w:top w:val="single" w:sz="4" w:space="0" w:color="auto"/>
              <w:left w:val="single" w:sz="4" w:space="0" w:color="auto"/>
              <w:bottom w:val="single" w:sz="4" w:space="0" w:color="auto"/>
              <w:right w:val="single" w:sz="4" w:space="0" w:color="auto"/>
            </w:tcBorders>
            <w:hideMark/>
          </w:tcPr>
          <w:p w14:paraId="5397EB02" w14:textId="77777777" w:rsidR="00F6171D" w:rsidRDefault="00F6171D">
            <w:pPr>
              <w:rPr>
                <w:rFonts w:ascii="Arial" w:hAnsi="Arial" w:cs="Arial"/>
                <w:b/>
                <w:caps/>
                <w:sz w:val="20"/>
              </w:rPr>
            </w:pPr>
            <w:r>
              <w:rPr>
                <w:rFonts w:ascii="Arial" w:hAnsi="Arial" w:cs="Arial"/>
                <w:b/>
                <w:color w:val="000000" w:themeColor="text1"/>
                <w:sz w:val="20"/>
              </w:rPr>
              <w:t>Allegations of maladministration, fraud and corruption</w:t>
            </w:r>
          </w:p>
        </w:tc>
        <w:tc>
          <w:tcPr>
            <w:tcW w:w="1384" w:type="dxa"/>
            <w:tcBorders>
              <w:top w:val="single" w:sz="4" w:space="0" w:color="auto"/>
              <w:left w:val="single" w:sz="4" w:space="0" w:color="auto"/>
              <w:bottom w:val="single" w:sz="4" w:space="0" w:color="auto"/>
              <w:right w:val="single" w:sz="4" w:space="0" w:color="auto"/>
            </w:tcBorders>
            <w:hideMark/>
          </w:tcPr>
          <w:p w14:paraId="061F7BFB" w14:textId="77777777" w:rsidR="00F6171D" w:rsidRDefault="00F6171D" w:rsidP="00F6171D">
            <w:pPr>
              <w:jc w:val="both"/>
              <w:rPr>
                <w:rFonts w:ascii="Arial" w:hAnsi="Arial" w:cs="Arial"/>
                <w:szCs w:val="24"/>
              </w:rPr>
            </w:pPr>
            <w:r>
              <w:rPr>
                <w:rFonts w:ascii="Arial" w:hAnsi="Arial" w:cs="Arial"/>
                <w:szCs w:val="24"/>
              </w:rPr>
              <w:t xml:space="preserve">Auditor General </w:t>
            </w:r>
          </w:p>
        </w:tc>
        <w:tc>
          <w:tcPr>
            <w:tcW w:w="1516" w:type="dxa"/>
            <w:tcBorders>
              <w:top w:val="single" w:sz="4" w:space="0" w:color="auto"/>
              <w:left w:val="single" w:sz="4" w:space="0" w:color="auto"/>
              <w:bottom w:val="single" w:sz="4" w:space="0" w:color="auto"/>
              <w:right w:val="single" w:sz="4" w:space="0" w:color="auto"/>
            </w:tcBorders>
            <w:hideMark/>
          </w:tcPr>
          <w:p w14:paraId="00E3EDE8" w14:textId="77777777" w:rsidR="00F6171D" w:rsidRDefault="00F6171D">
            <w:pPr>
              <w:rPr>
                <w:rFonts w:ascii="Arial" w:hAnsi="Arial" w:cs="Arial"/>
                <w:szCs w:val="24"/>
              </w:rPr>
            </w:pPr>
            <w:r>
              <w:rPr>
                <w:rFonts w:ascii="Arial" w:hAnsi="Arial" w:cs="Arial"/>
                <w:szCs w:val="24"/>
              </w:rPr>
              <w:t>12 Feb 2015</w:t>
            </w:r>
          </w:p>
        </w:tc>
        <w:tc>
          <w:tcPr>
            <w:tcW w:w="3361" w:type="dxa"/>
            <w:tcBorders>
              <w:top w:val="single" w:sz="4" w:space="0" w:color="auto"/>
              <w:left w:val="single" w:sz="4" w:space="0" w:color="auto"/>
              <w:bottom w:val="single" w:sz="4" w:space="0" w:color="auto"/>
              <w:right w:val="single" w:sz="4" w:space="0" w:color="auto"/>
            </w:tcBorders>
            <w:hideMark/>
          </w:tcPr>
          <w:p w14:paraId="432A86B7" w14:textId="77777777" w:rsidR="00F6171D" w:rsidRDefault="00F6171D">
            <w:pPr>
              <w:jc w:val="both"/>
              <w:rPr>
                <w:rFonts w:ascii="Arial" w:hAnsi="Arial" w:cs="Arial"/>
                <w:szCs w:val="24"/>
              </w:rPr>
            </w:pPr>
            <w:r>
              <w:rPr>
                <w:rFonts w:ascii="Arial" w:hAnsi="Arial" w:cs="Arial"/>
                <w:szCs w:val="24"/>
              </w:rPr>
              <w:t xml:space="preserve">Investigation concluded in August 2015. </w:t>
            </w:r>
          </w:p>
        </w:tc>
      </w:tr>
      <w:tr w:rsidR="00F6171D" w14:paraId="6D03644F"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11020D50" w14:textId="77777777" w:rsidR="00F6171D" w:rsidRDefault="00F6171D">
            <w:pPr>
              <w:jc w:val="center"/>
              <w:rPr>
                <w:rFonts w:ascii="Arial" w:hAnsi="Arial" w:cs="Arial"/>
                <w:szCs w:val="24"/>
              </w:rPr>
            </w:pPr>
            <w:r>
              <w:rPr>
                <w:rFonts w:ascii="Arial" w:hAnsi="Arial" w:cs="Arial"/>
                <w:szCs w:val="24"/>
              </w:rPr>
              <w:t>3.</w:t>
            </w:r>
          </w:p>
        </w:tc>
        <w:tc>
          <w:tcPr>
            <w:tcW w:w="3032" w:type="dxa"/>
            <w:tcBorders>
              <w:top w:val="single" w:sz="4" w:space="0" w:color="auto"/>
              <w:left w:val="single" w:sz="4" w:space="0" w:color="auto"/>
              <w:bottom w:val="single" w:sz="4" w:space="0" w:color="auto"/>
              <w:right w:val="single" w:sz="4" w:space="0" w:color="auto"/>
            </w:tcBorders>
            <w:hideMark/>
          </w:tcPr>
          <w:p w14:paraId="16C5706F" w14:textId="77777777" w:rsidR="00F6171D" w:rsidRDefault="00F6171D">
            <w:pPr>
              <w:rPr>
                <w:rFonts w:ascii="Arial" w:hAnsi="Arial" w:cs="Arial"/>
                <w:b/>
                <w:caps/>
                <w:sz w:val="20"/>
              </w:rPr>
            </w:pPr>
            <w:r>
              <w:rPr>
                <w:rFonts w:ascii="Arial" w:hAnsi="Arial" w:cs="Arial"/>
                <w:b/>
                <w:color w:val="000000" w:themeColor="text1"/>
                <w:sz w:val="20"/>
              </w:rPr>
              <w:t>Allegations of maladministration, fraud and corruption</w:t>
            </w:r>
          </w:p>
        </w:tc>
        <w:tc>
          <w:tcPr>
            <w:tcW w:w="1384" w:type="dxa"/>
            <w:tcBorders>
              <w:top w:val="single" w:sz="4" w:space="0" w:color="auto"/>
              <w:left w:val="single" w:sz="4" w:space="0" w:color="auto"/>
              <w:bottom w:val="single" w:sz="4" w:space="0" w:color="auto"/>
              <w:right w:val="single" w:sz="4" w:space="0" w:color="auto"/>
            </w:tcBorders>
            <w:hideMark/>
          </w:tcPr>
          <w:p w14:paraId="2F7718E8" w14:textId="77777777" w:rsidR="00F6171D" w:rsidRDefault="00F6171D" w:rsidP="00F6171D">
            <w:pPr>
              <w:jc w:val="both"/>
              <w:rPr>
                <w:rFonts w:ascii="Arial" w:hAnsi="Arial" w:cs="Arial"/>
                <w:szCs w:val="24"/>
              </w:rPr>
            </w:pPr>
            <w:r>
              <w:rPr>
                <w:rFonts w:ascii="Arial" w:hAnsi="Arial" w:cs="Arial"/>
                <w:szCs w:val="24"/>
              </w:rPr>
              <w:t xml:space="preserve">Public Service Commission </w:t>
            </w:r>
          </w:p>
        </w:tc>
        <w:tc>
          <w:tcPr>
            <w:tcW w:w="1516" w:type="dxa"/>
            <w:tcBorders>
              <w:top w:val="single" w:sz="4" w:space="0" w:color="auto"/>
              <w:left w:val="single" w:sz="4" w:space="0" w:color="auto"/>
              <w:bottom w:val="single" w:sz="4" w:space="0" w:color="auto"/>
              <w:right w:val="single" w:sz="4" w:space="0" w:color="auto"/>
            </w:tcBorders>
            <w:hideMark/>
          </w:tcPr>
          <w:p w14:paraId="07035A2C" w14:textId="77777777" w:rsidR="00F6171D" w:rsidRDefault="00F6171D">
            <w:pPr>
              <w:rPr>
                <w:rFonts w:ascii="Arial" w:hAnsi="Arial" w:cs="Arial"/>
                <w:szCs w:val="24"/>
              </w:rPr>
            </w:pPr>
            <w:r>
              <w:rPr>
                <w:rFonts w:ascii="Arial" w:hAnsi="Arial" w:cs="Arial"/>
                <w:szCs w:val="24"/>
              </w:rPr>
              <w:t>23 Feb 2015</w:t>
            </w:r>
          </w:p>
        </w:tc>
        <w:tc>
          <w:tcPr>
            <w:tcW w:w="3361" w:type="dxa"/>
            <w:tcBorders>
              <w:top w:val="single" w:sz="4" w:space="0" w:color="auto"/>
              <w:left w:val="single" w:sz="4" w:space="0" w:color="auto"/>
              <w:bottom w:val="single" w:sz="4" w:space="0" w:color="auto"/>
              <w:right w:val="single" w:sz="4" w:space="0" w:color="auto"/>
            </w:tcBorders>
            <w:hideMark/>
          </w:tcPr>
          <w:p w14:paraId="26A6EDF4" w14:textId="77777777" w:rsidR="00F6171D" w:rsidRDefault="00F6171D">
            <w:pPr>
              <w:jc w:val="both"/>
              <w:rPr>
                <w:rFonts w:ascii="Arial" w:hAnsi="Arial" w:cs="Arial"/>
                <w:szCs w:val="24"/>
              </w:rPr>
            </w:pPr>
            <w:r>
              <w:rPr>
                <w:rFonts w:ascii="Arial" w:hAnsi="Arial" w:cs="Arial"/>
                <w:szCs w:val="24"/>
              </w:rPr>
              <w:t xml:space="preserve">Investigation concluded in August 2015. </w:t>
            </w:r>
          </w:p>
        </w:tc>
      </w:tr>
      <w:tr w:rsidR="00F6171D" w14:paraId="2C99654F"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362C0D28" w14:textId="77777777" w:rsidR="00F6171D" w:rsidRDefault="00F6171D">
            <w:pPr>
              <w:jc w:val="center"/>
              <w:rPr>
                <w:rFonts w:ascii="Arial" w:hAnsi="Arial" w:cs="Arial"/>
                <w:szCs w:val="24"/>
              </w:rPr>
            </w:pPr>
            <w:r>
              <w:rPr>
                <w:rFonts w:ascii="Arial" w:hAnsi="Arial" w:cs="Arial"/>
                <w:szCs w:val="24"/>
              </w:rPr>
              <w:t>4.</w:t>
            </w:r>
          </w:p>
        </w:tc>
        <w:tc>
          <w:tcPr>
            <w:tcW w:w="3032" w:type="dxa"/>
            <w:tcBorders>
              <w:top w:val="single" w:sz="4" w:space="0" w:color="auto"/>
              <w:left w:val="single" w:sz="4" w:space="0" w:color="auto"/>
              <w:bottom w:val="single" w:sz="4" w:space="0" w:color="auto"/>
              <w:right w:val="single" w:sz="4" w:space="0" w:color="auto"/>
            </w:tcBorders>
            <w:hideMark/>
          </w:tcPr>
          <w:p w14:paraId="53018515" w14:textId="77777777" w:rsidR="00F6171D" w:rsidRDefault="00F6171D">
            <w:pPr>
              <w:rPr>
                <w:rFonts w:ascii="Arial" w:hAnsi="Arial" w:cs="Arial"/>
                <w:b/>
                <w:color w:val="000000" w:themeColor="text1"/>
                <w:sz w:val="20"/>
              </w:rPr>
            </w:pPr>
            <w:r>
              <w:rPr>
                <w:rFonts w:ascii="Arial" w:hAnsi="Arial" w:cs="Arial"/>
                <w:b/>
                <w:color w:val="000000" w:themeColor="text1"/>
                <w:sz w:val="20"/>
              </w:rPr>
              <w:t xml:space="preserve">Allegation related to recruitment processes: </w:t>
            </w:r>
          </w:p>
          <w:p w14:paraId="7C5B5064" w14:textId="77777777" w:rsidR="00F6171D" w:rsidRDefault="00F6171D" w:rsidP="00F6171D">
            <w:pPr>
              <w:pStyle w:val="ListParagraph"/>
              <w:numPr>
                <w:ilvl w:val="0"/>
                <w:numId w:val="31"/>
              </w:numPr>
              <w:ind w:left="260" w:hanging="260"/>
              <w:rPr>
                <w:rFonts w:ascii="Arial" w:hAnsi="Arial" w:cs="Arial"/>
                <w:b/>
                <w:color w:val="000000" w:themeColor="text1"/>
                <w:sz w:val="20"/>
              </w:rPr>
            </w:pPr>
            <w:r>
              <w:rPr>
                <w:rFonts w:ascii="Arial" w:hAnsi="Arial" w:cs="Arial"/>
                <w:b/>
                <w:color w:val="000000" w:themeColor="text1"/>
                <w:sz w:val="20"/>
              </w:rPr>
              <w:t>Junior Technician in IT Unit</w:t>
            </w:r>
          </w:p>
          <w:p w14:paraId="5627FD65" w14:textId="77777777" w:rsidR="00F6171D" w:rsidRDefault="00F6171D" w:rsidP="00F6171D">
            <w:pPr>
              <w:pStyle w:val="ListParagraph"/>
              <w:numPr>
                <w:ilvl w:val="0"/>
                <w:numId w:val="31"/>
              </w:numPr>
              <w:ind w:left="260" w:hanging="260"/>
              <w:rPr>
                <w:rFonts w:ascii="Arial" w:hAnsi="Arial" w:cs="Arial"/>
                <w:b/>
                <w:color w:val="000000" w:themeColor="text1"/>
                <w:sz w:val="20"/>
              </w:rPr>
            </w:pPr>
            <w:r>
              <w:rPr>
                <w:rFonts w:ascii="Arial" w:hAnsi="Arial" w:cs="Arial"/>
                <w:b/>
                <w:color w:val="000000" w:themeColor="text1"/>
                <w:sz w:val="20"/>
              </w:rPr>
              <w:t xml:space="preserve">DD:IM </w:t>
            </w:r>
          </w:p>
          <w:p w14:paraId="5730E947" w14:textId="77777777" w:rsidR="00F6171D" w:rsidRDefault="00F6171D" w:rsidP="00F6171D">
            <w:pPr>
              <w:pStyle w:val="ListParagraph"/>
              <w:numPr>
                <w:ilvl w:val="0"/>
                <w:numId w:val="31"/>
              </w:numPr>
              <w:ind w:left="260" w:hanging="260"/>
              <w:rPr>
                <w:rFonts w:ascii="Arial" w:hAnsi="Arial" w:cs="Arial"/>
                <w:b/>
                <w:color w:val="000000" w:themeColor="text1"/>
                <w:sz w:val="20"/>
              </w:rPr>
            </w:pPr>
            <w:r>
              <w:rPr>
                <w:rFonts w:ascii="Arial" w:hAnsi="Arial" w:cs="Arial"/>
                <w:b/>
                <w:color w:val="000000" w:themeColor="text1"/>
                <w:sz w:val="20"/>
              </w:rPr>
              <w:t>ASD:SPME</w:t>
            </w:r>
          </w:p>
        </w:tc>
        <w:tc>
          <w:tcPr>
            <w:tcW w:w="1384" w:type="dxa"/>
            <w:tcBorders>
              <w:top w:val="single" w:sz="4" w:space="0" w:color="auto"/>
              <w:left w:val="single" w:sz="4" w:space="0" w:color="auto"/>
              <w:bottom w:val="single" w:sz="4" w:space="0" w:color="auto"/>
              <w:right w:val="single" w:sz="4" w:space="0" w:color="auto"/>
            </w:tcBorders>
            <w:hideMark/>
          </w:tcPr>
          <w:p w14:paraId="0A721D9E" w14:textId="77777777" w:rsidR="00F6171D" w:rsidRDefault="00F6171D" w:rsidP="00F6171D">
            <w:pPr>
              <w:jc w:val="both"/>
              <w:rPr>
                <w:rFonts w:ascii="Arial" w:hAnsi="Arial" w:cs="Arial"/>
                <w:szCs w:val="24"/>
              </w:rPr>
            </w:pPr>
            <w:r>
              <w:rPr>
                <w:rFonts w:ascii="Arial" w:hAnsi="Arial" w:cs="Arial"/>
                <w:szCs w:val="24"/>
              </w:rPr>
              <w:t>DPE Whistle Blowing Box</w:t>
            </w:r>
          </w:p>
        </w:tc>
        <w:tc>
          <w:tcPr>
            <w:tcW w:w="1516" w:type="dxa"/>
            <w:tcBorders>
              <w:top w:val="single" w:sz="4" w:space="0" w:color="auto"/>
              <w:left w:val="single" w:sz="4" w:space="0" w:color="auto"/>
              <w:bottom w:val="single" w:sz="4" w:space="0" w:color="auto"/>
              <w:right w:val="single" w:sz="4" w:space="0" w:color="auto"/>
            </w:tcBorders>
            <w:hideMark/>
          </w:tcPr>
          <w:p w14:paraId="56E6DB30" w14:textId="77777777" w:rsidR="00F6171D" w:rsidRDefault="00F6171D">
            <w:pPr>
              <w:jc w:val="center"/>
              <w:rPr>
                <w:rFonts w:ascii="Arial" w:hAnsi="Arial" w:cs="Arial"/>
                <w:szCs w:val="24"/>
              </w:rPr>
            </w:pPr>
            <w:r>
              <w:rPr>
                <w:rFonts w:ascii="Arial" w:hAnsi="Arial" w:cs="Arial"/>
              </w:rPr>
              <w:t>23 Oct 2015</w:t>
            </w:r>
          </w:p>
        </w:tc>
        <w:tc>
          <w:tcPr>
            <w:tcW w:w="3361" w:type="dxa"/>
            <w:tcBorders>
              <w:top w:val="single" w:sz="4" w:space="0" w:color="auto"/>
              <w:left w:val="single" w:sz="4" w:space="0" w:color="auto"/>
              <w:bottom w:val="single" w:sz="4" w:space="0" w:color="auto"/>
              <w:right w:val="single" w:sz="4" w:space="0" w:color="auto"/>
            </w:tcBorders>
          </w:tcPr>
          <w:p w14:paraId="7173A164" w14:textId="77777777" w:rsidR="00F6171D" w:rsidRDefault="00F6171D">
            <w:pPr>
              <w:jc w:val="both"/>
              <w:rPr>
                <w:rFonts w:ascii="Arial" w:hAnsi="Arial" w:cs="Arial"/>
              </w:rPr>
            </w:pPr>
            <w:r>
              <w:rPr>
                <w:rFonts w:ascii="Arial" w:hAnsi="Arial" w:cs="Arial"/>
              </w:rPr>
              <w:t xml:space="preserve">The investigation was concluded in November 2015. </w:t>
            </w:r>
          </w:p>
          <w:p w14:paraId="7C037B2D" w14:textId="77777777" w:rsidR="00F6171D" w:rsidRDefault="00F6171D">
            <w:pPr>
              <w:jc w:val="both"/>
              <w:rPr>
                <w:rFonts w:ascii="Arial" w:hAnsi="Arial" w:cs="Arial"/>
                <w:szCs w:val="24"/>
              </w:rPr>
            </w:pPr>
          </w:p>
        </w:tc>
      </w:tr>
      <w:tr w:rsidR="00F6171D" w14:paraId="5B93BCAC"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13D05A33" w14:textId="77777777" w:rsidR="00F6171D" w:rsidRDefault="00F6171D">
            <w:pPr>
              <w:jc w:val="center"/>
              <w:rPr>
                <w:rFonts w:ascii="Arial" w:hAnsi="Arial" w:cs="Arial"/>
                <w:szCs w:val="24"/>
              </w:rPr>
            </w:pPr>
            <w:r>
              <w:rPr>
                <w:rFonts w:ascii="Arial" w:hAnsi="Arial" w:cs="Arial"/>
                <w:szCs w:val="24"/>
              </w:rPr>
              <w:t>5.</w:t>
            </w:r>
          </w:p>
        </w:tc>
        <w:tc>
          <w:tcPr>
            <w:tcW w:w="3032" w:type="dxa"/>
            <w:tcBorders>
              <w:top w:val="single" w:sz="4" w:space="0" w:color="auto"/>
              <w:left w:val="single" w:sz="4" w:space="0" w:color="auto"/>
              <w:bottom w:val="single" w:sz="4" w:space="0" w:color="auto"/>
              <w:right w:val="single" w:sz="4" w:space="0" w:color="auto"/>
            </w:tcBorders>
            <w:hideMark/>
          </w:tcPr>
          <w:p w14:paraId="3B21097B" w14:textId="77777777" w:rsidR="00F6171D" w:rsidRDefault="00F6171D">
            <w:pPr>
              <w:rPr>
                <w:rFonts w:ascii="Arial" w:hAnsi="Arial" w:cs="Arial"/>
                <w:sz w:val="20"/>
              </w:rPr>
            </w:pPr>
            <w:r>
              <w:rPr>
                <w:rFonts w:ascii="Arial" w:hAnsi="Arial" w:cs="Arial"/>
                <w:b/>
                <w:color w:val="000000" w:themeColor="text1"/>
                <w:sz w:val="20"/>
              </w:rPr>
              <w:t xml:space="preserve">Allegations of possible irregular expenditure – Photo-copiers </w:t>
            </w:r>
          </w:p>
        </w:tc>
        <w:tc>
          <w:tcPr>
            <w:tcW w:w="1384" w:type="dxa"/>
            <w:tcBorders>
              <w:top w:val="single" w:sz="4" w:space="0" w:color="auto"/>
              <w:left w:val="single" w:sz="4" w:space="0" w:color="auto"/>
              <w:bottom w:val="single" w:sz="4" w:space="0" w:color="auto"/>
              <w:right w:val="single" w:sz="4" w:space="0" w:color="auto"/>
            </w:tcBorders>
            <w:hideMark/>
          </w:tcPr>
          <w:p w14:paraId="7D757AF0" w14:textId="77777777" w:rsidR="00F6171D" w:rsidRDefault="00F6171D" w:rsidP="00F6171D">
            <w:pPr>
              <w:jc w:val="both"/>
              <w:rPr>
                <w:rFonts w:ascii="Arial" w:hAnsi="Arial" w:cs="Arial"/>
                <w:szCs w:val="24"/>
              </w:rPr>
            </w:pPr>
            <w:r>
              <w:rPr>
                <w:rFonts w:ascii="Arial" w:hAnsi="Arial" w:cs="Arial"/>
                <w:szCs w:val="24"/>
              </w:rPr>
              <w:t xml:space="preserve">Acting Director-General </w:t>
            </w:r>
          </w:p>
        </w:tc>
        <w:tc>
          <w:tcPr>
            <w:tcW w:w="1516" w:type="dxa"/>
            <w:tcBorders>
              <w:top w:val="single" w:sz="4" w:space="0" w:color="auto"/>
              <w:left w:val="single" w:sz="4" w:space="0" w:color="auto"/>
              <w:bottom w:val="single" w:sz="4" w:space="0" w:color="auto"/>
              <w:right w:val="single" w:sz="4" w:space="0" w:color="auto"/>
            </w:tcBorders>
            <w:hideMark/>
          </w:tcPr>
          <w:p w14:paraId="1EFA3F6D" w14:textId="77777777" w:rsidR="00F6171D" w:rsidRDefault="00F6171D">
            <w:pPr>
              <w:jc w:val="center"/>
              <w:rPr>
                <w:rFonts w:ascii="Arial" w:hAnsi="Arial" w:cs="Arial"/>
                <w:szCs w:val="24"/>
              </w:rPr>
            </w:pPr>
            <w:r>
              <w:rPr>
                <w:rFonts w:ascii="Arial" w:hAnsi="Arial" w:cs="Arial"/>
                <w:szCs w:val="24"/>
              </w:rPr>
              <w:t>March 2015</w:t>
            </w:r>
          </w:p>
        </w:tc>
        <w:tc>
          <w:tcPr>
            <w:tcW w:w="3361" w:type="dxa"/>
            <w:tcBorders>
              <w:top w:val="single" w:sz="4" w:space="0" w:color="auto"/>
              <w:left w:val="single" w:sz="4" w:space="0" w:color="auto"/>
              <w:bottom w:val="single" w:sz="4" w:space="0" w:color="auto"/>
              <w:right w:val="single" w:sz="4" w:space="0" w:color="auto"/>
            </w:tcBorders>
            <w:hideMark/>
          </w:tcPr>
          <w:p w14:paraId="0160045B" w14:textId="77777777" w:rsidR="00F6171D" w:rsidRDefault="00F6171D">
            <w:pPr>
              <w:rPr>
                <w:rFonts w:ascii="Arial" w:hAnsi="Arial" w:cs="Arial"/>
                <w:szCs w:val="24"/>
              </w:rPr>
            </w:pPr>
            <w:r>
              <w:rPr>
                <w:rFonts w:ascii="Arial" w:hAnsi="Arial" w:cs="Arial"/>
                <w:szCs w:val="24"/>
              </w:rPr>
              <w:t>Investigation concluded in August 2015</w:t>
            </w:r>
          </w:p>
        </w:tc>
      </w:tr>
      <w:tr w:rsidR="00F6171D" w14:paraId="1B1FFA82"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4DB9F35E" w14:textId="77777777" w:rsidR="00F6171D" w:rsidRDefault="00F6171D">
            <w:pPr>
              <w:jc w:val="center"/>
              <w:rPr>
                <w:rFonts w:ascii="Arial" w:hAnsi="Arial" w:cs="Arial"/>
                <w:szCs w:val="24"/>
              </w:rPr>
            </w:pPr>
            <w:r>
              <w:rPr>
                <w:rFonts w:ascii="Arial" w:hAnsi="Arial" w:cs="Arial"/>
                <w:szCs w:val="24"/>
              </w:rPr>
              <w:t>6.</w:t>
            </w:r>
          </w:p>
        </w:tc>
        <w:tc>
          <w:tcPr>
            <w:tcW w:w="3032" w:type="dxa"/>
            <w:tcBorders>
              <w:top w:val="single" w:sz="4" w:space="0" w:color="auto"/>
              <w:left w:val="single" w:sz="4" w:space="0" w:color="auto"/>
              <w:bottom w:val="single" w:sz="4" w:space="0" w:color="auto"/>
              <w:right w:val="single" w:sz="4" w:space="0" w:color="auto"/>
            </w:tcBorders>
            <w:hideMark/>
          </w:tcPr>
          <w:p w14:paraId="71BA3D21" w14:textId="77777777" w:rsidR="00F6171D" w:rsidRDefault="00F6171D">
            <w:pPr>
              <w:rPr>
                <w:rFonts w:ascii="Arial" w:hAnsi="Arial" w:cs="Arial"/>
                <w:sz w:val="20"/>
              </w:rPr>
            </w:pPr>
            <w:r>
              <w:rPr>
                <w:rFonts w:ascii="Arial" w:hAnsi="Arial" w:cs="Arial"/>
                <w:b/>
                <w:color w:val="000000" w:themeColor="text1"/>
                <w:sz w:val="20"/>
              </w:rPr>
              <w:t>Allegations of irregularities with regards to bursary awards</w:t>
            </w:r>
          </w:p>
        </w:tc>
        <w:tc>
          <w:tcPr>
            <w:tcW w:w="1384" w:type="dxa"/>
            <w:tcBorders>
              <w:top w:val="single" w:sz="4" w:space="0" w:color="auto"/>
              <w:left w:val="single" w:sz="4" w:space="0" w:color="auto"/>
              <w:bottom w:val="single" w:sz="4" w:space="0" w:color="auto"/>
              <w:right w:val="single" w:sz="4" w:space="0" w:color="auto"/>
            </w:tcBorders>
            <w:hideMark/>
          </w:tcPr>
          <w:p w14:paraId="10C80EFB" w14:textId="77777777" w:rsidR="00F6171D" w:rsidRDefault="00F6171D" w:rsidP="00F6171D">
            <w:pPr>
              <w:jc w:val="both"/>
            </w:pPr>
            <w:r>
              <w:rPr>
                <w:rFonts w:ascii="Arial" w:hAnsi="Arial" w:cs="Arial"/>
                <w:szCs w:val="24"/>
              </w:rPr>
              <w:t xml:space="preserve">Acting Director-General </w:t>
            </w:r>
          </w:p>
        </w:tc>
        <w:tc>
          <w:tcPr>
            <w:tcW w:w="1516" w:type="dxa"/>
            <w:tcBorders>
              <w:top w:val="single" w:sz="4" w:space="0" w:color="auto"/>
              <w:left w:val="single" w:sz="4" w:space="0" w:color="auto"/>
              <w:bottom w:val="single" w:sz="4" w:space="0" w:color="auto"/>
              <w:right w:val="single" w:sz="4" w:space="0" w:color="auto"/>
            </w:tcBorders>
            <w:hideMark/>
          </w:tcPr>
          <w:p w14:paraId="65F36D8D" w14:textId="77777777" w:rsidR="00F6171D" w:rsidRDefault="00F6171D">
            <w:pPr>
              <w:jc w:val="center"/>
              <w:rPr>
                <w:rFonts w:ascii="Arial" w:hAnsi="Arial" w:cs="Arial"/>
                <w:szCs w:val="24"/>
              </w:rPr>
            </w:pPr>
            <w:r>
              <w:rPr>
                <w:rFonts w:ascii="Arial" w:hAnsi="Arial" w:cs="Arial"/>
                <w:szCs w:val="24"/>
              </w:rPr>
              <w:t>March 2015</w:t>
            </w:r>
          </w:p>
        </w:tc>
        <w:tc>
          <w:tcPr>
            <w:tcW w:w="3361" w:type="dxa"/>
            <w:tcBorders>
              <w:top w:val="single" w:sz="4" w:space="0" w:color="auto"/>
              <w:left w:val="single" w:sz="4" w:space="0" w:color="auto"/>
              <w:bottom w:val="single" w:sz="4" w:space="0" w:color="auto"/>
              <w:right w:val="single" w:sz="4" w:space="0" w:color="auto"/>
            </w:tcBorders>
            <w:hideMark/>
          </w:tcPr>
          <w:p w14:paraId="46BEA72B" w14:textId="77777777" w:rsidR="00F6171D" w:rsidRDefault="00F6171D">
            <w:pPr>
              <w:rPr>
                <w:rFonts w:ascii="Arial" w:hAnsi="Arial" w:cs="Arial"/>
                <w:szCs w:val="24"/>
              </w:rPr>
            </w:pPr>
            <w:r>
              <w:rPr>
                <w:rFonts w:ascii="Arial" w:hAnsi="Arial" w:cs="Arial"/>
                <w:szCs w:val="24"/>
              </w:rPr>
              <w:t>Investigation concluded in August 2015</w:t>
            </w:r>
          </w:p>
        </w:tc>
      </w:tr>
      <w:tr w:rsidR="00F6171D" w14:paraId="53E0821C"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34DA178E" w14:textId="77777777" w:rsidR="00F6171D" w:rsidRDefault="00F6171D">
            <w:pPr>
              <w:jc w:val="center"/>
              <w:rPr>
                <w:rFonts w:ascii="Arial" w:hAnsi="Arial" w:cs="Arial"/>
                <w:szCs w:val="24"/>
              </w:rPr>
            </w:pPr>
            <w:r>
              <w:rPr>
                <w:rFonts w:ascii="Arial" w:hAnsi="Arial" w:cs="Arial"/>
                <w:szCs w:val="24"/>
              </w:rPr>
              <w:t>7.</w:t>
            </w:r>
          </w:p>
        </w:tc>
        <w:tc>
          <w:tcPr>
            <w:tcW w:w="3032" w:type="dxa"/>
            <w:tcBorders>
              <w:top w:val="single" w:sz="4" w:space="0" w:color="auto"/>
              <w:left w:val="single" w:sz="4" w:space="0" w:color="auto"/>
              <w:bottom w:val="single" w:sz="4" w:space="0" w:color="auto"/>
              <w:right w:val="single" w:sz="4" w:space="0" w:color="auto"/>
            </w:tcBorders>
            <w:hideMark/>
          </w:tcPr>
          <w:p w14:paraId="2DC6839F" w14:textId="77777777" w:rsidR="00F6171D" w:rsidRDefault="00F6171D">
            <w:pPr>
              <w:rPr>
                <w:rFonts w:ascii="Arial" w:hAnsi="Arial" w:cs="Arial"/>
                <w:sz w:val="20"/>
              </w:rPr>
            </w:pPr>
            <w:r>
              <w:rPr>
                <w:rFonts w:ascii="Arial" w:hAnsi="Arial" w:cs="Arial"/>
                <w:b/>
                <w:color w:val="000000" w:themeColor="text1"/>
                <w:sz w:val="20"/>
              </w:rPr>
              <w:t>Allegations of possible irregular expenditure - Korwe</w:t>
            </w:r>
          </w:p>
        </w:tc>
        <w:tc>
          <w:tcPr>
            <w:tcW w:w="1384" w:type="dxa"/>
            <w:tcBorders>
              <w:top w:val="single" w:sz="4" w:space="0" w:color="auto"/>
              <w:left w:val="single" w:sz="4" w:space="0" w:color="auto"/>
              <w:bottom w:val="single" w:sz="4" w:space="0" w:color="auto"/>
              <w:right w:val="single" w:sz="4" w:space="0" w:color="auto"/>
            </w:tcBorders>
            <w:hideMark/>
          </w:tcPr>
          <w:p w14:paraId="33B426DB" w14:textId="77777777" w:rsidR="00F6171D" w:rsidRDefault="00F6171D" w:rsidP="00F6171D">
            <w:pPr>
              <w:jc w:val="both"/>
            </w:pPr>
            <w:r>
              <w:rPr>
                <w:rFonts w:ascii="Arial" w:hAnsi="Arial" w:cs="Arial"/>
                <w:szCs w:val="24"/>
              </w:rPr>
              <w:t xml:space="preserve">Acting Director-General </w:t>
            </w:r>
          </w:p>
        </w:tc>
        <w:tc>
          <w:tcPr>
            <w:tcW w:w="1516" w:type="dxa"/>
            <w:tcBorders>
              <w:top w:val="single" w:sz="4" w:space="0" w:color="auto"/>
              <w:left w:val="single" w:sz="4" w:space="0" w:color="auto"/>
              <w:bottom w:val="single" w:sz="4" w:space="0" w:color="auto"/>
              <w:right w:val="single" w:sz="4" w:space="0" w:color="auto"/>
            </w:tcBorders>
            <w:hideMark/>
          </w:tcPr>
          <w:p w14:paraId="21436CF6" w14:textId="77777777" w:rsidR="00F6171D" w:rsidRDefault="00F6171D">
            <w:pPr>
              <w:jc w:val="center"/>
              <w:rPr>
                <w:rFonts w:ascii="Arial" w:hAnsi="Arial" w:cs="Arial"/>
                <w:szCs w:val="24"/>
              </w:rPr>
            </w:pPr>
            <w:r>
              <w:rPr>
                <w:rFonts w:ascii="Arial" w:hAnsi="Arial" w:cs="Arial"/>
                <w:szCs w:val="24"/>
              </w:rPr>
              <w:t>March 2015</w:t>
            </w:r>
          </w:p>
        </w:tc>
        <w:tc>
          <w:tcPr>
            <w:tcW w:w="3361" w:type="dxa"/>
            <w:tcBorders>
              <w:top w:val="single" w:sz="4" w:space="0" w:color="auto"/>
              <w:left w:val="single" w:sz="4" w:space="0" w:color="auto"/>
              <w:bottom w:val="single" w:sz="4" w:space="0" w:color="auto"/>
              <w:right w:val="single" w:sz="4" w:space="0" w:color="auto"/>
            </w:tcBorders>
            <w:hideMark/>
          </w:tcPr>
          <w:p w14:paraId="32B7E532" w14:textId="77777777" w:rsidR="00F6171D" w:rsidRDefault="00F6171D">
            <w:pPr>
              <w:rPr>
                <w:rFonts w:ascii="Arial" w:hAnsi="Arial" w:cs="Arial"/>
                <w:szCs w:val="24"/>
              </w:rPr>
            </w:pPr>
            <w:r>
              <w:rPr>
                <w:rFonts w:ascii="Arial" w:hAnsi="Arial" w:cs="Arial"/>
                <w:szCs w:val="24"/>
              </w:rPr>
              <w:t>Investigation concluded in August 2015</w:t>
            </w:r>
          </w:p>
        </w:tc>
      </w:tr>
      <w:tr w:rsidR="00F6171D" w14:paraId="35809490" w14:textId="77777777" w:rsidTr="00F6171D">
        <w:tc>
          <w:tcPr>
            <w:tcW w:w="733" w:type="dxa"/>
            <w:tcBorders>
              <w:top w:val="single" w:sz="4" w:space="0" w:color="auto"/>
              <w:left w:val="single" w:sz="4" w:space="0" w:color="auto"/>
              <w:bottom w:val="single" w:sz="4" w:space="0" w:color="auto"/>
              <w:right w:val="single" w:sz="4" w:space="0" w:color="auto"/>
            </w:tcBorders>
            <w:hideMark/>
          </w:tcPr>
          <w:p w14:paraId="66EC48EE" w14:textId="77777777" w:rsidR="00F6171D" w:rsidRDefault="00F6171D">
            <w:pPr>
              <w:jc w:val="center"/>
              <w:rPr>
                <w:rFonts w:ascii="Arial" w:hAnsi="Arial" w:cs="Arial"/>
                <w:szCs w:val="24"/>
              </w:rPr>
            </w:pPr>
            <w:r>
              <w:rPr>
                <w:rFonts w:ascii="Arial" w:hAnsi="Arial" w:cs="Arial"/>
                <w:szCs w:val="24"/>
              </w:rPr>
              <w:t>8.</w:t>
            </w:r>
          </w:p>
        </w:tc>
        <w:tc>
          <w:tcPr>
            <w:tcW w:w="3032" w:type="dxa"/>
            <w:tcBorders>
              <w:top w:val="single" w:sz="4" w:space="0" w:color="auto"/>
              <w:left w:val="single" w:sz="4" w:space="0" w:color="auto"/>
              <w:bottom w:val="single" w:sz="4" w:space="0" w:color="auto"/>
              <w:right w:val="single" w:sz="4" w:space="0" w:color="auto"/>
            </w:tcBorders>
          </w:tcPr>
          <w:p w14:paraId="11B6CDB9" w14:textId="77777777" w:rsidR="00F6171D" w:rsidRDefault="00F6171D">
            <w:pPr>
              <w:rPr>
                <w:rFonts w:ascii="Arial" w:hAnsi="Arial" w:cs="Arial"/>
                <w:color w:val="000000" w:themeColor="text1"/>
                <w:sz w:val="20"/>
              </w:rPr>
            </w:pPr>
            <w:r>
              <w:rPr>
                <w:rFonts w:ascii="Arial" w:hAnsi="Arial" w:cs="Arial"/>
                <w:b/>
                <w:color w:val="000000" w:themeColor="text1"/>
                <w:sz w:val="20"/>
              </w:rPr>
              <w:t>Allegations of irregularities with regard to petty cash replenishment</w:t>
            </w:r>
          </w:p>
          <w:p w14:paraId="2CFEDDF7" w14:textId="77777777" w:rsidR="00F6171D" w:rsidRDefault="00F6171D">
            <w:pPr>
              <w:rPr>
                <w:rFonts w:ascii="Arial" w:hAnsi="Arial" w:cs="Arial"/>
                <w:sz w:val="20"/>
              </w:rPr>
            </w:pPr>
          </w:p>
        </w:tc>
        <w:tc>
          <w:tcPr>
            <w:tcW w:w="1384" w:type="dxa"/>
            <w:tcBorders>
              <w:top w:val="single" w:sz="4" w:space="0" w:color="auto"/>
              <w:left w:val="single" w:sz="4" w:space="0" w:color="auto"/>
              <w:bottom w:val="single" w:sz="4" w:space="0" w:color="auto"/>
              <w:right w:val="single" w:sz="4" w:space="0" w:color="auto"/>
            </w:tcBorders>
            <w:hideMark/>
          </w:tcPr>
          <w:p w14:paraId="48962991" w14:textId="77777777" w:rsidR="00F6171D" w:rsidRDefault="00F6171D" w:rsidP="00F6171D">
            <w:pPr>
              <w:jc w:val="both"/>
            </w:pPr>
            <w:r>
              <w:rPr>
                <w:rFonts w:ascii="Arial" w:hAnsi="Arial" w:cs="Arial"/>
                <w:szCs w:val="24"/>
              </w:rPr>
              <w:t xml:space="preserve">Acting Director-General </w:t>
            </w:r>
          </w:p>
        </w:tc>
        <w:tc>
          <w:tcPr>
            <w:tcW w:w="1516" w:type="dxa"/>
            <w:tcBorders>
              <w:top w:val="single" w:sz="4" w:space="0" w:color="auto"/>
              <w:left w:val="single" w:sz="4" w:space="0" w:color="auto"/>
              <w:bottom w:val="single" w:sz="4" w:space="0" w:color="auto"/>
              <w:right w:val="single" w:sz="4" w:space="0" w:color="auto"/>
            </w:tcBorders>
            <w:hideMark/>
          </w:tcPr>
          <w:p w14:paraId="43C57B8A" w14:textId="77777777" w:rsidR="00F6171D" w:rsidRDefault="00F6171D">
            <w:pPr>
              <w:jc w:val="center"/>
              <w:rPr>
                <w:rFonts w:ascii="Arial" w:hAnsi="Arial" w:cs="Arial"/>
                <w:szCs w:val="24"/>
              </w:rPr>
            </w:pPr>
            <w:r>
              <w:rPr>
                <w:rFonts w:ascii="Arial" w:hAnsi="Arial" w:cs="Arial"/>
                <w:szCs w:val="24"/>
              </w:rPr>
              <w:t xml:space="preserve">March 2015 </w:t>
            </w:r>
          </w:p>
        </w:tc>
        <w:tc>
          <w:tcPr>
            <w:tcW w:w="3361" w:type="dxa"/>
            <w:tcBorders>
              <w:top w:val="single" w:sz="4" w:space="0" w:color="auto"/>
              <w:left w:val="single" w:sz="4" w:space="0" w:color="auto"/>
              <w:bottom w:val="single" w:sz="4" w:space="0" w:color="auto"/>
              <w:right w:val="single" w:sz="4" w:space="0" w:color="auto"/>
            </w:tcBorders>
            <w:hideMark/>
          </w:tcPr>
          <w:p w14:paraId="0A212B23" w14:textId="77777777" w:rsidR="00F6171D" w:rsidRDefault="00F6171D">
            <w:pPr>
              <w:rPr>
                <w:rFonts w:ascii="Arial" w:hAnsi="Arial" w:cs="Arial"/>
                <w:szCs w:val="24"/>
              </w:rPr>
            </w:pPr>
            <w:r>
              <w:rPr>
                <w:rFonts w:ascii="Arial" w:hAnsi="Arial" w:cs="Arial"/>
                <w:szCs w:val="24"/>
              </w:rPr>
              <w:t>Investigation concluded in August 2015</w:t>
            </w:r>
          </w:p>
        </w:tc>
      </w:tr>
    </w:tbl>
    <w:p w14:paraId="20D030A8" w14:textId="77777777" w:rsidR="00F6171D" w:rsidRDefault="00F6171D" w:rsidP="00F6171D">
      <w:pPr>
        <w:spacing w:after="0" w:line="240" w:lineRule="auto"/>
        <w:jc w:val="both"/>
        <w:rPr>
          <w:rFonts w:ascii="Arial" w:hAnsi="Arial" w:cs="Arial"/>
          <w:bCs/>
          <w:sz w:val="24"/>
          <w:szCs w:val="20"/>
          <w:lang w:val="en-ZA" w:eastAsia="en-ZA"/>
        </w:rPr>
      </w:pPr>
      <w:r>
        <w:rPr>
          <w:rFonts w:ascii="Arial" w:hAnsi="Arial" w:cs="Arial"/>
          <w:bCs/>
          <w:sz w:val="24"/>
          <w:szCs w:val="20"/>
          <w:lang w:val="en-ZA" w:eastAsia="en-ZA"/>
        </w:rPr>
        <w:t xml:space="preserve">  </w:t>
      </w:r>
    </w:p>
    <w:p w14:paraId="6DE7566D" w14:textId="77777777" w:rsidR="0007580E" w:rsidRPr="00FB3677" w:rsidRDefault="0007580E" w:rsidP="000F3195">
      <w:pPr>
        <w:spacing w:after="0" w:line="240" w:lineRule="auto"/>
        <w:jc w:val="both"/>
        <w:rPr>
          <w:rFonts w:ascii="Arial" w:hAnsi="Arial" w:cs="Arial"/>
          <w:b/>
        </w:rPr>
      </w:pPr>
    </w:p>
    <w:p w14:paraId="5EEB72AE" w14:textId="77777777" w:rsidR="0007580E" w:rsidRDefault="0007580E" w:rsidP="000F3195">
      <w:pPr>
        <w:spacing w:after="0" w:line="240" w:lineRule="auto"/>
        <w:jc w:val="both"/>
        <w:rPr>
          <w:rFonts w:ascii="Arial" w:hAnsi="Arial" w:cs="Arial"/>
          <w:b/>
        </w:rPr>
      </w:pPr>
    </w:p>
    <w:p w14:paraId="099B6A63" w14:textId="77777777" w:rsidR="00435613" w:rsidRDefault="00435613" w:rsidP="000F3195">
      <w:pPr>
        <w:spacing w:after="0" w:line="240" w:lineRule="auto"/>
        <w:jc w:val="both"/>
        <w:rPr>
          <w:rFonts w:ascii="Arial" w:hAnsi="Arial" w:cs="Arial"/>
          <w:b/>
        </w:rPr>
      </w:pPr>
    </w:p>
    <w:p w14:paraId="2A4CFE08" w14:textId="77777777" w:rsidR="00435613" w:rsidRPr="00FB3677" w:rsidRDefault="00435613" w:rsidP="000F3195">
      <w:pPr>
        <w:spacing w:after="0" w:line="240" w:lineRule="auto"/>
        <w:jc w:val="both"/>
        <w:rPr>
          <w:rFonts w:ascii="Arial" w:hAnsi="Arial" w:cs="Arial"/>
          <w:b/>
        </w:rPr>
      </w:pPr>
    </w:p>
    <w:sectPr w:rsidR="00435613" w:rsidRPr="00FB3677" w:rsidSect="00A2478E">
      <w:footerReference w:type="default" r:id="rId9"/>
      <w:pgSz w:w="12240" w:h="15840"/>
      <w:pgMar w:top="1276" w:right="1080" w:bottom="0" w:left="1350" w:header="720" w:footer="1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1396" w14:textId="77777777" w:rsidR="00CA4B3E" w:rsidRDefault="00CA4B3E" w:rsidP="001A151D">
      <w:pPr>
        <w:spacing w:after="0" w:line="240" w:lineRule="auto"/>
      </w:pPr>
      <w:r>
        <w:separator/>
      </w:r>
    </w:p>
  </w:endnote>
  <w:endnote w:type="continuationSeparator" w:id="0">
    <w:p w14:paraId="19FFDDB0" w14:textId="77777777" w:rsidR="00CA4B3E" w:rsidRDefault="00CA4B3E" w:rsidP="001A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66679"/>
      <w:docPartObj>
        <w:docPartGallery w:val="Page Numbers (Bottom of Page)"/>
        <w:docPartUnique/>
      </w:docPartObj>
    </w:sdtPr>
    <w:sdtEndPr>
      <w:rPr>
        <w:noProof/>
      </w:rPr>
    </w:sdtEndPr>
    <w:sdtContent>
      <w:p w14:paraId="7933B468" w14:textId="1ECC0167" w:rsidR="00B117F7" w:rsidRDefault="00B117F7">
        <w:pPr>
          <w:pStyle w:val="Footer"/>
          <w:jc w:val="right"/>
        </w:pPr>
        <w:r>
          <w:fldChar w:fldCharType="begin"/>
        </w:r>
        <w:r>
          <w:instrText xml:space="preserve"> PAGE   \* MERGEFORMAT </w:instrText>
        </w:r>
        <w:r>
          <w:fldChar w:fldCharType="separate"/>
        </w:r>
        <w:r w:rsidR="004A16DD">
          <w:rPr>
            <w:noProof/>
          </w:rPr>
          <w:t>2</w:t>
        </w:r>
        <w:r>
          <w:rPr>
            <w:noProof/>
          </w:rPr>
          <w:fldChar w:fldCharType="end"/>
        </w:r>
      </w:p>
    </w:sdtContent>
  </w:sdt>
  <w:p w14:paraId="4F9D0226" w14:textId="77777777" w:rsidR="00B117F7" w:rsidRDefault="00B11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A883" w14:textId="77777777" w:rsidR="00CA4B3E" w:rsidRDefault="00CA4B3E" w:rsidP="001A151D">
      <w:pPr>
        <w:spacing w:after="0" w:line="240" w:lineRule="auto"/>
      </w:pPr>
      <w:r>
        <w:separator/>
      </w:r>
    </w:p>
  </w:footnote>
  <w:footnote w:type="continuationSeparator" w:id="0">
    <w:p w14:paraId="7363C05D" w14:textId="77777777" w:rsidR="00CA4B3E" w:rsidRDefault="00CA4B3E" w:rsidP="001A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98B"/>
    <w:multiLevelType w:val="hybridMultilevel"/>
    <w:tmpl w:val="528090FE"/>
    <w:lvl w:ilvl="0" w:tplc="1C090003">
      <w:start w:val="1"/>
      <w:numFmt w:val="bullet"/>
      <w:lvlText w:val="o"/>
      <w:lvlJc w:val="left"/>
      <w:pPr>
        <w:ind w:left="1004" w:hanging="360"/>
      </w:pPr>
      <w:rPr>
        <w:rFonts w:ascii="Courier New" w:hAnsi="Courier New" w:cs="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15:restartNumberingAfterBreak="0">
    <w:nsid w:val="0C0E1A65"/>
    <w:multiLevelType w:val="hybridMultilevel"/>
    <w:tmpl w:val="83526AB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17164D7B"/>
    <w:multiLevelType w:val="multilevel"/>
    <w:tmpl w:val="3E9C722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502572"/>
    <w:multiLevelType w:val="hybridMultilevel"/>
    <w:tmpl w:val="F2CAB12C"/>
    <w:lvl w:ilvl="0" w:tplc="83D054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3561"/>
    <w:multiLevelType w:val="hybridMultilevel"/>
    <w:tmpl w:val="0310C3D0"/>
    <w:lvl w:ilvl="0" w:tplc="0ACA281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D68B5"/>
    <w:multiLevelType w:val="hybridMultilevel"/>
    <w:tmpl w:val="6BBA3584"/>
    <w:lvl w:ilvl="0" w:tplc="C7688374">
      <w:start w:val="1"/>
      <w:numFmt w:val="decimal"/>
      <w:lvlText w:val="(%1)"/>
      <w:lvlJc w:val="left"/>
      <w:pPr>
        <w:ind w:left="1140" w:hanging="78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0A0F"/>
    <w:multiLevelType w:val="hybridMultilevel"/>
    <w:tmpl w:val="2DA8DF7A"/>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1980"/>
    <w:multiLevelType w:val="hybridMultilevel"/>
    <w:tmpl w:val="B9F814EA"/>
    <w:lvl w:ilvl="0" w:tplc="28386C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F3D41"/>
    <w:multiLevelType w:val="hybridMultilevel"/>
    <w:tmpl w:val="3734584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15:restartNumberingAfterBreak="0">
    <w:nsid w:val="2B5C27A9"/>
    <w:multiLevelType w:val="hybridMultilevel"/>
    <w:tmpl w:val="9334B9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E2A3E95"/>
    <w:multiLevelType w:val="hybridMultilevel"/>
    <w:tmpl w:val="BDD2A772"/>
    <w:lvl w:ilvl="0" w:tplc="A2D42A3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5F1973"/>
    <w:multiLevelType w:val="hybridMultilevel"/>
    <w:tmpl w:val="5E1A9A62"/>
    <w:lvl w:ilvl="0" w:tplc="63E0E0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0EB521E"/>
    <w:multiLevelType w:val="hybridMultilevel"/>
    <w:tmpl w:val="18E8FF16"/>
    <w:lvl w:ilvl="0" w:tplc="57CA3672">
      <w:start w:val="1"/>
      <w:numFmt w:val="decimal"/>
      <w:lvlText w:val="(%1)"/>
      <w:lvlJc w:val="left"/>
      <w:pPr>
        <w:ind w:left="786" w:hanging="360"/>
      </w:p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3" w15:restartNumberingAfterBreak="0">
    <w:nsid w:val="41C266D9"/>
    <w:multiLevelType w:val="hybridMultilevel"/>
    <w:tmpl w:val="F5F08322"/>
    <w:lvl w:ilvl="0" w:tplc="A3DE076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291833"/>
    <w:multiLevelType w:val="hybridMultilevel"/>
    <w:tmpl w:val="16669A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9701FC2"/>
    <w:multiLevelType w:val="hybridMultilevel"/>
    <w:tmpl w:val="89286E34"/>
    <w:lvl w:ilvl="0" w:tplc="2564E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E4C2E"/>
    <w:multiLevelType w:val="hybridMultilevel"/>
    <w:tmpl w:val="72602B4A"/>
    <w:lvl w:ilvl="0" w:tplc="04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7" w15:restartNumberingAfterBreak="0">
    <w:nsid w:val="55E6213E"/>
    <w:multiLevelType w:val="hybridMultilevel"/>
    <w:tmpl w:val="DFB858DA"/>
    <w:lvl w:ilvl="0" w:tplc="E53EFFAE">
      <w:numFmt w:val="bullet"/>
      <w:lvlText w:val="-"/>
      <w:lvlJc w:val="left"/>
      <w:pPr>
        <w:ind w:left="1364" w:hanging="360"/>
      </w:pPr>
      <w:rPr>
        <w:rFonts w:ascii="Tahoma" w:eastAsia="Calibr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8A917FF"/>
    <w:multiLevelType w:val="hybridMultilevel"/>
    <w:tmpl w:val="7EF29A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9F41E98"/>
    <w:multiLevelType w:val="hybridMultilevel"/>
    <w:tmpl w:val="68E45092"/>
    <w:lvl w:ilvl="0" w:tplc="E53EFFAE">
      <w:numFmt w:val="bullet"/>
      <w:lvlText w:val="-"/>
      <w:lvlJc w:val="left"/>
      <w:pPr>
        <w:ind w:left="1516" w:hanging="360"/>
      </w:pPr>
      <w:rPr>
        <w:rFonts w:ascii="Tahoma" w:eastAsia="Calibri" w:hAnsi="Tahoma" w:cs="Tahoma" w:hint="default"/>
      </w:rPr>
    </w:lvl>
    <w:lvl w:ilvl="1" w:tplc="1C090003" w:tentative="1">
      <w:start w:val="1"/>
      <w:numFmt w:val="bullet"/>
      <w:lvlText w:val="o"/>
      <w:lvlJc w:val="left"/>
      <w:pPr>
        <w:ind w:left="2236" w:hanging="360"/>
      </w:pPr>
      <w:rPr>
        <w:rFonts w:ascii="Courier New" w:hAnsi="Courier New" w:cs="Courier New" w:hint="default"/>
      </w:rPr>
    </w:lvl>
    <w:lvl w:ilvl="2" w:tplc="1C090005" w:tentative="1">
      <w:start w:val="1"/>
      <w:numFmt w:val="bullet"/>
      <w:lvlText w:val=""/>
      <w:lvlJc w:val="left"/>
      <w:pPr>
        <w:ind w:left="2956" w:hanging="360"/>
      </w:pPr>
      <w:rPr>
        <w:rFonts w:ascii="Wingdings" w:hAnsi="Wingdings" w:hint="default"/>
      </w:rPr>
    </w:lvl>
    <w:lvl w:ilvl="3" w:tplc="1C090001" w:tentative="1">
      <w:start w:val="1"/>
      <w:numFmt w:val="bullet"/>
      <w:lvlText w:val=""/>
      <w:lvlJc w:val="left"/>
      <w:pPr>
        <w:ind w:left="3676" w:hanging="360"/>
      </w:pPr>
      <w:rPr>
        <w:rFonts w:ascii="Symbol" w:hAnsi="Symbol" w:hint="default"/>
      </w:rPr>
    </w:lvl>
    <w:lvl w:ilvl="4" w:tplc="1C090003" w:tentative="1">
      <w:start w:val="1"/>
      <w:numFmt w:val="bullet"/>
      <w:lvlText w:val="o"/>
      <w:lvlJc w:val="left"/>
      <w:pPr>
        <w:ind w:left="4396" w:hanging="360"/>
      </w:pPr>
      <w:rPr>
        <w:rFonts w:ascii="Courier New" w:hAnsi="Courier New" w:cs="Courier New" w:hint="default"/>
      </w:rPr>
    </w:lvl>
    <w:lvl w:ilvl="5" w:tplc="1C090005" w:tentative="1">
      <w:start w:val="1"/>
      <w:numFmt w:val="bullet"/>
      <w:lvlText w:val=""/>
      <w:lvlJc w:val="left"/>
      <w:pPr>
        <w:ind w:left="5116" w:hanging="360"/>
      </w:pPr>
      <w:rPr>
        <w:rFonts w:ascii="Wingdings" w:hAnsi="Wingdings" w:hint="default"/>
      </w:rPr>
    </w:lvl>
    <w:lvl w:ilvl="6" w:tplc="1C090001" w:tentative="1">
      <w:start w:val="1"/>
      <w:numFmt w:val="bullet"/>
      <w:lvlText w:val=""/>
      <w:lvlJc w:val="left"/>
      <w:pPr>
        <w:ind w:left="5836" w:hanging="360"/>
      </w:pPr>
      <w:rPr>
        <w:rFonts w:ascii="Symbol" w:hAnsi="Symbol" w:hint="default"/>
      </w:rPr>
    </w:lvl>
    <w:lvl w:ilvl="7" w:tplc="1C090003" w:tentative="1">
      <w:start w:val="1"/>
      <w:numFmt w:val="bullet"/>
      <w:lvlText w:val="o"/>
      <w:lvlJc w:val="left"/>
      <w:pPr>
        <w:ind w:left="6556" w:hanging="360"/>
      </w:pPr>
      <w:rPr>
        <w:rFonts w:ascii="Courier New" w:hAnsi="Courier New" w:cs="Courier New" w:hint="default"/>
      </w:rPr>
    </w:lvl>
    <w:lvl w:ilvl="8" w:tplc="1C090005" w:tentative="1">
      <w:start w:val="1"/>
      <w:numFmt w:val="bullet"/>
      <w:lvlText w:val=""/>
      <w:lvlJc w:val="left"/>
      <w:pPr>
        <w:ind w:left="7276" w:hanging="360"/>
      </w:pPr>
      <w:rPr>
        <w:rFonts w:ascii="Wingdings" w:hAnsi="Wingdings" w:hint="default"/>
      </w:rPr>
    </w:lvl>
  </w:abstractNum>
  <w:abstractNum w:abstractNumId="20" w15:restartNumberingAfterBreak="0">
    <w:nsid w:val="5E7A47BB"/>
    <w:multiLevelType w:val="hybridMultilevel"/>
    <w:tmpl w:val="12D27836"/>
    <w:lvl w:ilvl="0" w:tplc="DD06DE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47661E"/>
    <w:multiLevelType w:val="hybridMultilevel"/>
    <w:tmpl w:val="5E58CA3A"/>
    <w:lvl w:ilvl="0" w:tplc="8ECCA88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34B75DC"/>
    <w:multiLevelType w:val="hybridMultilevel"/>
    <w:tmpl w:val="5254F2AE"/>
    <w:lvl w:ilvl="0" w:tplc="C94CE8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3757D9"/>
    <w:multiLevelType w:val="hybridMultilevel"/>
    <w:tmpl w:val="6684628E"/>
    <w:lvl w:ilvl="0" w:tplc="0ADE58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44211CC"/>
    <w:multiLevelType w:val="hybridMultilevel"/>
    <w:tmpl w:val="CE74D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F6575"/>
    <w:multiLevelType w:val="hybridMultilevel"/>
    <w:tmpl w:val="344A4FE6"/>
    <w:lvl w:ilvl="0" w:tplc="1DE668A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C607C5"/>
    <w:multiLevelType w:val="hybridMultilevel"/>
    <w:tmpl w:val="AEC89C48"/>
    <w:lvl w:ilvl="0" w:tplc="4E92B9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F16AB"/>
    <w:multiLevelType w:val="hybridMultilevel"/>
    <w:tmpl w:val="2A3A5090"/>
    <w:lvl w:ilvl="0" w:tplc="530429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1900AB"/>
    <w:multiLevelType w:val="hybridMultilevel"/>
    <w:tmpl w:val="F55EA656"/>
    <w:lvl w:ilvl="0" w:tplc="1C090011">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9" w15:restartNumberingAfterBreak="0">
    <w:nsid w:val="7E2E6CEF"/>
    <w:multiLevelType w:val="hybridMultilevel"/>
    <w:tmpl w:val="AB48941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22"/>
  </w:num>
  <w:num w:numId="8">
    <w:abstractNumId w:val="21"/>
  </w:num>
  <w:num w:numId="9">
    <w:abstractNumId w:val="23"/>
  </w:num>
  <w:num w:numId="10">
    <w:abstractNumId w:val="20"/>
  </w:num>
  <w:num w:numId="11">
    <w:abstractNumId w:val="4"/>
  </w:num>
  <w:num w:numId="12">
    <w:abstractNumId w:val="3"/>
  </w:num>
  <w:num w:numId="13">
    <w:abstractNumId w:val="13"/>
  </w:num>
  <w:num w:numId="14">
    <w:abstractNumId w:val="25"/>
  </w:num>
  <w:num w:numId="15">
    <w:abstractNumId w:val="7"/>
  </w:num>
  <w:num w:numId="16">
    <w:abstractNumId w:val="5"/>
  </w:num>
  <w:num w:numId="17">
    <w:abstractNumId w:val="8"/>
  </w:num>
  <w:num w:numId="18">
    <w:abstractNumId w:val="16"/>
  </w:num>
  <w:num w:numId="19">
    <w:abstractNumId w:val="1"/>
  </w:num>
  <w:num w:numId="20">
    <w:abstractNumId w:val="9"/>
  </w:num>
  <w:num w:numId="21">
    <w:abstractNumId w:val="18"/>
  </w:num>
  <w:num w:numId="22">
    <w:abstractNumId w:val="29"/>
  </w:num>
  <w:num w:numId="23">
    <w:abstractNumId w:val="0"/>
  </w:num>
  <w:num w:numId="24">
    <w:abstractNumId w:val="19"/>
  </w:num>
  <w:num w:numId="25">
    <w:abstractNumId w:val="17"/>
  </w:num>
  <w:num w:numId="26">
    <w:abstractNumId w:val="28"/>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C8"/>
    <w:rsid w:val="000013BB"/>
    <w:rsid w:val="00012892"/>
    <w:rsid w:val="0001592C"/>
    <w:rsid w:val="0002524F"/>
    <w:rsid w:val="000313FD"/>
    <w:rsid w:val="00061CDF"/>
    <w:rsid w:val="00061FAA"/>
    <w:rsid w:val="0006468D"/>
    <w:rsid w:val="000715D5"/>
    <w:rsid w:val="000756D0"/>
    <w:rsid w:val="0007580E"/>
    <w:rsid w:val="00077964"/>
    <w:rsid w:val="00094290"/>
    <w:rsid w:val="00097A2E"/>
    <w:rsid w:val="000B2DBE"/>
    <w:rsid w:val="000D05A3"/>
    <w:rsid w:val="000D4E25"/>
    <w:rsid w:val="000F046C"/>
    <w:rsid w:val="000F3195"/>
    <w:rsid w:val="000F4D00"/>
    <w:rsid w:val="000F5FD8"/>
    <w:rsid w:val="00104252"/>
    <w:rsid w:val="00104B64"/>
    <w:rsid w:val="00132141"/>
    <w:rsid w:val="00134B9C"/>
    <w:rsid w:val="00136D4E"/>
    <w:rsid w:val="00140101"/>
    <w:rsid w:val="00152658"/>
    <w:rsid w:val="0019503D"/>
    <w:rsid w:val="001A151D"/>
    <w:rsid w:val="001A500F"/>
    <w:rsid w:val="001A530C"/>
    <w:rsid w:val="001B7EA6"/>
    <w:rsid w:val="001C0CD4"/>
    <w:rsid w:val="001C313C"/>
    <w:rsid w:val="001D0D88"/>
    <w:rsid w:val="001D12A8"/>
    <w:rsid w:val="001E46CC"/>
    <w:rsid w:val="001F68D3"/>
    <w:rsid w:val="002065C6"/>
    <w:rsid w:val="002115B5"/>
    <w:rsid w:val="00213CB7"/>
    <w:rsid w:val="00222207"/>
    <w:rsid w:val="00222217"/>
    <w:rsid w:val="00257A75"/>
    <w:rsid w:val="0026179E"/>
    <w:rsid w:val="00292350"/>
    <w:rsid w:val="002A3D52"/>
    <w:rsid w:val="002A7EEA"/>
    <w:rsid w:val="002C3331"/>
    <w:rsid w:val="002C6162"/>
    <w:rsid w:val="002C79AA"/>
    <w:rsid w:val="002D410C"/>
    <w:rsid w:val="002D45DB"/>
    <w:rsid w:val="002E0EB8"/>
    <w:rsid w:val="002F7B02"/>
    <w:rsid w:val="00305A22"/>
    <w:rsid w:val="00312BD3"/>
    <w:rsid w:val="003214F8"/>
    <w:rsid w:val="00344B93"/>
    <w:rsid w:val="00345C09"/>
    <w:rsid w:val="003622D0"/>
    <w:rsid w:val="003658D2"/>
    <w:rsid w:val="00367D14"/>
    <w:rsid w:val="00375968"/>
    <w:rsid w:val="00391349"/>
    <w:rsid w:val="00391431"/>
    <w:rsid w:val="00396D8A"/>
    <w:rsid w:val="003A10C5"/>
    <w:rsid w:val="003A224C"/>
    <w:rsid w:val="003B794D"/>
    <w:rsid w:val="003E3CA4"/>
    <w:rsid w:val="003F2598"/>
    <w:rsid w:val="003F6171"/>
    <w:rsid w:val="0040110C"/>
    <w:rsid w:val="0040410F"/>
    <w:rsid w:val="004070A7"/>
    <w:rsid w:val="0042017E"/>
    <w:rsid w:val="0042107D"/>
    <w:rsid w:val="00432F42"/>
    <w:rsid w:val="00435613"/>
    <w:rsid w:val="00466D87"/>
    <w:rsid w:val="00467450"/>
    <w:rsid w:val="00473B11"/>
    <w:rsid w:val="004A16DD"/>
    <w:rsid w:val="004B73CD"/>
    <w:rsid w:val="004D374F"/>
    <w:rsid w:val="004D3810"/>
    <w:rsid w:val="004D7365"/>
    <w:rsid w:val="004E0DE1"/>
    <w:rsid w:val="004F539B"/>
    <w:rsid w:val="004F7CD6"/>
    <w:rsid w:val="00514BA0"/>
    <w:rsid w:val="00517732"/>
    <w:rsid w:val="005236A6"/>
    <w:rsid w:val="00531893"/>
    <w:rsid w:val="00534493"/>
    <w:rsid w:val="00537452"/>
    <w:rsid w:val="00543003"/>
    <w:rsid w:val="00547AAD"/>
    <w:rsid w:val="005558CC"/>
    <w:rsid w:val="00576A50"/>
    <w:rsid w:val="0058708D"/>
    <w:rsid w:val="005937D7"/>
    <w:rsid w:val="005C41B8"/>
    <w:rsid w:val="005C7B49"/>
    <w:rsid w:val="005D2D16"/>
    <w:rsid w:val="005D5D75"/>
    <w:rsid w:val="00621C79"/>
    <w:rsid w:val="00635D97"/>
    <w:rsid w:val="00646ABD"/>
    <w:rsid w:val="006500E4"/>
    <w:rsid w:val="00680E2E"/>
    <w:rsid w:val="00686807"/>
    <w:rsid w:val="00695CF8"/>
    <w:rsid w:val="006B5059"/>
    <w:rsid w:val="006C2EDD"/>
    <w:rsid w:val="006C725A"/>
    <w:rsid w:val="006E703A"/>
    <w:rsid w:val="006F086D"/>
    <w:rsid w:val="006F2AD2"/>
    <w:rsid w:val="006F56CF"/>
    <w:rsid w:val="00706F7A"/>
    <w:rsid w:val="00717EAB"/>
    <w:rsid w:val="007208F7"/>
    <w:rsid w:val="007343CA"/>
    <w:rsid w:val="00741BB2"/>
    <w:rsid w:val="00750FD0"/>
    <w:rsid w:val="007513D7"/>
    <w:rsid w:val="00753E96"/>
    <w:rsid w:val="00765878"/>
    <w:rsid w:val="00766F2D"/>
    <w:rsid w:val="00770D8B"/>
    <w:rsid w:val="00771860"/>
    <w:rsid w:val="00771977"/>
    <w:rsid w:val="00790171"/>
    <w:rsid w:val="00792180"/>
    <w:rsid w:val="007949F5"/>
    <w:rsid w:val="007C5273"/>
    <w:rsid w:val="007E2404"/>
    <w:rsid w:val="007E3EBC"/>
    <w:rsid w:val="007F1E63"/>
    <w:rsid w:val="007F3389"/>
    <w:rsid w:val="007F388D"/>
    <w:rsid w:val="008062F7"/>
    <w:rsid w:val="00814696"/>
    <w:rsid w:val="00815A19"/>
    <w:rsid w:val="008217BD"/>
    <w:rsid w:val="00823FCB"/>
    <w:rsid w:val="00825BBE"/>
    <w:rsid w:val="00831CA7"/>
    <w:rsid w:val="008340E2"/>
    <w:rsid w:val="00834A92"/>
    <w:rsid w:val="008412F3"/>
    <w:rsid w:val="00846537"/>
    <w:rsid w:val="008471BC"/>
    <w:rsid w:val="008475CE"/>
    <w:rsid w:val="0085795F"/>
    <w:rsid w:val="00860E90"/>
    <w:rsid w:val="00874B8A"/>
    <w:rsid w:val="00874F28"/>
    <w:rsid w:val="008A3A02"/>
    <w:rsid w:val="008C2A7B"/>
    <w:rsid w:val="008E25E6"/>
    <w:rsid w:val="008E68D5"/>
    <w:rsid w:val="008F0C16"/>
    <w:rsid w:val="008F0C6D"/>
    <w:rsid w:val="008F16EC"/>
    <w:rsid w:val="008F7B4E"/>
    <w:rsid w:val="00906F60"/>
    <w:rsid w:val="009314D8"/>
    <w:rsid w:val="00937893"/>
    <w:rsid w:val="00943218"/>
    <w:rsid w:val="00943578"/>
    <w:rsid w:val="00957AB1"/>
    <w:rsid w:val="00972C8D"/>
    <w:rsid w:val="00973E76"/>
    <w:rsid w:val="00991436"/>
    <w:rsid w:val="00994ACF"/>
    <w:rsid w:val="009A0104"/>
    <w:rsid w:val="009A6821"/>
    <w:rsid w:val="009A7A15"/>
    <w:rsid w:val="009B258E"/>
    <w:rsid w:val="009C1B4D"/>
    <w:rsid w:val="009C5C0F"/>
    <w:rsid w:val="009C69D0"/>
    <w:rsid w:val="009D0255"/>
    <w:rsid w:val="009E529D"/>
    <w:rsid w:val="009F7806"/>
    <w:rsid w:val="00A01383"/>
    <w:rsid w:val="00A043FB"/>
    <w:rsid w:val="00A078D7"/>
    <w:rsid w:val="00A24061"/>
    <w:rsid w:val="00A2478E"/>
    <w:rsid w:val="00A3008D"/>
    <w:rsid w:val="00A32CEA"/>
    <w:rsid w:val="00A52A36"/>
    <w:rsid w:val="00A67BF0"/>
    <w:rsid w:val="00A876CB"/>
    <w:rsid w:val="00A96B4C"/>
    <w:rsid w:val="00AA39EA"/>
    <w:rsid w:val="00AC7580"/>
    <w:rsid w:val="00AE0AFC"/>
    <w:rsid w:val="00AE70E8"/>
    <w:rsid w:val="00AF2E8F"/>
    <w:rsid w:val="00AF7948"/>
    <w:rsid w:val="00B00B77"/>
    <w:rsid w:val="00B026C9"/>
    <w:rsid w:val="00B02E4A"/>
    <w:rsid w:val="00B117F7"/>
    <w:rsid w:val="00B47D16"/>
    <w:rsid w:val="00B62594"/>
    <w:rsid w:val="00B74EF7"/>
    <w:rsid w:val="00B84FB0"/>
    <w:rsid w:val="00B91433"/>
    <w:rsid w:val="00B95D86"/>
    <w:rsid w:val="00B96B25"/>
    <w:rsid w:val="00BA2C0A"/>
    <w:rsid w:val="00BA3F03"/>
    <w:rsid w:val="00BA7C6F"/>
    <w:rsid w:val="00BB460B"/>
    <w:rsid w:val="00BC3F51"/>
    <w:rsid w:val="00BE01FA"/>
    <w:rsid w:val="00C4523F"/>
    <w:rsid w:val="00C6195A"/>
    <w:rsid w:val="00C61A46"/>
    <w:rsid w:val="00C67CE5"/>
    <w:rsid w:val="00C738F8"/>
    <w:rsid w:val="00C75D92"/>
    <w:rsid w:val="00C92BB6"/>
    <w:rsid w:val="00CA11FE"/>
    <w:rsid w:val="00CA4B3E"/>
    <w:rsid w:val="00CB09A0"/>
    <w:rsid w:val="00CB271F"/>
    <w:rsid w:val="00CB63AD"/>
    <w:rsid w:val="00CC346D"/>
    <w:rsid w:val="00CD1BC8"/>
    <w:rsid w:val="00CD7B9C"/>
    <w:rsid w:val="00CE5825"/>
    <w:rsid w:val="00D17BE7"/>
    <w:rsid w:val="00D25E39"/>
    <w:rsid w:val="00D4205F"/>
    <w:rsid w:val="00D46244"/>
    <w:rsid w:val="00D46976"/>
    <w:rsid w:val="00D50C87"/>
    <w:rsid w:val="00D622F4"/>
    <w:rsid w:val="00D70871"/>
    <w:rsid w:val="00D858B0"/>
    <w:rsid w:val="00D932C0"/>
    <w:rsid w:val="00D93C55"/>
    <w:rsid w:val="00D95D51"/>
    <w:rsid w:val="00D9615C"/>
    <w:rsid w:val="00DB6519"/>
    <w:rsid w:val="00DC1002"/>
    <w:rsid w:val="00DC2962"/>
    <w:rsid w:val="00DC502C"/>
    <w:rsid w:val="00DC57CC"/>
    <w:rsid w:val="00DE6850"/>
    <w:rsid w:val="00DF1968"/>
    <w:rsid w:val="00E00EB0"/>
    <w:rsid w:val="00E101BA"/>
    <w:rsid w:val="00E13647"/>
    <w:rsid w:val="00E1444B"/>
    <w:rsid w:val="00E4465A"/>
    <w:rsid w:val="00E467E5"/>
    <w:rsid w:val="00E53A3B"/>
    <w:rsid w:val="00E55575"/>
    <w:rsid w:val="00E67DC3"/>
    <w:rsid w:val="00E7029C"/>
    <w:rsid w:val="00E724FD"/>
    <w:rsid w:val="00E81D23"/>
    <w:rsid w:val="00E85936"/>
    <w:rsid w:val="00E963CA"/>
    <w:rsid w:val="00E96877"/>
    <w:rsid w:val="00EA107C"/>
    <w:rsid w:val="00EA516B"/>
    <w:rsid w:val="00EB52C5"/>
    <w:rsid w:val="00EB7CF6"/>
    <w:rsid w:val="00EC1DDC"/>
    <w:rsid w:val="00EC23C4"/>
    <w:rsid w:val="00EE7D64"/>
    <w:rsid w:val="00EF374E"/>
    <w:rsid w:val="00EF5CB9"/>
    <w:rsid w:val="00F01D47"/>
    <w:rsid w:val="00F04BD0"/>
    <w:rsid w:val="00F10B60"/>
    <w:rsid w:val="00F1225C"/>
    <w:rsid w:val="00F6171D"/>
    <w:rsid w:val="00F71C74"/>
    <w:rsid w:val="00F803A0"/>
    <w:rsid w:val="00F83A8C"/>
    <w:rsid w:val="00FA2FE9"/>
    <w:rsid w:val="00FB3677"/>
    <w:rsid w:val="00FB4255"/>
    <w:rsid w:val="00FC1AD9"/>
    <w:rsid w:val="00FC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C7CA6"/>
  <w15:docId w15:val="{E3C8A551-E835-4870-80A3-10DFE4A8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C8"/>
    <w:rPr>
      <w:rFonts w:ascii="Tahoma" w:hAnsi="Tahoma" w:cs="Tahoma"/>
      <w:sz w:val="16"/>
      <w:szCs w:val="16"/>
    </w:rPr>
  </w:style>
  <w:style w:type="paragraph" w:styleId="ListParagraph">
    <w:name w:val="List Paragraph"/>
    <w:basedOn w:val="Normal"/>
    <w:link w:val="ListParagraphChar"/>
    <w:uiPriority w:val="34"/>
    <w:qFormat/>
    <w:rsid w:val="00517732"/>
    <w:pPr>
      <w:ind w:left="720"/>
      <w:contextualSpacing/>
    </w:pPr>
  </w:style>
  <w:style w:type="paragraph" w:styleId="PlainText">
    <w:name w:val="Plain Text"/>
    <w:basedOn w:val="Normal"/>
    <w:link w:val="PlainTextChar"/>
    <w:uiPriority w:val="99"/>
    <w:unhideWhenUsed/>
    <w:rsid w:val="00F01D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1D47"/>
    <w:rPr>
      <w:rFonts w:ascii="Consolas" w:hAnsi="Consolas"/>
      <w:sz w:val="21"/>
      <w:szCs w:val="21"/>
    </w:rPr>
  </w:style>
  <w:style w:type="character" w:customStyle="1" w:styleId="ListParagraphChar">
    <w:name w:val="List Paragraph Char"/>
    <w:basedOn w:val="DefaultParagraphFont"/>
    <w:link w:val="ListParagraph"/>
    <w:uiPriority w:val="34"/>
    <w:locked/>
    <w:rsid w:val="00534493"/>
  </w:style>
  <w:style w:type="paragraph" w:customStyle="1" w:styleId="TAHOMA">
    <w:name w:val="TAHOMA"/>
    <w:basedOn w:val="Normal"/>
    <w:autoRedefine/>
    <w:rsid w:val="00EF5CB9"/>
    <w:pPr>
      <w:widowControl w:val="0"/>
      <w:autoSpaceDE w:val="0"/>
      <w:autoSpaceDN w:val="0"/>
      <w:adjustRightInd w:val="0"/>
      <w:spacing w:after="0" w:line="240" w:lineRule="auto"/>
      <w:ind w:right="91"/>
    </w:pPr>
    <w:rPr>
      <w:rFonts w:ascii="Arial" w:eastAsiaTheme="majorEastAsia" w:hAnsi="Arial" w:cs="Arial"/>
      <w:bCs/>
      <w:lang w:val="en-ZA" w:eastAsia="en-ZA"/>
    </w:rPr>
  </w:style>
  <w:style w:type="table" w:customStyle="1" w:styleId="LightGrid1">
    <w:name w:val="Light Grid1"/>
    <w:basedOn w:val="TableNormal"/>
    <w:uiPriority w:val="62"/>
    <w:rsid w:val="00534493"/>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etterBody">
    <w:name w:val="Letter Body"/>
    <w:basedOn w:val="Normal"/>
    <w:uiPriority w:val="99"/>
    <w:rsid w:val="00375968"/>
    <w:pPr>
      <w:widowControl w:val="0"/>
      <w:tabs>
        <w:tab w:val="left" w:pos="180"/>
      </w:tabs>
      <w:autoSpaceDE w:val="0"/>
      <w:autoSpaceDN w:val="0"/>
      <w:adjustRightInd w:val="0"/>
      <w:spacing w:after="0" w:line="320" w:lineRule="exact"/>
      <w:ind w:right="90" w:firstLine="180"/>
    </w:pPr>
    <w:rPr>
      <w:rFonts w:ascii="Tahoma" w:eastAsia="Times New Roman" w:hAnsi="Tahoma" w:cs="Times New Roman"/>
      <w:color w:val="181512"/>
      <w:szCs w:val="20"/>
    </w:rPr>
  </w:style>
  <w:style w:type="table" w:styleId="LightGrid">
    <w:name w:val="Light Grid"/>
    <w:basedOn w:val="TableNormal"/>
    <w:uiPriority w:val="62"/>
    <w:rsid w:val="00375968"/>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1A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1D"/>
  </w:style>
  <w:style w:type="paragraph" w:styleId="Footer">
    <w:name w:val="footer"/>
    <w:basedOn w:val="Normal"/>
    <w:link w:val="FooterChar"/>
    <w:uiPriority w:val="99"/>
    <w:unhideWhenUsed/>
    <w:rsid w:val="001A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1D"/>
  </w:style>
  <w:style w:type="table" w:styleId="TableGrid">
    <w:name w:val="Table Grid"/>
    <w:basedOn w:val="TableNormal"/>
    <w:rsid w:val="00EC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0E4"/>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765878"/>
    <w:pPr>
      <w:spacing w:after="0" w:line="240" w:lineRule="auto"/>
    </w:pPr>
  </w:style>
  <w:style w:type="paragraph" w:styleId="NormalWeb">
    <w:name w:val="Normal (Web)"/>
    <w:basedOn w:val="Normal"/>
    <w:uiPriority w:val="99"/>
    <w:unhideWhenUsed/>
    <w:rsid w:val="008F7B4E"/>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897">
      <w:bodyDiv w:val="1"/>
      <w:marLeft w:val="0"/>
      <w:marRight w:val="0"/>
      <w:marTop w:val="0"/>
      <w:marBottom w:val="0"/>
      <w:divBdr>
        <w:top w:val="none" w:sz="0" w:space="0" w:color="auto"/>
        <w:left w:val="none" w:sz="0" w:space="0" w:color="auto"/>
        <w:bottom w:val="none" w:sz="0" w:space="0" w:color="auto"/>
        <w:right w:val="none" w:sz="0" w:space="0" w:color="auto"/>
      </w:divBdr>
    </w:div>
    <w:div w:id="246773177">
      <w:bodyDiv w:val="1"/>
      <w:marLeft w:val="0"/>
      <w:marRight w:val="0"/>
      <w:marTop w:val="0"/>
      <w:marBottom w:val="0"/>
      <w:divBdr>
        <w:top w:val="none" w:sz="0" w:space="0" w:color="auto"/>
        <w:left w:val="none" w:sz="0" w:space="0" w:color="auto"/>
        <w:bottom w:val="none" w:sz="0" w:space="0" w:color="auto"/>
        <w:right w:val="none" w:sz="0" w:space="0" w:color="auto"/>
      </w:divBdr>
    </w:div>
    <w:div w:id="400754692">
      <w:bodyDiv w:val="1"/>
      <w:marLeft w:val="0"/>
      <w:marRight w:val="0"/>
      <w:marTop w:val="0"/>
      <w:marBottom w:val="0"/>
      <w:divBdr>
        <w:top w:val="none" w:sz="0" w:space="0" w:color="auto"/>
        <w:left w:val="none" w:sz="0" w:space="0" w:color="auto"/>
        <w:bottom w:val="none" w:sz="0" w:space="0" w:color="auto"/>
        <w:right w:val="none" w:sz="0" w:space="0" w:color="auto"/>
      </w:divBdr>
    </w:div>
    <w:div w:id="406391458">
      <w:bodyDiv w:val="1"/>
      <w:marLeft w:val="0"/>
      <w:marRight w:val="0"/>
      <w:marTop w:val="0"/>
      <w:marBottom w:val="0"/>
      <w:divBdr>
        <w:top w:val="none" w:sz="0" w:space="0" w:color="auto"/>
        <w:left w:val="none" w:sz="0" w:space="0" w:color="auto"/>
        <w:bottom w:val="none" w:sz="0" w:space="0" w:color="auto"/>
        <w:right w:val="none" w:sz="0" w:space="0" w:color="auto"/>
      </w:divBdr>
    </w:div>
    <w:div w:id="476191309">
      <w:bodyDiv w:val="1"/>
      <w:marLeft w:val="0"/>
      <w:marRight w:val="0"/>
      <w:marTop w:val="0"/>
      <w:marBottom w:val="0"/>
      <w:divBdr>
        <w:top w:val="none" w:sz="0" w:space="0" w:color="auto"/>
        <w:left w:val="none" w:sz="0" w:space="0" w:color="auto"/>
        <w:bottom w:val="none" w:sz="0" w:space="0" w:color="auto"/>
        <w:right w:val="none" w:sz="0" w:space="0" w:color="auto"/>
      </w:divBdr>
    </w:div>
    <w:div w:id="1205674097">
      <w:bodyDiv w:val="1"/>
      <w:marLeft w:val="0"/>
      <w:marRight w:val="0"/>
      <w:marTop w:val="0"/>
      <w:marBottom w:val="0"/>
      <w:divBdr>
        <w:top w:val="none" w:sz="0" w:space="0" w:color="auto"/>
        <w:left w:val="none" w:sz="0" w:space="0" w:color="auto"/>
        <w:bottom w:val="none" w:sz="0" w:space="0" w:color="auto"/>
        <w:right w:val="none" w:sz="0" w:space="0" w:color="auto"/>
      </w:divBdr>
    </w:div>
    <w:div w:id="1724600852">
      <w:bodyDiv w:val="1"/>
      <w:marLeft w:val="0"/>
      <w:marRight w:val="0"/>
      <w:marTop w:val="0"/>
      <w:marBottom w:val="0"/>
      <w:divBdr>
        <w:top w:val="none" w:sz="0" w:space="0" w:color="auto"/>
        <w:left w:val="none" w:sz="0" w:space="0" w:color="auto"/>
        <w:bottom w:val="none" w:sz="0" w:space="0" w:color="auto"/>
        <w:right w:val="none" w:sz="0" w:space="0" w:color="auto"/>
      </w:divBdr>
    </w:div>
    <w:div w:id="1784182674">
      <w:bodyDiv w:val="1"/>
      <w:marLeft w:val="0"/>
      <w:marRight w:val="0"/>
      <w:marTop w:val="0"/>
      <w:marBottom w:val="0"/>
      <w:divBdr>
        <w:top w:val="none" w:sz="0" w:space="0" w:color="auto"/>
        <w:left w:val="none" w:sz="0" w:space="0" w:color="auto"/>
        <w:bottom w:val="none" w:sz="0" w:space="0" w:color="auto"/>
        <w:right w:val="none" w:sz="0" w:space="0" w:color="auto"/>
      </w:divBdr>
    </w:div>
    <w:div w:id="1849559655">
      <w:bodyDiv w:val="1"/>
      <w:marLeft w:val="0"/>
      <w:marRight w:val="0"/>
      <w:marTop w:val="0"/>
      <w:marBottom w:val="0"/>
      <w:divBdr>
        <w:top w:val="none" w:sz="0" w:space="0" w:color="auto"/>
        <w:left w:val="none" w:sz="0" w:space="0" w:color="auto"/>
        <w:bottom w:val="none" w:sz="0" w:space="0" w:color="auto"/>
        <w:right w:val="none" w:sz="0" w:space="0" w:color="auto"/>
      </w:divBdr>
    </w:div>
    <w:div w:id="19408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7F32-1B70-487F-B153-BDB7FC20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Nevondo</dc:creator>
  <cp:lastModifiedBy>Sehlabela Chuene</cp:lastModifiedBy>
  <cp:revision>2</cp:revision>
  <cp:lastPrinted>2016-12-01T11:40:00Z</cp:lastPrinted>
  <dcterms:created xsi:type="dcterms:W3CDTF">2016-12-12T07:46:00Z</dcterms:created>
  <dcterms:modified xsi:type="dcterms:W3CDTF">2016-12-12T07:46:00Z</dcterms:modified>
</cp:coreProperties>
</file>