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E00CA6">
        <w:rPr>
          <w:rFonts w:cs="Tunga"/>
          <w:b/>
          <w:szCs w:val="24"/>
          <w:lang w:val="en-ZA"/>
        </w:rPr>
        <w:t>2299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E00CA6">
        <w:rPr>
          <w:rFonts w:cs="Tunga"/>
          <w:szCs w:val="24"/>
          <w:lang w:val="en-ZA"/>
        </w:rPr>
        <w:t xml:space="preserve"> MR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4420A" w:rsidRDefault="0044420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Adv. T.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E81AFF" w:rsidRDefault="00E81AFF" w:rsidP="00F2065C">
      <w:pPr>
        <w:rPr>
          <w:rFonts w:cs="Tunga"/>
          <w:szCs w:val="24"/>
          <w:lang w:val="en-ZA"/>
        </w:rPr>
      </w:pPr>
    </w:p>
    <w:p w:rsidR="00E81AFF" w:rsidRDefault="00E81AFF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55175B">
        <w:rPr>
          <w:rFonts w:ascii="Arial" w:hAnsi="Arial" w:cs="Arial"/>
          <w:b/>
          <w:szCs w:val="24"/>
        </w:rPr>
        <w:t xml:space="preserve"> </w:t>
      </w:r>
      <w:r w:rsidR="00E00CA6">
        <w:rPr>
          <w:rFonts w:ascii="Arial" w:hAnsi="Arial" w:cs="Arial"/>
          <w:b/>
          <w:szCs w:val="24"/>
        </w:rPr>
        <w:t>2299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7F43A8">
        <w:rPr>
          <w:rFonts w:ascii="Arial" w:hAnsi="Arial" w:cs="Arial"/>
          <w:b/>
          <w:szCs w:val="24"/>
        </w:rPr>
        <w:t xml:space="preserve"> NW2</w:t>
      </w:r>
      <w:r w:rsidR="00E00CA6">
        <w:rPr>
          <w:rFonts w:ascii="Arial" w:hAnsi="Arial" w:cs="Arial"/>
          <w:b/>
          <w:szCs w:val="24"/>
        </w:rPr>
        <w:t>538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CC1C15">
        <w:rPr>
          <w:rFonts w:ascii="Arial" w:hAnsi="Arial" w:cs="Arial"/>
          <w:b/>
          <w:szCs w:val="24"/>
        </w:rPr>
        <w:t xml:space="preserve"> 11</w:t>
      </w:r>
      <w:r w:rsidR="0044420A">
        <w:rPr>
          <w:rFonts w:ascii="Arial" w:hAnsi="Arial" w:cs="Arial"/>
          <w:b/>
          <w:szCs w:val="24"/>
        </w:rPr>
        <w:t xml:space="preserve"> August</w:t>
      </w:r>
      <w:r w:rsidR="008465AE" w:rsidRPr="008465AE">
        <w:rPr>
          <w:rFonts w:ascii="Arial" w:hAnsi="Arial" w:cs="Arial"/>
          <w:b/>
          <w:szCs w:val="24"/>
        </w:rPr>
        <w:t xml:space="preserve"> 2017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CC1C15">
        <w:rPr>
          <w:rFonts w:ascii="Arial" w:hAnsi="Arial" w:cs="Arial"/>
          <w:b/>
          <w:szCs w:val="24"/>
        </w:rPr>
        <w:t xml:space="preserve"> 26</w:t>
      </w:r>
    </w:p>
    <w:p w:rsidR="00E00CA6" w:rsidRPr="00E81AFF" w:rsidRDefault="00E00CA6" w:rsidP="00E81AFF">
      <w:pPr>
        <w:spacing w:before="100" w:beforeAutospacing="1" w:after="100" w:afterAutospacing="1" w:line="360" w:lineRule="auto"/>
        <w:ind w:left="851" w:hanging="851"/>
        <w:jc w:val="left"/>
        <w:rPr>
          <w:rFonts w:ascii="Arial" w:eastAsia="Calibri" w:hAnsi="Arial" w:cs="Arial"/>
          <w:snapToGrid/>
          <w:color w:val="auto"/>
          <w:szCs w:val="24"/>
          <w:lang w:val="en-ZA"/>
        </w:rPr>
      </w:pPr>
      <w:r w:rsidRPr="00E81AFF">
        <w:rPr>
          <w:rFonts w:ascii="Arial" w:eastAsia="Calibri" w:hAnsi="Arial" w:cs="Arial"/>
          <w:b/>
          <w:snapToGrid/>
          <w:color w:val="auto"/>
          <w:szCs w:val="24"/>
          <w:lang w:val="en-ZA"/>
        </w:rPr>
        <w:t>2299.</w:t>
      </w:r>
      <w:r w:rsidRPr="00E81AFF">
        <w:rPr>
          <w:rFonts w:ascii="Arial" w:eastAsia="Calibri" w:hAnsi="Arial" w:cs="Arial"/>
          <w:b/>
          <w:snapToGrid/>
          <w:color w:val="auto"/>
          <w:szCs w:val="24"/>
          <w:lang w:val="en-ZA"/>
        </w:rPr>
        <w:tab/>
        <w:t xml:space="preserve">Mr Z R </w:t>
      </w:r>
      <w:proofErr w:type="spellStart"/>
      <w:r w:rsidRPr="00E81AFF">
        <w:rPr>
          <w:rFonts w:ascii="Arial" w:eastAsia="Calibri" w:hAnsi="Arial" w:cs="Arial"/>
          <w:b/>
          <w:snapToGrid/>
          <w:color w:val="auto"/>
          <w:szCs w:val="24"/>
          <w:lang w:val="en-ZA"/>
        </w:rPr>
        <w:t>Xalisa</w:t>
      </w:r>
      <w:proofErr w:type="spellEnd"/>
      <w:r w:rsidRPr="00E81AFF">
        <w:rPr>
          <w:rFonts w:ascii="Arial" w:eastAsia="Calibri" w:hAnsi="Arial" w:cs="Arial"/>
          <w:b/>
          <w:snapToGrid/>
          <w:color w:val="auto"/>
          <w:szCs w:val="24"/>
          <w:lang w:val="en-ZA"/>
        </w:rPr>
        <w:t xml:space="preserve"> (EFF) to ask the </w:t>
      </w:r>
      <w:r w:rsidRPr="00E81AFF">
        <w:rPr>
          <w:rFonts w:ascii="Arial" w:eastAsia="Calibri" w:hAnsi="Arial" w:cs="Arial"/>
          <w:b/>
          <w:noProof/>
          <w:snapToGrid/>
          <w:szCs w:val="24"/>
          <w:lang w:val="af-ZA"/>
        </w:rPr>
        <w:t>Minister</w:t>
      </w:r>
      <w:r w:rsidRPr="00E81AFF">
        <w:rPr>
          <w:rFonts w:ascii="Arial" w:eastAsia="Calibri" w:hAnsi="Arial" w:cs="Arial"/>
          <w:b/>
          <w:snapToGrid/>
          <w:color w:val="auto"/>
          <w:szCs w:val="24"/>
          <w:lang w:val="en-ZA"/>
        </w:rPr>
        <w:t xml:space="preserve"> of Mineral Resources:</w:t>
      </w:r>
    </w:p>
    <w:p w:rsidR="00E00CA6" w:rsidRPr="00E81AFF" w:rsidRDefault="00E00CA6" w:rsidP="00E81AFF">
      <w:pPr>
        <w:spacing w:before="100" w:beforeAutospacing="1" w:after="100" w:afterAutospacing="1" w:line="360" w:lineRule="auto"/>
        <w:ind w:left="1440" w:hanging="629"/>
        <w:rPr>
          <w:rFonts w:ascii="Arial" w:eastAsia="Calibri" w:hAnsi="Arial" w:cs="Arial"/>
          <w:snapToGrid/>
          <w:color w:val="auto"/>
          <w:szCs w:val="24"/>
          <w:lang w:val="en-ZA"/>
        </w:rPr>
      </w:pPr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>(1)</w:t>
      </w:r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ab/>
        <w:t>Does his department ensure that public participation is conducted in relation to applications and/or requests for Ministerial consent for the transfer of rights or permits in terms of section 11 of the Mineral and Petroleum Resources Development Act, Act  28 of 2002; if not, why not; if so, what are the relevant details;</w:t>
      </w:r>
    </w:p>
    <w:p w:rsidR="00E00CA6" w:rsidRPr="00E81AFF" w:rsidRDefault="00E00CA6" w:rsidP="00E81AFF">
      <w:pPr>
        <w:spacing w:before="100" w:beforeAutospacing="1" w:after="100" w:afterAutospacing="1" w:line="360" w:lineRule="auto"/>
        <w:ind w:left="1440" w:hanging="629"/>
        <w:rPr>
          <w:rFonts w:ascii="Arial" w:eastAsia="Calibri" w:hAnsi="Arial" w:cs="Arial"/>
          <w:snapToGrid/>
          <w:color w:val="auto"/>
          <w:szCs w:val="24"/>
          <w:lang w:val="en-ZA"/>
        </w:rPr>
      </w:pPr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>(2)</w:t>
      </w:r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ab/>
        <w:t xml:space="preserve">whether his department ensured that public participation was conducted in relation to the transfer of the mining right for Optimum Colliery from Glencore to </w:t>
      </w:r>
      <w:proofErr w:type="spellStart"/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>Tegeta</w:t>
      </w:r>
      <w:proofErr w:type="spellEnd"/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Exploration and Resources; if not, why not; if so, what are the relevant details;</w:t>
      </w:r>
    </w:p>
    <w:p w:rsidR="00E00CA6" w:rsidRPr="00E81AFF" w:rsidRDefault="00E00CA6" w:rsidP="00E81AFF">
      <w:pPr>
        <w:spacing w:before="100" w:beforeAutospacing="1" w:after="100" w:afterAutospacing="1" w:line="360" w:lineRule="auto"/>
        <w:ind w:left="1440" w:hanging="629"/>
        <w:rPr>
          <w:rFonts w:ascii="Arial" w:eastAsia="Calibri" w:hAnsi="Arial" w:cs="Arial"/>
          <w:snapToGrid/>
          <w:color w:val="auto"/>
          <w:szCs w:val="24"/>
          <w:lang w:val="en-ZA"/>
        </w:rPr>
      </w:pPr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>(3)</w:t>
      </w:r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ab/>
        <w:t xml:space="preserve">whether his department has opened an investigation into the money that has allegedly disappeared from the rehabilitation funds for Optimum Colliery </w:t>
      </w:r>
      <w:proofErr w:type="spellStart"/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>a</w:t>
      </w:r>
      <w:r w:rsidR="00A15748"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>l</w:t>
      </w:r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>nd</w:t>
      </w:r>
      <w:proofErr w:type="spellEnd"/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</w:t>
      </w:r>
      <w:proofErr w:type="spellStart"/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>Koornfontein</w:t>
      </w:r>
      <w:proofErr w:type="spellEnd"/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Colliery in the process of the transfer of those collieries from Glencore to </w:t>
      </w:r>
      <w:proofErr w:type="spellStart"/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>Tegeta</w:t>
      </w:r>
      <w:proofErr w:type="spellEnd"/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Exploration and Resources; if not, why not; if so, (a) what was the outcome of the investigation and (b) what steps has his department taken in relation to the outcome of the investigation? </w:t>
      </w:r>
      <w:r w:rsidRPr="00E81AFF">
        <w:rPr>
          <w:rFonts w:ascii="Arial" w:eastAsia="Calibri" w:hAnsi="Arial" w:cs="Arial"/>
          <w:snapToGrid/>
          <w:color w:val="auto"/>
          <w:szCs w:val="24"/>
          <w:lang w:val="en-ZA"/>
        </w:rPr>
        <w:tab/>
        <w:t>NW2538E</w:t>
      </w:r>
    </w:p>
    <w:p w:rsidR="00BB434F" w:rsidRDefault="00F7145F" w:rsidP="00CF0E84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:rsidR="003D1895" w:rsidRPr="00E81AFF" w:rsidRDefault="003D1895" w:rsidP="00E81AFF">
      <w:pPr>
        <w:spacing w:line="360" w:lineRule="auto"/>
        <w:rPr>
          <w:rFonts w:ascii="Arial" w:hAnsi="Arial" w:cs="Arial"/>
          <w:color w:val="auto"/>
          <w:lang w:val="en-US"/>
        </w:rPr>
      </w:pPr>
      <w:r w:rsidRPr="00E81AFF">
        <w:rPr>
          <w:rFonts w:ascii="Arial" w:hAnsi="Arial" w:cs="Arial"/>
          <w:color w:val="auto"/>
          <w:lang w:val="en-US"/>
        </w:rPr>
        <w:t>(1)</w:t>
      </w:r>
      <w:r w:rsidRPr="00E81AFF">
        <w:rPr>
          <w:rFonts w:ascii="Arial" w:hAnsi="Arial" w:cs="Arial"/>
          <w:color w:val="FF0000"/>
          <w:lang w:val="en-US"/>
        </w:rPr>
        <w:t xml:space="preserve"> </w:t>
      </w:r>
      <w:r w:rsidR="00E81AFF" w:rsidRPr="00E81AFF">
        <w:rPr>
          <w:rFonts w:ascii="Arial" w:hAnsi="Arial" w:cs="Arial"/>
          <w:color w:val="auto"/>
          <w:lang w:val="en-US"/>
        </w:rPr>
        <w:t xml:space="preserve">Applications in terms 11 of the Act </w:t>
      </w:r>
      <w:r w:rsidRPr="00E81AFF">
        <w:rPr>
          <w:rFonts w:ascii="Arial" w:hAnsi="Arial" w:cs="Arial"/>
          <w:color w:val="auto"/>
          <w:lang w:val="en-US"/>
        </w:rPr>
        <w:t>does not provide for publi</w:t>
      </w:r>
      <w:r w:rsidR="00E81AFF" w:rsidRPr="00E81AFF">
        <w:rPr>
          <w:rFonts w:ascii="Arial" w:hAnsi="Arial" w:cs="Arial"/>
          <w:color w:val="auto"/>
          <w:lang w:val="en-US"/>
        </w:rPr>
        <w:t xml:space="preserve">c participation to </w:t>
      </w:r>
      <w:r w:rsidR="00E81AFF">
        <w:rPr>
          <w:rFonts w:ascii="Arial" w:hAnsi="Arial" w:cs="Arial"/>
          <w:color w:val="auto"/>
          <w:lang w:val="en-US"/>
        </w:rPr>
        <w:t>be</w:t>
      </w:r>
      <w:r w:rsidR="00E81AFF" w:rsidRPr="00E81AFF">
        <w:rPr>
          <w:rFonts w:ascii="Arial" w:hAnsi="Arial" w:cs="Arial"/>
          <w:color w:val="auto"/>
          <w:lang w:val="en-US"/>
        </w:rPr>
        <w:t xml:space="preserve"> conducted as these are commercial transactions between parties involved.  </w:t>
      </w:r>
      <w:r w:rsidRPr="00E81AFF">
        <w:rPr>
          <w:rFonts w:ascii="Arial" w:hAnsi="Arial" w:cs="Arial"/>
          <w:color w:val="auto"/>
          <w:lang w:val="en-US"/>
        </w:rPr>
        <w:t xml:space="preserve"> </w:t>
      </w:r>
    </w:p>
    <w:p w:rsidR="003D1895" w:rsidRPr="00E81AFF" w:rsidRDefault="003D1895" w:rsidP="003D1895">
      <w:pPr>
        <w:rPr>
          <w:rFonts w:ascii="Arial" w:hAnsi="Arial" w:cs="Arial"/>
          <w:color w:val="FF0000"/>
          <w:lang w:val="en-US"/>
        </w:rPr>
      </w:pPr>
    </w:p>
    <w:p w:rsidR="003D1895" w:rsidRPr="00E81AFF" w:rsidRDefault="003D1895" w:rsidP="003D1895">
      <w:pPr>
        <w:rPr>
          <w:rFonts w:ascii="Arial" w:hAnsi="Arial" w:cs="Arial"/>
          <w:color w:val="FF0000"/>
          <w:lang w:val="en-US"/>
        </w:rPr>
      </w:pPr>
      <w:r w:rsidRPr="00E81AFF">
        <w:rPr>
          <w:rFonts w:ascii="Arial" w:hAnsi="Arial" w:cs="Arial"/>
          <w:color w:val="auto"/>
          <w:lang w:val="en-US"/>
        </w:rPr>
        <w:t xml:space="preserve">(2) </w:t>
      </w:r>
      <w:r w:rsidR="00E81AFF" w:rsidRPr="00E81AFF">
        <w:rPr>
          <w:rFonts w:ascii="Arial" w:hAnsi="Arial" w:cs="Arial"/>
          <w:color w:val="auto"/>
          <w:lang w:val="en-US"/>
        </w:rPr>
        <w:t>Please see (1) above</w:t>
      </w:r>
      <w:r w:rsidR="00E81AFF" w:rsidRPr="00E81AFF">
        <w:rPr>
          <w:rFonts w:ascii="Arial" w:hAnsi="Arial" w:cs="Arial"/>
          <w:color w:val="FF0000"/>
          <w:lang w:val="en-US"/>
        </w:rPr>
        <w:t xml:space="preserve"> </w:t>
      </w:r>
      <w:bookmarkStart w:id="0" w:name="_MailEndCompose"/>
      <w:bookmarkEnd w:id="0"/>
    </w:p>
    <w:p w:rsidR="0061085C" w:rsidRPr="00E81AFF" w:rsidRDefault="0061085C" w:rsidP="00E81AFF">
      <w:pPr>
        <w:spacing w:before="100" w:beforeAutospacing="1" w:after="100" w:afterAutospacing="1" w:line="480" w:lineRule="auto"/>
        <w:rPr>
          <w:rFonts w:ascii="Arial" w:hAnsi="Arial" w:cs="Arial"/>
          <w:color w:val="auto"/>
          <w:lang w:val="en-ZA"/>
        </w:rPr>
      </w:pPr>
      <w:r w:rsidRPr="00E81AFF">
        <w:rPr>
          <w:rFonts w:ascii="Arial" w:hAnsi="Arial" w:cs="Arial"/>
          <w:color w:val="auto"/>
          <w:lang w:val="en-ZA"/>
        </w:rPr>
        <w:t>(3)</w:t>
      </w:r>
      <w:r w:rsidRPr="00925F8B">
        <w:rPr>
          <w:rFonts w:ascii="Arial" w:hAnsi="Arial" w:cs="Arial"/>
          <w:b/>
          <w:color w:val="FF0000"/>
          <w:lang w:val="en-ZA"/>
        </w:rPr>
        <w:t xml:space="preserve"> </w:t>
      </w:r>
      <w:r w:rsidRPr="00E81AFF">
        <w:rPr>
          <w:rFonts w:ascii="Arial" w:hAnsi="Arial" w:cs="Arial"/>
          <w:color w:val="auto"/>
          <w:lang w:val="en-ZA"/>
        </w:rPr>
        <w:t xml:space="preserve">No investigation was </w:t>
      </w:r>
      <w:r w:rsidR="00E81AFF">
        <w:rPr>
          <w:rFonts w:ascii="Arial" w:hAnsi="Arial" w:cs="Arial"/>
          <w:color w:val="auto"/>
          <w:lang w:val="en-ZA"/>
        </w:rPr>
        <w:t>instituted.</w:t>
      </w:r>
      <w:r w:rsidRPr="00E81AFF">
        <w:rPr>
          <w:rFonts w:ascii="Arial" w:hAnsi="Arial" w:cs="Arial"/>
          <w:color w:val="auto"/>
          <w:lang w:val="en-ZA"/>
        </w:rPr>
        <w:t xml:space="preserve"> </w:t>
      </w:r>
      <w:r w:rsidR="00E81AFF">
        <w:rPr>
          <w:rFonts w:ascii="Arial" w:hAnsi="Arial" w:cs="Arial"/>
          <w:color w:val="auto"/>
          <w:lang w:val="en-ZA"/>
        </w:rPr>
        <w:t>T</w:t>
      </w:r>
      <w:r w:rsidRPr="00E81AFF">
        <w:rPr>
          <w:rFonts w:ascii="Arial" w:hAnsi="Arial" w:cs="Arial"/>
          <w:color w:val="auto"/>
          <w:lang w:val="en-ZA"/>
        </w:rPr>
        <w:t>he company has provided the department with financial statement indicating the availability of funds</w:t>
      </w:r>
      <w:r w:rsidR="00966510" w:rsidRPr="00E81AFF">
        <w:rPr>
          <w:rFonts w:ascii="Arial" w:hAnsi="Arial" w:cs="Arial"/>
          <w:color w:val="auto"/>
          <w:lang w:val="en-ZA"/>
        </w:rPr>
        <w:t xml:space="preserve"> for rehabilitation,</w:t>
      </w:r>
      <w:r w:rsidRPr="00E81AFF">
        <w:rPr>
          <w:rFonts w:ascii="Arial" w:hAnsi="Arial" w:cs="Arial"/>
          <w:color w:val="auto"/>
          <w:lang w:val="en-ZA"/>
        </w:rPr>
        <w:t xml:space="preserve"> which was moved from Standard Bank to </w:t>
      </w:r>
      <w:r w:rsidR="00E81AFF">
        <w:rPr>
          <w:rFonts w:ascii="Arial" w:hAnsi="Arial" w:cs="Arial"/>
          <w:color w:val="auto"/>
          <w:lang w:val="en-ZA"/>
        </w:rPr>
        <w:t xml:space="preserve">the </w:t>
      </w:r>
      <w:r w:rsidRPr="00E81AFF">
        <w:rPr>
          <w:rFonts w:ascii="Arial" w:hAnsi="Arial" w:cs="Arial"/>
          <w:color w:val="auto"/>
          <w:lang w:val="en-ZA"/>
        </w:rPr>
        <w:t>Bank of Baroda.</w:t>
      </w:r>
    </w:p>
    <w:p w:rsidR="00BB434F" w:rsidRPr="001D4A99" w:rsidRDefault="00BB434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p w:rsidR="0024652D" w:rsidRDefault="0024652D"/>
    <w:p w:rsidR="0024652D" w:rsidRDefault="0024652D"/>
    <w:p w:rsidR="0024652D" w:rsidRDefault="0024652D"/>
    <w:p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E4A" w:rsidRDefault="00405E4A" w:rsidP="0012321F">
      <w:r>
        <w:separator/>
      </w:r>
    </w:p>
  </w:endnote>
  <w:endnote w:type="continuationSeparator" w:id="0">
    <w:p w:rsidR="00405E4A" w:rsidRDefault="00405E4A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E4A" w:rsidRDefault="00405E4A" w:rsidP="0012321F">
      <w:r>
        <w:separator/>
      </w:r>
    </w:p>
  </w:footnote>
  <w:footnote w:type="continuationSeparator" w:id="0">
    <w:p w:rsidR="00405E4A" w:rsidRDefault="00405E4A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09DE"/>
    <w:rsid w:val="00073630"/>
    <w:rsid w:val="00080FDA"/>
    <w:rsid w:val="00092BBD"/>
    <w:rsid w:val="0012321F"/>
    <w:rsid w:val="00140786"/>
    <w:rsid w:val="00142115"/>
    <w:rsid w:val="00153858"/>
    <w:rsid w:val="00161355"/>
    <w:rsid w:val="001A6171"/>
    <w:rsid w:val="001C29FE"/>
    <w:rsid w:val="001D4A99"/>
    <w:rsid w:val="001F4B6F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D378D"/>
    <w:rsid w:val="002F32B6"/>
    <w:rsid w:val="002F58B4"/>
    <w:rsid w:val="003067FE"/>
    <w:rsid w:val="0031331C"/>
    <w:rsid w:val="00322C6A"/>
    <w:rsid w:val="00342AA4"/>
    <w:rsid w:val="00343991"/>
    <w:rsid w:val="003556FC"/>
    <w:rsid w:val="003566DE"/>
    <w:rsid w:val="00360282"/>
    <w:rsid w:val="003653EA"/>
    <w:rsid w:val="0037542B"/>
    <w:rsid w:val="00393ADF"/>
    <w:rsid w:val="00396BEC"/>
    <w:rsid w:val="003B1FA5"/>
    <w:rsid w:val="003B7A03"/>
    <w:rsid w:val="003D1895"/>
    <w:rsid w:val="003D3AC3"/>
    <w:rsid w:val="003D7AA4"/>
    <w:rsid w:val="003E1588"/>
    <w:rsid w:val="003F1003"/>
    <w:rsid w:val="0040369E"/>
    <w:rsid w:val="00405E4A"/>
    <w:rsid w:val="00413030"/>
    <w:rsid w:val="00415C66"/>
    <w:rsid w:val="00420BEB"/>
    <w:rsid w:val="004219C1"/>
    <w:rsid w:val="00431CA3"/>
    <w:rsid w:val="00434280"/>
    <w:rsid w:val="0044420A"/>
    <w:rsid w:val="00453E03"/>
    <w:rsid w:val="004568DE"/>
    <w:rsid w:val="00481E65"/>
    <w:rsid w:val="004859C3"/>
    <w:rsid w:val="004A090B"/>
    <w:rsid w:val="004A1D94"/>
    <w:rsid w:val="004D7CCF"/>
    <w:rsid w:val="004F0568"/>
    <w:rsid w:val="004F4DFF"/>
    <w:rsid w:val="005229A3"/>
    <w:rsid w:val="00546AB0"/>
    <w:rsid w:val="0055175B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053D3"/>
    <w:rsid w:val="0061085C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A0F40"/>
    <w:rsid w:val="007B3608"/>
    <w:rsid w:val="007B73E5"/>
    <w:rsid w:val="007D2AA0"/>
    <w:rsid w:val="007D5D3D"/>
    <w:rsid w:val="007E6206"/>
    <w:rsid w:val="007F43A8"/>
    <w:rsid w:val="007F708D"/>
    <w:rsid w:val="0083753D"/>
    <w:rsid w:val="008465AE"/>
    <w:rsid w:val="008469F4"/>
    <w:rsid w:val="00853CA4"/>
    <w:rsid w:val="00872C97"/>
    <w:rsid w:val="008838EC"/>
    <w:rsid w:val="00897A81"/>
    <w:rsid w:val="008A0458"/>
    <w:rsid w:val="008A78B7"/>
    <w:rsid w:val="008B33A5"/>
    <w:rsid w:val="008B51C1"/>
    <w:rsid w:val="008C7E76"/>
    <w:rsid w:val="008E3BE8"/>
    <w:rsid w:val="00902564"/>
    <w:rsid w:val="00904C28"/>
    <w:rsid w:val="00920FDB"/>
    <w:rsid w:val="0092342F"/>
    <w:rsid w:val="00925F8B"/>
    <w:rsid w:val="00926281"/>
    <w:rsid w:val="009326CD"/>
    <w:rsid w:val="0094670D"/>
    <w:rsid w:val="00955899"/>
    <w:rsid w:val="00966510"/>
    <w:rsid w:val="00985A6F"/>
    <w:rsid w:val="009A2D48"/>
    <w:rsid w:val="009C2715"/>
    <w:rsid w:val="009C7542"/>
    <w:rsid w:val="009D035E"/>
    <w:rsid w:val="009E7F84"/>
    <w:rsid w:val="009F5FF1"/>
    <w:rsid w:val="00A040D1"/>
    <w:rsid w:val="00A1196D"/>
    <w:rsid w:val="00A12417"/>
    <w:rsid w:val="00A15748"/>
    <w:rsid w:val="00A431EB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62E71"/>
    <w:rsid w:val="00C77CC9"/>
    <w:rsid w:val="00C8125C"/>
    <w:rsid w:val="00CB7801"/>
    <w:rsid w:val="00CC1C15"/>
    <w:rsid w:val="00CC3376"/>
    <w:rsid w:val="00CD28D9"/>
    <w:rsid w:val="00CD3CB5"/>
    <w:rsid w:val="00CF0E8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00CA6"/>
    <w:rsid w:val="00E17037"/>
    <w:rsid w:val="00E47E63"/>
    <w:rsid w:val="00E54818"/>
    <w:rsid w:val="00E677C4"/>
    <w:rsid w:val="00E71F77"/>
    <w:rsid w:val="00E81AFF"/>
    <w:rsid w:val="00E86441"/>
    <w:rsid w:val="00EB6435"/>
    <w:rsid w:val="00ED2E43"/>
    <w:rsid w:val="00EE0A89"/>
    <w:rsid w:val="00EE24E4"/>
    <w:rsid w:val="00EF232F"/>
    <w:rsid w:val="00F04314"/>
    <w:rsid w:val="00F2065C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90BDB1E-DF45-487A-8913-012AFB43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2</cp:revision>
  <cp:lastPrinted>2017-08-21T08:40:00Z</cp:lastPrinted>
  <dcterms:created xsi:type="dcterms:W3CDTF">2017-08-24T13:48:00Z</dcterms:created>
  <dcterms:modified xsi:type="dcterms:W3CDTF">2017-08-24T13:48:00Z</dcterms:modified>
</cp:coreProperties>
</file>