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bookmarkStart w:id="0" w:name="_GoBack"/>
      <w:bookmarkEnd w:id="0"/>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C81B32" w:rsidRDefault="00C81B32" w:rsidP="00CB5F56">
      <w:pPr>
        <w:spacing w:after="0" w:line="240" w:lineRule="atLeast"/>
        <w:ind w:left="57" w:right="-57"/>
        <w:jc w:val="both"/>
        <w:rPr>
          <w:rFonts w:ascii="Arial Narrow" w:eastAsia="Times New Roman" w:hAnsi="Arial Narrow" w:cs="Arial"/>
          <w:b/>
          <w:bCs/>
          <w:sz w:val="24"/>
          <w:szCs w:val="24"/>
          <w:lang w:val="en-GB"/>
        </w:rPr>
      </w:pPr>
    </w:p>
    <w:p w:rsidR="00C81B32" w:rsidRDefault="00C81B32" w:rsidP="00CB5F56">
      <w:pPr>
        <w:spacing w:after="0" w:line="240" w:lineRule="atLeast"/>
        <w:ind w:left="57" w:right="-57"/>
        <w:jc w:val="both"/>
        <w:rPr>
          <w:rFonts w:ascii="Arial Narrow" w:eastAsia="Times New Roman" w:hAnsi="Arial Narrow" w:cs="Arial"/>
          <w:b/>
          <w:bCs/>
          <w:sz w:val="24"/>
          <w:szCs w:val="24"/>
          <w:lang w:val="en-GB"/>
        </w:rPr>
      </w:pPr>
    </w:p>
    <w:p w:rsidR="000F058C" w:rsidRPr="000F058C" w:rsidRDefault="000F058C" w:rsidP="00CB5F56">
      <w:pPr>
        <w:spacing w:after="0" w:line="240" w:lineRule="atLeast"/>
        <w:ind w:left="57"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D30C94" w:rsidRPr="00D30C94" w:rsidRDefault="00D30C94" w:rsidP="00CB5F56">
      <w:pPr>
        <w:spacing w:after="0" w:line="240" w:lineRule="atLeast"/>
        <w:ind w:left="57" w:right="-57"/>
        <w:jc w:val="both"/>
        <w:rPr>
          <w:rFonts w:ascii="Arial Narrow" w:eastAsia="Times New Roman" w:hAnsi="Arial Narrow" w:cs="Arial"/>
          <w:b/>
          <w:bCs/>
          <w:sz w:val="24"/>
          <w:szCs w:val="24"/>
          <w:lang w:val="en-GB"/>
        </w:rPr>
      </w:pPr>
      <w:r w:rsidRPr="00D30C94">
        <w:rPr>
          <w:rFonts w:ascii="Arial Narrow" w:eastAsia="Times New Roman" w:hAnsi="Arial Narrow" w:cs="Arial"/>
          <w:b/>
          <w:bCs/>
          <w:sz w:val="24"/>
          <w:szCs w:val="24"/>
          <w:lang w:val="en-GB"/>
        </w:rPr>
        <w:t>QUESTION FOR WRITTEN REPLY</w:t>
      </w:r>
    </w:p>
    <w:p w:rsidR="00D30C94" w:rsidRPr="00D30C94" w:rsidRDefault="00D30C94" w:rsidP="00CB5F56">
      <w:pPr>
        <w:spacing w:after="0" w:line="240" w:lineRule="atLeast"/>
        <w:ind w:left="57" w:right="-57"/>
        <w:jc w:val="both"/>
        <w:rPr>
          <w:rFonts w:ascii="Arial Narrow" w:eastAsia="Times New Roman" w:hAnsi="Arial Narrow" w:cs="Arial"/>
          <w:b/>
          <w:bCs/>
          <w:sz w:val="24"/>
          <w:szCs w:val="24"/>
          <w:lang w:val="en-GB"/>
        </w:rPr>
      </w:pPr>
    </w:p>
    <w:p w:rsidR="00D30C94" w:rsidRPr="00D30C94" w:rsidRDefault="00566C60" w:rsidP="00CB5F56">
      <w:pPr>
        <w:keepNext/>
        <w:spacing w:after="0" w:line="240" w:lineRule="atLeast"/>
        <w:ind w:left="57" w:right="-57"/>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2296</w:t>
      </w:r>
    </w:p>
    <w:p w:rsidR="00D30C94" w:rsidRPr="00D30C94" w:rsidRDefault="00D30C94" w:rsidP="00CB5F56">
      <w:pPr>
        <w:spacing w:after="0" w:line="240" w:lineRule="atLeast"/>
        <w:ind w:left="57" w:right="-57"/>
        <w:rPr>
          <w:rFonts w:ascii="Arial Narrow" w:eastAsia="Times New Roman" w:hAnsi="Arial Narrow"/>
          <w:sz w:val="24"/>
          <w:szCs w:val="24"/>
          <w:lang w:val="en-GB"/>
        </w:rPr>
      </w:pPr>
    </w:p>
    <w:p w:rsidR="009A2D9D" w:rsidRPr="009A2D9D" w:rsidRDefault="00D30C94" w:rsidP="009A2D9D">
      <w:pPr>
        <w:spacing w:after="0" w:line="240" w:lineRule="atLeast"/>
        <w:ind w:left="57" w:right="-57"/>
        <w:jc w:val="both"/>
        <w:rPr>
          <w:rFonts w:ascii="Arial Narrow" w:eastAsia="Times New Roman" w:hAnsi="Arial Narrow" w:cs="Arial"/>
          <w:b/>
          <w:bCs/>
          <w:sz w:val="24"/>
          <w:szCs w:val="24"/>
          <w:lang w:val="en-GB"/>
        </w:rPr>
      </w:pPr>
      <w:r w:rsidRPr="00D30C94">
        <w:rPr>
          <w:rFonts w:ascii="Arial Narrow" w:eastAsia="Times New Roman" w:hAnsi="Arial Narrow" w:cs="Arial"/>
          <w:b/>
          <w:bCs/>
          <w:sz w:val="24"/>
          <w:szCs w:val="24"/>
          <w:lang w:val="en-GB"/>
        </w:rPr>
        <w:t xml:space="preserve">DATE OF PUBLICATION: </w:t>
      </w:r>
      <w:r w:rsidR="00566C60">
        <w:rPr>
          <w:rFonts w:ascii="Arial Narrow" w:eastAsia="Times New Roman" w:hAnsi="Arial Narrow" w:cs="Arial"/>
          <w:b/>
          <w:bCs/>
          <w:sz w:val="24"/>
          <w:szCs w:val="24"/>
          <w:lang w:val="en-GB"/>
        </w:rPr>
        <w:t>FRIDAY 10 JUNE</w:t>
      </w:r>
      <w:r w:rsidR="009A2D9D" w:rsidRPr="009A2D9D">
        <w:rPr>
          <w:rFonts w:ascii="Arial Narrow" w:eastAsia="Times New Roman" w:hAnsi="Arial Narrow" w:cs="Arial"/>
          <w:b/>
          <w:bCs/>
          <w:sz w:val="24"/>
          <w:szCs w:val="24"/>
          <w:lang w:val="en-GB"/>
        </w:rPr>
        <w:t>, 2022</w:t>
      </w:r>
    </w:p>
    <w:p w:rsidR="00D30C94" w:rsidRPr="00D30C94" w:rsidRDefault="00D30C94" w:rsidP="00CB5F56">
      <w:pPr>
        <w:spacing w:after="0" w:line="240" w:lineRule="atLeast"/>
        <w:ind w:left="57" w:right="-57"/>
        <w:jc w:val="both"/>
        <w:rPr>
          <w:rFonts w:ascii="Arial Narrow" w:eastAsia="Times New Roman" w:hAnsi="Arial Narrow" w:cs="Arial"/>
          <w:b/>
          <w:bCs/>
          <w:sz w:val="24"/>
          <w:szCs w:val="24"/>
          <w:lang w:val="en-GB"/>
        </w:rPr>
      </w:pPr>
    </w:p>
    <w:p w:rsidR="00D30C94" w:rsidRPr="00D30C94" w:rsidRDefault="00566C60" w:rsidP="00CB5F56">
      <w:pPr>
        <w:keepNext/>
        <w:spacing w:after="0" w:line="240" w:lineRule="atLeast"/>
        <w:ind w:left="57" w:right="-57"/>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23</w:t>
      </w:r>
      <w:r w:rsidR="00D30C94" w:rsidRPr="00D30C94">
        <w:rPr>
          <w:rFonts w:ascii="Arial Narrow" w:eastAsia="Times New Roman" w:hAnsi="Arial Narrow" w:cs="Arial"/>
          <w:b/>
          <w:bCs/>
          <w:sz w:val="24"/>
          <w:szCs w:val="24"/>
          <w:lang w:val="en-GB"/>
        </w:rPr>
        <w:t xml:space="preserve"> – 2022</w:t>
      </w:r>
    </w:p>
    <w:p w:rsidR="00D30C94" w:rsidRPr="00D30C94" w:rsidRDefault="00D30C94" w:rsidP="00CB5F56">
      <w:pPr>
        <w:spacing w:after="0" w:line="240" w:lineRule="atLeast"/>
        <w:ind w:left="57" w:right="-57"/>
        <w:rPr>
          <w:rFonts w:ascii="Arial Narrow" w:eastAsia="Times New Roman" w:hAnsi="Arial Narrow"/>
          <w:sz w:val="24"/>
          <w:szCs w:val="24"/>
          <w:lang w:val="en-GB"/>
        </w:rPr>
      </w:pPr>
    </w:p>
    <w:p w:rsidR="00D30C94" w:rsidRDefault="00566C60" w:rsidP="00F75CA3">
      <w:pPr>
        <w:spacing w:after="0" w:line="320" w:lineRule="exact"/>
        <w:ind w:left="720" w:hanging="720"/>
        <w:jc w:val="both"/>
        <w:outlineLvl w:val="0"/>
        <w:rPr>
          <w:rFonts w:ascii="Arial" w:hAnsi="Arial" w:cs="Arial"/>
          <w:b/>
          <w:sz w:val="24"/>
          <w:szCs w:val="24"/>
        </w:rPr>
      </w:pPr>
      <w:r>
        <w:rPr>
          <w:rFonts w:ascii="Arial" w:hAnsi="Arial" w:cs="Arial"/>
          <w:b/>
          <w:sz w:val="24"/>
          <w:szCs w:val="24"/>
        </w:rPr>
        <w:t>2296</w:t>
      </w:r>
      <w:r w:rsidR="00CB5F56" w:rsidRPr="00CB5F56">
        <w:rPr>
          <w:rFonts w:ascii="Arial" w:hAnsi="Arial" w:cs="Arial"/>
          <w:b/>
          <w:sz w:val="24"/>
          <w:szCs w:val="24"/>
        </w:rPr>
        <w:t>.</w:t>
      </w:r>
      <w:r w:rsidR="00CB5F56" w:rsidRPr="00CB5F56">
        <w:rPr>
          <w:rFonts w:ascii="Arial" w:hAnsi="Arial" w:cs="Arial"/>
          <w:b/>
          <w:sz w:val="24"/>
          <w:szCs w:val="24"/>
        </w:rPr>
        <w:tab/>
      </w:r>
      <w:r>
        <w:rPr>
          <w:rFonts w:ascii="Arial" w:hAnsi="Arial" w:cs="Arial"/>
          <w:b/>
          <w:sz w:val="24"/>
          <w:szCs w:val="24"/>
        </w:rPr>
        <w:t>Mr A C ROOS</w:t>
      </w:r>
      <w:r w:rsidR="009A2D9D" w:rsidRPr="009A2D9D">
        <w:rPr>
          <w:rFonts w:ascii="Arial" w:hAnsi="Arial" w:cs="Arial"/>
          <w:b/>
          <w:sz w:val="24"/>
          <w:szCs w:val="24"/>
        </w:rPr>
        <w:t xml:space="preserve"> (DA) </w:t>
      </w:r>
      <w:r w:rsidR="00D30C94" w:rsidRPr="00D30C94">
        <w:rPr>
          <w:rFonts w:ascii="Arial" w:hAnsi="Arial" w:cs="Arial"/>
          <w:b/>
          <w:sz w:val="24"/>
          <w:szCs w:val="24"/>
        </w:rPr>
        <w:t>to ask the Minister of Home Affairs</w:t>
      </w:r>
      <w:r w:rsidR="00A1027F" w:rsidRPr="00D30C94">
        <w:rPr>
          <w:rFonts w:ascii="Arial" w:hAnsi="Arial" w:cs="Arial"/>
          <w:b/>
          <w:sz w:val="24"/>
          <w:szCs w:val="24"/>
        </w:rPr>
        <w:fldChar w:fldCharType="begin"/>
      </w:r>
      <w:r w:rsidR="00D30C94" w:rsidRPr="00D30C94">
        <w:rPr>
          <w:rFonts w:ascii="Arial" w:hAnsi="Arial" w:cs="Arial"/>
        </w:rPr>
        <w:instrText xml:space="preserve"> XE "</w:instrText>
      </w:r>
      <w:r w:rsidR="00D30C94" w:rsidRPr="00D30C94">
        <w:rPr>
          <w:rFonts w:ascii="Arial" w:hAnsi="Arial" w:cs="Arial"/>
          <w:b/>
          <w:sz w:val="24"/>
          <w:szCs w:val="24"/>
        </w:rPr>
        <w:instrText>Home Affairs</w:instrText>
      </w:r>
      <w:r w:rsidR="00D30C94" w:rsidRPr="00D30C94">
        <w:rPr>
          <w:rFonts w:ascii="Arial" w:hAnsi="Arial" w:cs="Arial"/>
        </w:rPr>
        <w:instrText xml:space="preserve">" </w:instrText>
      </w:r>
      <w:r w:rsidR="00A1027F" w:rsidRPr="00D30C94">
        <w:rPr>
          <w:rFonts w:ascii="Arial" w:hAnsi="Arial" w:cs="Arial"/>
          <w:b/>
          <w:sz w:val="24"/>
          <w:szCs w:val="24"/>
        </w:rPr>
        <w:fldChar w:fldCharType="end"/>
      </w:r>
      <w:r w:rsidR="00D30C94" w:rsidRPr="00D30C94">
        <w:rPr>
          <w:rFonts w:ascii="Arial" w:hAnsi="Arial" w:cs="Arial"/>
          <w:b/>
          <w:sz w:val="24"/>
          <w:szCs w:val="24"/>
        </w:rPr>
        <w:t xml:space="preserve">: </w:t>
      </w:r>
    </w:p>
    <w:p w:rsidR="00CB5F56" w:rsidRPr="00D30C94" w:rsidRDefault="00CB5F56" w:rsidP="00F75CA3">
      <w:pPr>
        <w:spacing w:after="0" w:line="320" w:lineRule="exact"/>
        <w:ind w:left="720" w:hanging="720"/>
        <w:jc w:val="both"/>
        <w:outlineLvl w:val="0"/>
        <w:rPr>
          <w:rFonts w:ascii="Arial" w:hAnsi="Arial" w:cs="Arial"/>
          <w:sz w:val="24"/>
          <w:szCs w:val="24"/>
        </w:rPr>
      </w:pPr>
    </w:p>
    <w:p w:rsidR="00566C60" w:rsidRPr="00566C60" w:rsidRDefault="00566C60" w:rsidP="00566C60">
      <w:pPr>
        <w:tabs>
          <w:tab w:val="left" w:pos="0"/>
        </w:tabs>
        <w:spacing w:after="0" w:line="320" w:lineRule="exact"/>
        <w:jc w:val="both"/>
        <w:outlineLvl w:val="0"/>
        <w:rPr>
          <w:rFonts w:ascii="Arial" w:hAnsi="Arial" w:cs="Arial"/>
          <w:sz w:val="24"/>
          <w:szCs w:val="24"/>
        </w:rPr>
      </w:pPr>
      <w:r w:rsidRPr="00566C60">
        <w:rPr>
          <w:rFonts w:ascii="Arial" w:hAnsi="Arial" w:cs="Arial"/>
          <w:sz w:val="24"/>
          <w:szCs w:val="24"/>
        </w:rPr>
        <w:t xml:space="preserve">With reference to the (a) Justice </w:t>
      </w:r>
      <w:proofErr w:type="spellStart"/>
      <w:r w:rsidRPr="00566C60">
        <w:rPr>
          <w:rFonts w:ascii="Arial" w:hAnsi="Arial" w:cs="Arial"/>
          <w:sz w:val="24"/>
          <w:szCs w:val="24"/>
        </w:rPr>
        <w:t>Moseneke</w:t>
      </w:r>
      <w:proofErr w:type="spellEnd"/>
      <w:r w:rsidRPr="00566C60">
        <w:rPr>
          <w:rFonts w:ascii="Arial" w:hAnsi="Arial" w:cs="Arial"/>
          <w:sz w:val="24"/>
          <w:szCs w:val="24"/>
        </w:rPr>
        <w:t xml:space="preserve"> Inquiry on Free and Fair Local Government Elections during COVID-19, (b) Ministerial Advisory Committee Report on Electoral Reform, (c) Task Team to review some permits that were issued by his department since 2004 and (d) investigation within the Government Printing Works (GPW) on the loss of financial data and loss of curricula vitae, what (</w:t>
      </w:r>
      <w:proofErr w:type="spellStart"/>
      <w:r w:rsidRPr="00566C60">
        <w:rPr>
          <w:rFonts w:ascii="Arial" w:hAnsi="Arial" w:cs="Arial"/>
          <w:sz w:val="24"/>
          <w:szCs w:val="24"/>
        </w:rPr>
        <w:t>i</w:t>
      </w:r>
      <w:proofErr w:type="spellEnd"/>
      <w:r w:rsidRPr="00566C60">
        <w:rPr>
          <w:rFonts w:ascii="Arial" w:hAnsi="Arial" w:cs="Arial"/>
          <w:sz w:val="24"/>
          <w:szCs w:val="24"/>
        </w:rPr>
        <w:t>) were the total costs incurred and (ii) were the (</w:t>
      </w:r>
      <w:proofErr w:type="spellStart"/>
      <w:r w:rsidRPr="00566C60">
        <w:rPr>
          <w:rFonts w:ascii="Arial" w:hAnsi="Arial" w:cs="Arial"/>
          <w:sz w:val="24"/>
          <w:szCs w:val="24"/>
        </w:rPr>
        <w:t>aa</w:t>
      </w:r>
      <w:proofErr w:type="spellEnd"/>
      <w:r w:rsidRPr="00566C60">
        <w:rPr>
          <w:rFonts w:ascii="Arial" w:hAnsi="Arial" w:cs="Arial"/>
          <w:sz w:val="24"/>
          <w:szCs w:val="24"/>
        </w:rPr>
        <w:t>) fees billed and (bb) scope of the deliverables of each external service provider and/or individual?</w:t>
      </w:r>
      <w:r w:rsidRPr="00566C60">
        <w:rPr>
          <w:rFonts w:ascii="Arial" w:hAnsi="Arial" w:cs="Arial"/>
          <w:sz w:val="24"/>
          <w:szCs w:val="24"/>
        </w:rPr>
        <w:tab/>
      </w:r>
      <w:r w:rsidRPr="00566C60">
        <w:rPr>
          <w:rFonts w:ascii="Arial" w:hAnsi="Arial" w:cs="Arial"/>
          <w:sz w:val="24"/>
          <w:szCs w:val="24"/>
        </w:rPr>
        <w:tab/>
      </w:r>
      <w:r w:rsidRPr="00566C60">
        <w:rPr>
          <w:rFonts w:ascii="Arial" w:hAnsi="Arial" w:cs="Arial"/>
          <w:sz w:val="24"/>
          <w:szCs w:val="24"/>
        </w:rPr>
        <w:tab/>
      </w:r>
      <w:r w:rsidRPr="00566C60">
        <w:rPr>
          <w:rFonts w:ascii="Arial" w:hAnsi="Arial" w:cs="Arial"/>
          <w:sz w:val="24"/>
          <w:szCs w:val="24"/>
        </w:rPr>
        <w:tab/>
      </w:r>
      <w:r w:rsidRPr="00566C60">
        <w:rPr>
          <w:rFonts w:ascii="Arial" w:hAnsi="Arial" w:cs="Arial"/>
          <w:sz w:val="24"/>
          <w:szCs w:val="24"/>
        </w:rPr>
        <w:tab/>
      </w:r>
      <w:r w:rsidRPr="00566C60">
        <w:rPr>
          <w:rFonts w:ascii="Arial" w:hAnsi="Arial" w:cs="Arial"/>
          <w:sz w:val="24"/>
          <w:szCs w:val="24"/>
        </w:rPr>
        <w:tab/>
        <w:t>NW2713E</w:t>
      </w:r>
    </w:p>
    <w:p w:rsidR="00566C60" w:rsidRDefault="00566C60" w:rsidP="00F75CA3">
      <w:pPr>
        <w:tabs>
          <w:tab w:val="left" w:pos="0"/>
        </w:tabs>
        <w:spacing w:after="0" w:line="320" w:lineRule="exact"/>
        <w:ind w:left="709" w:hanging="709"/>
        <w:jc w:val="both"/>
        <w:outlineLvl w:val="0"/>
        <w:rPr>
          <w:rFonts w:ascii="Arial" w:eastAsia="Times New Roman" w:hAnsi="Arial" w:cs="Arial"/>
          <w:b/>
          <w:sz w:val="24"/>
          <w:szCs w:val="24"/>
          <w:lang w:val="en-GB"/>
        </w:rPr>
      </w:pPr>
    </w:p>
    <w:p w:rsidR="00D30C94" w:rsidRDefault="00D30C94" w:rsidP="00F75CA3">
      <w:pPr>
        <w:tabs>
          <w:tab w:val="left" w:pos="0"/>
        </w:tabs>
        <w:spacing w:after="0" w:line="320" w:lineRule="exact"/>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C81B32" w:rsidRDefault="00C81B32" w:rsidP="00C81B32">
      <w:pPr>
        <w:tabs>
          <w:tab w:val="left" w:pos="426"/>
        </w:tabs>
        <w:ind w:left="426"/>
        <w:rPr>
          <w:rFonts w:ascii="Arial" w:eastAsia="Times New Roman" w:hAnsi="Arial" w:cs="Arial"/>
          <w:b/>
          <w:sz w:val="24"/>
          <w:szCs w:val="24"/>
        </w:rPr>
      </w:pPr>
    </w:p>
    <w:p w:rsidR="00613753" w:rsidRDefault="00613753" w:rsidP="00613753">
      <w:pPr>
        <w:numPr>
          <w:ilvl w:val="0"/>
          <w:numId w:val="4"/>
        </w:numPr>
        <w:tabs>
          <w:tab w:val="left" w:pos="426"/>
        </w:tabs>
        <w:ind w:left="426" w:hanging="426"/>
        <w:rPr>
          <w:rFonts w:ascii="Arial" w:eastAsia="Times New Roman" w:hAnsi="Arial" w:cs="Arial"/>
          <w:b/>
          <w:sz w:val="24"/>
          <w:szCs w:val="24"/>
        </w:rPr>
      </w:pPr>
      <w:r w:rsidRPr="00613753">
        <w:rPr>
          <w:rFonts w:ascii="Arial" w:eastAsia="Times New Roman" w:hAnsi="Arial" w:cs="Arial"/>
          <w:b/>
          <w:sz w:val="24"/>
          <w:szCs w:val="24"/>
        </w:rPr>
        <w:t xml:space="preserve">Justice </w:t>
      </w:r>
      <w:proofErr w:type="spellStart"/>
      <w:r w:rsidRPr="00613753">
        <w:rPr>
          <w:rFonts w:ascii="Arial" w:eastAsia="Times New Roman" w:hAnsi="Arial" w:cs="Arial"/>
          <w:b/>
          <w:sz w:val="24"/>
          <w:szCs w:val="24"/>
        </w:rPr>
        <w:t>Moseneke</w:t>
      </w:r>
      <w:proofErr w:type="spellEnd"/>
      <w:r w:rsidRPr="00613753">
        <w:rPr>
          <w:rFonts w:ascii="Arial" w:eastAsia="Times New Roman" w:hAnsi="Arial" w:cs="Arial"/>
          <w:b/>
          <w:sz w:val="24"/>
          <w:szCs w:val="24"/>
        </w:rPr>
        <w:t xml:space="preserve"> Inquiry on Free and Fair Local Government Elections during COVID-19</w:t>
      </w:r>
    </w:p>
    <w:p w:rsidR="001A5126" w:rsidRDefault="001A5126" w:rsidP="006C38D8">
      <w:pPr>
        <w:pStyle w:val="ListParagraph"/>
        <w:numPr>
          <w:ilvl w:val="0"/>
          <w:numId w:val="18"/>
        </w:numPr>
        <w:spacing w:after="0" w:line="320" w:lineRule="atLeast"/>
        <w:ind w:hanging="1014"/>
        <w:jc w:val="both"/>
        <w:rPr>
          <w:rFonts w:ascii="Arial" w:eastAsia="Times New Roman" w:hAnsi="Arial" w:cs="Arial"/>
          <w:sz w:val="24"/>
          <w:szCs w:val="24"/>
          <w:lang w:eastAsia="en-ZA"/>
        </w:rPr>
      </w:pPr>
      <w:r w:rsidRPr="001A5126">
        <w:rPr>
          <w:rFonts w:ascii="Arial" w:eastAsia="Times New Roman" w:hAnsi="Arial" w:cs="Arial"/>
          <w:sz w:val="24"/>
          <w:szCs w:val="24"/>
          <w:lang w:eastAsia="en-ZA"/>
        </w:rPr>
        <w:t xml:space="preserve">The total fees incurred were R 2 544 169,09 </w:t>
      </w:r>
    </w:p>
    <w:p w:rsidR="006C38D8" w:rsidRPr="001A5126" w:rsidRDefault="006C38D8" w:rsidP="006C38D8">
      <w:pPr>
        <w:pStyle w:val="ListParagraph"/>
        <w:spacing w:after="0" w:line="320" w:lineRule="atLeast"/>
        <w:ind w:left="1440"/>
        <w:jc w:val="both"/>
        <w:rPr>
          <w:rFonts w:ascii="Arial" w:eastAsia="Times New Roman" w:hAnsi="Arial" w:cs="Arial"/>
          <w:sz w:val="24"/>
          <w:szCs w:val="24"/>
          <w:lang w:eastAsia="en-ZA"/>
        </w:rPr>
      </w:pPr>
    </w:p>
    <w:p w:rsidR="001A5126" w:rsidRDefault="001A5126" w:rsidP="006C38D8">
      <w:pPr>
        <w:pStyle w:val="ListParagraph"/>
        <w:spacing w:after="0" w:line="320" w:lineRule="atLeast"/>
        <w:ind w:left="1134" w:hanging="708"/>
        <w:jc w:val="both"/>
        <w:rPr>
          <w:rFonts w:ascii="Arial" w:eastAsia="Times New Roman" w:hAnsi="Arial" w:cs="Arial"/>
          <w:sz w:val="24"/>
          <w:szCs w:val="24"/>
          <w:lang w:eastAsia="en-ZA"/>
        </w:rPr>
      </w:pPr>
      <w:r w:rsidRPr="001A5126">
        <w:rPr>
          <w:rFonts w:ascii="Arial" w:eastAsia="Times New Roman" w:hAnsi="Arial" w:cs="Arial"/>
          <w:sz w:val="24"/>
          <w:szCs w:val="24"/>
          <w:lang w:eastAsia="en-ZA"/>
        </w:rPr>
        <w:t>(ii)(</w:t>
      </w:r>
      <w:proofErr w:type="spellStart"/>
      <w:r w:rsidRPr="001A5126">
        <w:rPr>
          <w:rFonts w:ascii="Arial" w:eastAsia="Times New Roman" w:hAnsi="Arial" w:cs="Arial"/>
          <w:sz w:val="24"/>
          <w:szCs w:val="24"/>
          <w:lang w:eastAsia="en-ZA"/>
        </w:rPr>
        <w:t>aa</w:t>
      </w:r>
      <w:proofErr w:type="spellEnd"/>
      <w:r w:rsidRPr="001A5126">
        <w:rPr>
          <w:rFonts w:ascii="Arial" w:eastAsia="Times New Roman" w:hAnsi="Arial" w:cs="Arial"/>
          <w:sz w:val="24"/>
          <w:szCs w:val="24"/>
          <w:lang w:eastAsia="en-ZA"/>
        </w:rPr>
        <w:t xml:space="preserve">) Justice </w:t>
      </w:r>
      <w:proofErr w:type="spellStart"/>
      <w:r w:rsidRPr="001A5126">
        <w:rPr>
          <w:rFonts w:ascii="Arial" w:eastAsia="Times New Roman" w:hAnsi="Arial" w:cs="Arial"/>
          <w:sz w:val="24"/>
          <w:szCs w:val="24"/>
          <w:lang w:eastAsia="en-ZA"/>
        </w:rPr>
        <w:t>Moseneke</w:t>
      </w:r>
      <w:proofErr w:type="spellEnd"/>
      <w:r w:rsidRPr="001A5126">
        <w:rPr>
          <w:rFonts w:ascii="Arial" w:eastAsia="Times New Roman" w:hAnsi="Arial" w:cs="Arial"/>
          <w:sz w:val="24"/>
          <w:szCs w:val="24"/>
          <w:lang w:eastAsia="en-ZA"/>
        </w:rPr>
        <w:t xml:space="preserve"> waived his entitlement of R 800 000 being fees payable to him in favour of the University of Pretoria while R 849 000 was paid to the team of researchers and administrative support personnel.</w:t>
      </w:r>
    </w:p>
    <w:p w:rsidR="006C38D8" w:rsidRPr="001A5126" w:rsidRDefault="006C38D8" w:rsidP="006C38D8">
      <w:pPr>
        <w:pStyle w:val="ListParagraph"/>
        <w:spacing w:after="0" w:line="320" w:lineRule="atLeast"/>
        <w:ind w:left="1134" w:hanging="708"/>
        <w:jc w:val="both"/>
        <w:rPr>
          <w:rFonts w:ascii="Arial" w:eastAsia="Times New Roman" w:hAnsi="Arial" w:cs="Arial"/>
          <w:sz w:val="24"/>
          <w:szCs w:val="24"/>
          <w:lang w:eastAsia="en-ZA"/>
        </w:rPr>
      </w:pPr>
    </w:p>
    <w:p w:rsidR="001A5126" w:rsidRPr="001A5126" w:rsidRDefault="001A5126" w:rsidP="006C38D8">
      <w:pPr>
        <w:pStyle w:val="ListParagraph"/>
        <w:spacing w:after="0" w:line="320" w:lineRule="atLeast"/>
        <w:ind w:left="1134" w:hanging="708"/>
        <w:jc w:val="both"/>
        <w:rPr>
          <w:rFonts w:ascii="Arial" w:eastAsia="Times New Roman" w:hAnsi="Arial" w:cs="Arial"/>
          <w:sz w:val="24"/>
          <w:szCs w:val="24"/>
          <w:lang w:eastAsia="en-ZA"/>
        </w:rPr>
      </w:pPr>
      <w:r w:rsidRPr="001A5126">
        <w:rPr>
          <w:rFonts w:ascii="Arial" w:eastAsia="Times New Roman" w:hAnsi="Arial" w:cs="Arial"/>
          <w:sz w:val="24"/>
          <w:szCs w:val="24"/>
          <w:lang w:eastAsia="en-ZA"/>
        </w:rPr>
        <w:t>(bb)</w:t>
      </w:r>
      <w:r>
        <w:rPr>
          <w:rFonts w:ascii="Arial" w:eastAsia="Times New Roman" w:hAnsi="Arial" w:cs="Arial"/>
          <w:sz w:val="24"/>
          <w:szCs w:val="24"/>
          <w:lang w:eastAsia="en-ZA"/>
        </w:rPr>
        <w:tab/>
      </w:r>
      <w:r w:rsidRPr="001A5126">
        <w:rPr>
          <w:rFonts w:ascii="Arial" w:eastAsia="Times New Roman" w:hAnsi="Arial" w:cs="Arial"/>
          <w:sz w:val="24"/>
          <w:szCs w:val="24"/>
          <w:lang w:eastAsia="en-ZA"/>
        </w:rPr>
        <w:t xml:space="preserve">The deliverable in respect of the </w:t>
      </w:r>
      <w:proofErr w:type="spellStart"/>
      <w:r w:rsidRPr="001A5126">
        <w:rPr>
          <w:rFonts w:ascii="Arial" w:eastAsia="Times New Roman" w:hAnsi="Arial" w:cs="Arial"/>
          <w:sz w:val="24"/>
          <w:szCs w:val="24"/>
          <w:lang w:eastAsia="en-ZA"/>
        </w:rPr>
        <w:t>Moseneke</w:t>
      </w:r>
      <w:proofErr w:type="spellEnd"/>
      <w:r w:rsidRPr="001A5126">
        <w:rPr>
          <w:rFonts w:ascii="Arial" w:eastAsia="Times New Roman" w:hAnsi="Arial" w:cs="Arial"/>
          <w:sz w:val="24"/>
          <w:szCs w:val="24"/>
          <w:lang w:eastAsia="en-ZA"/>
        </w:rPr>
        <w:t xml:space="preserve"> Inquiry was a report in terms of section 14(4) of the Electoral Commission Act 51 of 1996 on the likelihood or otherwise that the Commission would be able to ensure that the general elections of municipal councils in 2021 would be free and fair in view of the challenges posed by the COVID-19 pandemic. Justice </w:t>
      </w:r>
      <w:proofErr w:type="spellStart"/>
      <w:r w:rsidRPr="001A5126">
        <w:rPr>
          <w:rFonts w:ascii="Arial" w:eastAsia="Times New Roman" w:hAnsi="Arial" w:cs="Arial"/>
          <w:sz w:val="24"/>
          <w:szCs w:val="24"/>
          <w:lang w:eastAsia="en-ZA"/>
        </w:rPr>
        <w:t>Moseneke</w:t>
      </w:r>
      <w:proofErr w:type="spellEnd"/>
      <w:r w:rsidRPr="001A5126">
        <w:rPr>
          <w:rFonts w:ascii="Arial" w:eastAsia="Times New Roman" w:hAnsi="Arial" w:cs="Arial"/>
          <w:sz w:val="24"/>
          <w:szCs w:val="24"/>
          <w:lang w:eastAsia="en-ZA"/>
        </w:rPr>
        <w:t xml:space="preserve"> presented the report on 20 July 2021. </w:t>
      </w:r>
    </w:p>
    <w:p w:rsidR="00C81B32" w:rsidRDefault="00C81B32" w:rsidP="0069577C">
      <w:pPr>
        <w:tabs>
          <w:tab w:val="left" w:pos="0"/>
        </w:tabs>
        <w:spacing w:after="0" w:line="320" w:lineRule="exact"/>
        <w:jc w:val="both"/>
        <w:outlineLvl w:val="0"/>
        <w:rPr>
          <w:rFonts w:ascii="Arial" w:eastAsia="Times New Roman" w:hAnsi="Arial" w:cs="Arial"/>
          <w:sz w:val="24"/>
          <w:szCs w:val="24"/>
        </w:rPr>
      </w:pPr>
    </w:p>
    <w:p w:rsidR="00C81B32" w:rsidRDefault="00C81B32" w:rsidP="0069577C">
      <w:pPr>
        <w:tabs>
          <w:tab w:val="left" w:pos="0"/>
        </w:tabs>
        <w:spacing w:after="0" w:line="320" w:lineRule="exact"/>
        <w:jc w:val="both"/>
        <w:outlineLvl w:val="0"/>
        <w:rPr>
          <w:rFonts w:ascii="Arial" w:eastAsia="Times New Roman" w:hAnsi="Arial" w:cs="Arial"/>
          <w:sz w:val="24"/>
          <w:szCs w:val="24"/>
        </w:rPr>
      </w:pPr>
    </w:p>
    <w:p w:rsidR="00613753" w:rsidRPr="00226E66" w:rsidRDefault="00226E66" w:rsidP="0069577C">
      <w:pPr>
        <w:tabs>
          <w:tab w:val="left" w:pos="0"/>
        </w:tabs>
        <w:spacing w:after="0" w:line="320" w:lineRule="exact"/>
        <w:jc w:val="both"/>
        <w:outlineLvl w:val="0"/>
        <w:rPr>
          <w:rFonts w:ascii="Arial" w:eastAsia="Times New Roman" w:hAnsi="Arial" w:cs="Arial"/>
          <w:b/>
          <w:sz w:val="24"/>
          <w:szCs w:val="24"/>
        </w:rPr>
      </w:pPr>
      <w:r w:rsidRPr="00226E66">
        <w:rPr>
          <w:rFonts w:ascii="Arial" w:eastAsia="Times New Roman" w:hAnsi="Arial" w:cs="Arial"/>
          <w:sz w:val="24"/>
          <w:szCs w:val="24"/>
        </w:rPr>
        <w:t>(</w:t>
      </w:r>
      <w:proofErr w:type="spellStart"/>
      <w:r w:rsidRPr="00226E66">
        <w:rPr>
          <w:rFonts w:ascii="Arial" w:eastAsia="Times New Roman" w:hAnsi="Arial" w:cs="Arial"/>
          <w:sz w:val="24"/>
          <w:szCs w:val="24"/>
        </w:rPr>
        <w:t>b&amp;c</w:t>
      </w:r>
      <w:proofErr w:type="spellEnd"/>
      <w:r w:rsidRPr="00226E66">
        <w:rPr>
          <w:rFonts w:ascii="Arial" w:eastAsia="Times New Roman" w:hAnsi="Arial" w:cs="Arial"/>
          <w:sz w:val="24"/>
          <w:szCs w:val="24"/>
        </w:rPr>
        <w:t>)</w:t>
      </w:r>
      <w:r>
        <w:rPr>
          <w:rFonts w:ascii="Arial" w:eastAsia="Times New Roman" w:hAnsi="Arial" w:cs="Arial"/>
          <w:b/>
          <w:sz w:val="24"/>
          <w:szCs w:val="24"/>
        </w:rPr>
        <w:tab/>
      </w:r>
      <w:r w:rsidRPr="00226E66">
        <w:rPr>
          <w:rFonts w:ascii="Arial" w:hAnsi="Arial" w:cs="Arial"/>
          <w:b/>
          <w:sz w:val="24"/>
          <w:szCs w:val="24"/>
        </w:rPr>
        <w:t>Ministerial Advisory Committee Report on Electoral Reform and Task Team to review some permits that were issued by his department since 2004</w:t>
      </w:r>
    </w:p>
    <w:p w:rsidR="0069577C" w:rsidRPr="0069577C" w:rsidRDefault="0069577C" w:rsidP="00F75CA3">
      <w:pPr>
        <w:tabs>
          <w:tab w:val="left" w:pos="0"/>
        </w:tabs>
        <w:spacing w:after="0" w:line="320" w:lineRule="exact"/>
        <w:ind w:left="709" w:hanging="709"/>
        <w:jc w:val="both"/>
        <w:outlineLvl w:val="0"/>
        <w:rPr>
          <w:rFonts w:ascii="Arial" w:eastAsia="Times New Roman" w:hAnsi="Arial" w:cs="Arial"/>
          <w:sz w:val="24"/>
          <w:szCs w:val="24"/>
          <w:lang w:val="en-GB"/>
        </w:rPr>
      </w:pPr>
    </w:p>
    <w:p w:rsidR="0069577C" w:rsidRDefault="0069577C" w:rsidP="0069577C">
      <w:pPr>
        <w:numPr>
          <w:ilvl w:val="0"/>
          <w:numId w:val="6"/>
        </w:numPr>
        <w:tabs>
          <w:tab w:val="left" w:pos="0"/>
        </w:tabs>
        <w:spacing w:after="0" w:line="320" w:lineRule="exact"/>
        <w:ind w:left="426" w:hanging="426"/>
        <w:jc w:val="both"/>
        <w:outlineLvl w:val="0"/>
        <w:rPr>
          <w:rFonts w:ascii="Arial" w:eastAsia="Times New Roman" w:hAnsi="Arial" w:cs="Arial"/>
          <w:sz w:val="24"/>
          <w:szCs w:val="24"/>
        </w:rPr>
      </w:pPr>
      <w:r w:rsidRPr="0069577C">
        <w:rPr>
          <w:rFonts w:ascii="Arial" w:eastAsia="Times New Roman" w:hAnsi="Arial" w:cs="Arial"/>
          <w:sz w:val="24"/>
          <w:szCs w:val="24"/>
        </w:rPr>
        <w:lastRenderedPageBreak/>
        <w:t>Total expenditure budget allocated to both committees is R10 000 000 per annum and Total expenditure costs incurred for both committees is R9 144</w:t>
      </w:r>
      <w:r w:rsidR="00226E66">
        <w:rPr>
          <w:rFonts w:ascii="Arial" w:eastAsia="Times New Roman" w:hAnsi="Arial" w:cs="Arial"/>
          <w:sz w:val="24"/>
          <w:szCs w:val="24"/>
        </w:rPr>
        <w:t> </w:t>
      </w:r>
      <w:r w:rsidRPr="0069577C">
        <w:rPr>
          <w:rFonts w:ascii="Arial" w:eastAsia="Times New Roman" w:hAnsi="Arial" w:cs="Arial"/>
          <w:sz w:val="24"/>
          <w:szCs w:val="24"/>
        </w:rPr>
        <w:t>000</w:t>
      </w:r>
      <w:r>
        <w:rPr>
          <w:rFonts w:ascii="Arial" w:eastAsia="Times New Roman" w:hAnsi="Arial" w:cs="Arial"/>
          <w:sz w:val="24"/>
          <w:szCs w:val="24"/>
        </w:rPr>
        <w:t>.</w:t>
      </w:r>
    </w:p>
    <w:p w:rsidR="00226E66" w:rsidRDefault="00226E66" w:rsidP="00226E66">
      <w:pPr>
        <w:tabs>
          <w:tab w:val="left" w:pos="0"/>
        </w:tabs>
        <w:spacing w:after="0" w:line="320" w:lineRule="exact"/>
        <w:ind w:left="426"/>
        <w:jc w:val="both"/>
        <w:outlineLvl w:val="0"/>
        <w:rPr>
          <w:rFonts w:ascii="Arial" w:eastAsia="Times New Roman" w:hAnsi="Arial" w:cs="Arial"/>
          <w:sz w:val="24"/>
          <w:szCs w:val="24"/>
        </w:rPr>
      </w:pPr>
    </w:p>
    <w:p w:rsidR="00226E66" w:rsidRDefault="00226E66" w:rsidP="0069577C">
      <w:pPr>
        <w:tabs>
          <w:tab w:val="left" w:pos="0"/>
        </w:tabs>
        <w:spacing w:after="0" w:line="320" w:lineRule="exact"/>
        <w:ind w:left="426" w:hanging="852"/>
        <w:jc w:val="both"/>
        <w:outlineLvl w:val="0"/>
        <w:rPr>
          <w:rFonts w:ascii="Arial" w:eastAsia="Times New Roman" w:hAnsi="Arial" w:cs="Arial"/>
          <w:sz w:val="24"/>
          <w:szCs w:val="24"/>
        </w:rPr>
      </w:pPr>
      <w:r>
        <w:rPr>
          <w:rFonts w:ascii="Arial" w:eastAsia="Times New Roman" w:hAnsi="Arial" w:cs="Arial"/>
          <w:sz w:val="24"/>
          <w:szCs w:val="24"/>
        </w:rPr>
        <w:tab/>
      </w:r>
      <w:r w:rsidR="0069577C" w:rsidRPr="0069577C">
        <w:rPr>
          <w:rFonts w:ascii="Arial" w:eastAsia="Times New Roman" w:hAnsi="Arial" w:cs="Arial"/>
          <w:sz w:val="24"/>
          <w:szCs w:val="24"/>
        </w:rPr>
        <w:t>(ii)(</w:t>
      </w:r>
      <w:proofErr w:type="spellStart"/>
      <w:r w:rsidR="0069577C" w:rsidRPr="0069577C">
        <w:rPr>
          <w:rFonts w:ascii="Arial" w:eastAsia="Times New Roman" w:hAnsi="Arial" w:cs="Arial"/>
          <w:sz w:val="24"/>
          <w:szCs w:val="24"/>
        </w:rPr>
        <w:t>aa</w:t>
      </w:r>
      <w:proofErr w:type="spellEnd"/>
      <w:r w:rsidR="0069577C" w:rsidRPr="0069577C">
        <w:rPr>
          <w:rFonts w:ascii="Arial" w:eastAsia="Times New Roman" w:hAnsi="Arial" w:cs="Arial"/>
          <w:sz w:val="24"/>
          <w:szCs w:val="24"/>
        </w:rPr>
        <w:t xml:space="preserve">) Fees were billed </w:t>
      </w:r>
      <w:r w:rsidR="00123363">
        <w:rPr>
          <w:rFonts w:ascii="Arial" w:eastAsia="Times New Roman" w:hAnsi="Arial" w:cs="Arial"/>
          <w:sz w:val="24"/>
          <w:szCs w:val="24"/>
        </w:rPr>
        <w:t xml:space="preserve">in line with National Treasury regulations </w:t>
      </w:r>
      <w:r w:rsidR="0069577C" w:rsidRPr="0069577C">
        <w:rPr>
          <w:rFonts w:ascii="Arial" w:eastAsia="Times New Roman" w:hAnsi="Arial" w:cs="Arial"/>
          <w:sz w:val="24"/>
          <w:szCs w:val="24"/>
        </w:rPr>
        <w:t xml:space="preserve">and DPSA hourly fee rates for </w:t>
      </w:r>
      <w:r w:rsidR="00123363">
        <w:rPr>
          <w:rFonts w:ascii="Arial" w:eastAsia="Times New Roman" w:hAnsi="Arial" w:cs="Arial"/>
          <w:sz w:val="24"/>
          <w:szCs w:val="24"/>
        </w:rPr>
        <w:t>such Committees</w:t>
      </w:r>
      <w:r w:rsidR="0069577C" w:rsidRPr="0069577C">
        <w:rPr>
          <w:rFonts w:ascii="Arial" w:eastAsia="Times New Roman" w:hAnsi="Arial" w:cs="Arial"/>
          <w:sz w:val="24"/>
          <w:szCs w:val="24"/>
        </w:rPr>
        <w:t>.</w:t>
      </w:r>
    </w:p>
    <w:p w:rsidR="0069577C" w:rsidRDefault="0069577C" w:rsidP="0069577C">
      <w:pPr>
        <w:tabs>
          <w:tab w:val="left" w:pos="0"/>
        </w:tabs>
        <w:spacing w:after="0" w:line="320" w:lineRule="exact"/>
        <w:ind w:left="426" w:hanging="852"/>
        <w:jc w:val="both"/>
        <w:outlineLvl w:val="0"/>
        <w:rPr>
          <w:rFonts w:ascii="Arial" w:eastAsia="Times New Roman" w:hAnsi="Arial" w:cs="Arial"/>
          <w:sz w:val="24"/>
          <w:szCs w:val="24"/>
        </w:rPr>
      </w:pPr>
      <w:r w:rsidRPr="0069577C">
        <w:rPr>
          <w:rFonts w:ascii="Arial" w:eastAsia="Times New Roman" w:hAnsi="Arial" w:cs="Arial"/>
          <w:sz w:val="24"/>
          <w:szCs w:val="24"/>
        </w:rPr>
        <w:t xml:space="preserve"> </w:t>
      </w:r>
    </w:p>
    <w:p w:rsidR="0083031D" w:rsidRDefault="00226E66" w:rsidP="0069577C">
      <w:pPr>
        <w:tabs>
          <w:tab w:val="left" w:pos="0"/>
        </w:tabs>
        <w:spacing w:after="0" w:line="320" w:lineRule="exact"/>
        <w:ind w:left="426" w:hanging="852"/>
        <w:jc w:val="both"/>
        <w:outlineLvl w:val="0"/>
        <w:rPr>
          <w:rFonts w:ascii="Arial" w:eastAsia="Times New Roman" w:hAnsi="Arial" w:cs="Arial"/>
          <w:b/>
          <w:sz w:val="24"/>
          <w:szCs w:val="24"/>
        </w:rPr>
      </w:pPr>
      <w:r>
        <w:rPr>
          <w:rFonts w:ascii="Arial" w:eastAsia="Times New Roman" w:hAnsi="Arial" w:cs="Arial"/>
          <w:sz w:val="24"/>
          <w:szCs w:val="24"/>
        </w:rPr>
        <w:tab/>
      </w:r>
      <w:r w:rsidR="0069577C" w:rsidRPr="0069577C">
        <w:rPr>
          <w:rFonts w:ascii="Arial" w:eastAsia="Times New Roman" w:hAnsi="Arial" w:cs="Arial"/>
          <w:sz w:val="24"/>
          <w:szCs w:val="24"/>
        </w:rPr>
        <w:t>(</w:t>
      </w:r>
      <w:r>
        <w:rPr>
          <w:rFonts w:ascii="Arial" w:eastAsia="Times New Roman" w:hAnsi="Arial" w:cs="Arial"/>
          <w:sz w:val="24"/>
          <w:szCs w:val="24"/>
        </w:rPr>
        <w:t>ii</w:t>
      </w:r>
      <w:r w:rsidR="0069577C" w:rsidRPr="0069577C">
        <w:rPr>
          <w:rFonts w:ascii="Arial" w:eastAsia="Times New Roman" w:hAnsi="Arial" w:cs="Arial"/>
          <w:sz w:val="24"/>
          <w:szCs w:val="24"/>
        </w:rPr>
        <w:t>)(bb)</w:t>
      </w:r>
      <w:r w:rsidR="0069577C">
        <w:rPr>
          <w:rFonts w:ascii="Arial" w:eastAsia="Times New Roman" w:hAnsi="Arial" w:cs="Arial"/>
          <w:sz w:val="24"/>
          <w:szCs w:val="24"/>
        </w:rPr>
        <w:t xml:space="preserve"> </w:t>
      </w:r>
      <w:r w:rsidRPr="00226E66">
        <w:rPr>
          <w:rFonts w:ascii="Arial" w:eastAsia="Times New Roman" w:hAnsi="Arial" w:cs="Arial"/>
          <w:b/>
          <w:sz w:val="24"/>
          <w:szCs w:val="24"/>
        </w:rPr>
        <w:t>Ministerial Advisory Committee on Electoral Reform</w:t>
      </w:r>
    </w:p>
    <w:p w:rsidR="00123363" w:rsidRDefault="00226E66" w:rsidP="0069577C">
      <w:pPr>
        <w:tabs>
          <w:tab w:val="left" w:pos="0"/>
        </w:tabs>
        <w:spacing w:after="0" w:line="320" w:lineRule="exact"/>
        <w:ind w:left="426" w:hanging="852"/>
        <w:jc w:val="both"/>
        <w:outlineLvl w:val="0"/>
        <w:rPr>
          <w:rFonts w:ascii="Arial" w:eastAsia="Times New Roman" w:hAnsi="Arial" w:cs="Arial"/>
          <w:sz w:val="24"/>
          <w:szCs w:val="24"/>
        </w:rPr>
      </w:pPr>
      <w:r w:rsidRPr="00226E66">
        <w:rPr>
          <w:rFonts w:ascii="Arial" w:eastAsia="Times New Roman" w:hAnsi="Arial" w:cs="Arial"/>
          <w:b/>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00123363">
        <w:rPr>
          <w:rFonts w:ascii="Arial" w:eastAsia="Times New Roman" w:hAnsi="Arial" w:cs="Arial"/>
          <w:sz w:val="24"/>
          <w:szCs w:val="24"/>
        </w:rPr>
        <w:t xml:space="preserve">The Honourable </w:t>
      </w:r>
      <w:proofErr w:type="spellStart"/>
      <w:r w:rsidR="00123363">
        <w:rPr>
          <w:rFonts w:ascii="Arial" w:eastAsia="Times New Roman" w:hAnsi="Arial" w:cs="Arial"/>
          <w:sz w:val="24"/>
          <w:szCs w:val="24"/>
        </w:rPr>
        <w:t>Roos</w:t>
      </w:r>
      <w:proofErr w:type="spellEnd"/>
      <w:r w:rsidR="00123363">
        <w:rPr>
          <w:rFonts w:ascii="Arial" w:eastAsia="Times New Roman" w:hAnsi="Arial" w:cs="Arial"/>
          <w:sz w:val="24"/>
          <w:szCs w:val="24"/>
        </w:rPr>
        <w:t xml:space="preserve"> is part of the Portfolio Committee on Home Affairs and the report will be tabled before the Committee in due course. </w:t>
      </w:r>
    </w:p>
    <w:p w:rsidR="00123363" w:rsidRDefault="00123363" w:rsidP="0069577C">
      <w:pPr>
        <w:tabs>
          <w:tab w:val="left" w:pos="0"/>
        </w:tabs>
        <w:spacing w:after="0" w:line="320" w:lineRule="exact"/>
        <w:ind w:left="426" w:hanging="852"/>
        <w:jc w:val="both"/>
        <w:outlineLvl w:val="0"/>
        <w:rPr>
          <w:rFonts w:ascii="Arial" w:eastAsia="Times New Roman" w:hAnsi="Arial" w:cs="Arial"/>
          <w:sz w:val="24"/>
          <w:szCs w:val="24"/>
        </w:rPr>
      </w:pPr>
    </w:p>
    <w:p w:rsidR="0083031D" w:rsidRDefault="0083031D" w:rsidP="0083031D">
      <w:pPr>
        <w:tabs>
          <w:tab w:val="left" w:pos="709"/>
        </w:tabs>
        <w:spacing w:after="0" w:line="320" w:lineRule="exact"/>
        <w:ind w:left="851" w:hanging="851"/>
        <w:jc w:val="both"/>
        <w:outlineLvl w:val="0"/>
        <w:rPr>
          <w:rFonts w:ascii="Arial" w:eastAsia="Times New Roman" w:hAnsi="Arial" w:cs="Arial"/>
          <w:sz w:val="24"/>
          <w:szCs w:val="24"/>
        </w:rPr>
      </w:pPr>
      <w:r>
        <w:rPr>
          <w:rFonts w:ascii="Arial" w:eastAsia="Times New Roman" w:hAnsi="Arial" w:cs="Arial"/>
          <w:sz w:val="24"/>
          <w:szCs w:val="24"/>
        </w:rPr>
        <w:t>(ii)</w:t>
      </w:r>
      <w:r w:rsidR="00EA4227">
        <w:rPr>
          <w:rFonts w:ascii="Arial" w:eastAsia="Times New Roman" w:hAnsi="Arial" w:cs="Arial"/>
          <w:sz w:val="24"/>
          <w:szCs w:val="24"/>
        </w:rPr>
        <w:t>(</w:t>
      </w:r>
      <w:r w:rsidR="00EA4227" w:rsidRPr="002C287C">
        <w:rPr>
          <w:rFonts w:ascii="Arial" w:eastAsia="Times New Roman" w:hAnsi="Arial" w:cs="Arial"/>
          <w:sz w:val="24"/>
          <w:szCs w:val="24"/>
        </w:rPr>
        <w:t>bb)</w:t>
      </w:r>
      <w:r>
        <w:rPr>
          <w:rFonts w:ascii="Arial" w:eastAsia="Times New Roman" w:hAnsi="Arial" w:cs="Arial"/>
          <w:sz w:val="24"/>
          <w:szCs w:val="24"/>
        </w:rPr>
        <w:tab/>
        <w:t xml:space="preserve"> </w:t>
      </w:r>
      <w:r w:rsidRPr="00226E66">
        <w:rPr>
          <w:rFonts w:ascii="Arial" w:hAnsi="Arial" w:cs="Arial"/>
          <w:b/>
          <w:sz w:val="24"/>
          <w:szCs w:val="24"/>
        </w:rPr>
        <w:t>Task Team to review some permits that were issued by his department since 2004</w:t>
      </w:r>
      <w:r w:rsidR="00EA4227">
        <w:rPr>
          <w:rFonts w:ascii="Arial" w:eastAsia="Times New Roman" w:hAnsi="Arial" w:cs="Arial"/>
          <w:sz w:val="24"/>
          <w:szCs w:val="24"/>
        </w:rPr>
        <w:t xml:space="preserve">  </w:t>
      </w:r>
    </w:p>
    <w:p w:rsidR="00123363" w:rsidRDefault="0083031D" w:rsidP="006C38D8">
      <w:pPr>
        <w:tabs>
          <w:tab w:val="left" w:pos="0"/>
        </w:tabs>
        <w:spacing w:after="0" w:line="320" w:lineRule="exact"/>
        <w:ind w:left="426" w:hanging="426"/>
        <w:jc w:val="both"/>
        <w:outlineLvl w:val="0"/>
        <w:rPr>
          <w:rFonts w:ascii="Arial" w:eastAsia="Times New Roman" w:hAnsi="Arial" w:cs="Arial"/>
          <w:sz w:val="24"/>
          <w:szCs w:val="24"/>
        </w:rPr>
      </w:pPr>
      <w:r>
        <w:rPr>
          <w:rFonts w:ascii="Arial" w:eastAsia="Times New Roman" w:hAnsi="Arial" w:cs="Arial"/>
          <w:sz w:val="24"/>
          <w:szCs w:val="24"/>
        </w:rPr>
        <w:tab/>
      </w:r>
      <w:r w:rsidR="00123363">
        <w:rPr>
          <w:rFonts w:ascii="Arial" w:eastAsia="Times New Roman" w:hAnsi="Arial" w:cs="Arial"/>
          <w:sz w:val="24"/>
          <w:szCs w:val="24"/>
        </w:rPr>
        <w:t xml:space="preserve">The Honourable </w:t>
      </w:r>
      <w:proofErr w:type="spellStart"/>
      <w:r w:rsidR="00123363">
        <w:rPr>
          <w:rFonts w:ascii="Arial" w:eastAsia="Times New Roman" w:hAnsi="Arial" w:cs="Arial"/>
          <w:sz w:val="24"/>
          <w:szCs w:val="24"/>
        </w:rPr>
        <w:t>Roos</w:t>
      </w:r>
      <w:proofErr w:type="spellEnd"/>
      <w:r w:rsidR="00123363">
        <w:rPr>
          <w:rFonts w:ascii="Arial" w:eastAsia="Times New Roman" w:hAnsi="Arial" w:cs="Arial"/>
          <w:sz w:val="24"/>
          <w:szCs w:val="24"/>
        </w:rPr>
        <w:t xml:space="preserve"> is a member of the Portfolio Committee on Home Affairs and the report of the Task Team will be tabled before the Committee in due course. </w:t>
      </w:r>
    </w:p>
    <w:p w:rsidR="00123363" w:rsidRDefault="00123363" w:rsidP="00123363">
      <w:pPr>
        <w:tabs>
          <w:tab w:val="left" w:pos="0"/>
        </w:tabs>
        <w:spacing w:after="0" w:line="320" w:lineRule="exact"/>
        <w:ind w:left="426" w:hanging="852"/>
        <w:jc w:val="both"/>
        <w:outlineLvl w:val="0"/>
        <w:rPr>
          <w:rFonts w:ascii="Arial" w:eastAsia="Times New Roman" w:hAnsi="Arial" w:cs="Arial"/>
          <w:sz w:val="24"/>
          <w:szCs w:val="24"/>
        </w:rPr>
      </w:pPr>
    </w:p>
    <w:p w:rsidR="0069577C" w:rsidRDefault="00123363" w:rsidP="00EA4227">
      <w:pPr>
        <w:tabs>
          <w:tab w:val="left" w:pos="0"/>
        </w:tabs>
        <w:spacing w:after="0" w:line="320" w:lineRule="exact"/>
        <w:jc w:val="both"/>
        <w:outlineLvl w:val="0"/>
        <w:rPr>
          <w:rFonts w:ascii="Arial" w:eastAsia="Times New Roman" w:hAnsi="Arial" w:cs="Arial"/>
          <w:b/>
          <w:sz w:val="24"/>
          <w:szCs w:val="24"/>
          <w:lang w:val="en-GB"/>
        </w:rPr>
      </w:pPr>
      <w:r>
        <w:rPr>
          <w:rFonts w:ascii="Arial" w:eastAsia="Times New Roman" w:hAnsi="Arial" w:cs="Arial"/>
          <w:b/>
          <w:sz w:val="24"/>
          <w:szCs w:val="24"/>
          <w:lang w:val="en-GB"/>
        </w:rPr>
        <w:tab/>
      </w:r>
    </w:p>
    <w:p w:rsidR="00566C60" w:rsidRDefault="00AA7823" w:rsidP="00AA7823">
      <w:pPr>
        <w:tabs>
          <w:tab w:val="left" w:pos="426"/>
        </w:tabs>
        <w:spacing w:after="0" w:line="320" w:lineRule="exact"/>
        <w:ind w:left="426" w:hanging="426"/>
        <w:jc w:val="both"/>
        <w:outlineLvl w:val="0"/>
        <w:rPr>
          <w:rFonts w:ascii="Arial" w:eastAsia="Times New Roman" w:hAnsi="Arial" w:cs="Arial"/>
          <w:b/>
          <w:sz w:val="24"/>
          <w:szCs w:val="24"/>
        </w:rPr>
      </w:pPr>
      <w:r>
        <w:rPr>
          <w:rFonts w:ascii="Arial" w:eastAsia="Times New Roman" w:hAnsi="Arial" w:cs="Arial"/>
          <w:b/>
          <w:sz w:val="24"/>
          <w:szCs w:val="24"/>
        </w:rPr>
        <w:t>(d)</w:t>
      </w:r>
      <w:r>
        <w:rPr>
          <w:rFonts w:ascii="Arial" w:eastAsia="Times New Roman" w:hAnsi="Arial" w:cs="Arial"/>
          <w:b/>
          <w:sz w:val="24"/>
          <w:szCs w:val="24"/>
        </w:rPr>
        <w:tab/>
        <w:t>I</w:t>
      </w:r>
      <w:r w:rsidRPr="00566C60">
        <w:rPr>
          <w:rFonts w:ascii="Arial" w:eastAsia="Times New Roman" w:hAnsi="Arial" w:cs="Arial"/>
          <w:b/>
          <w:sz w:val="24"/>
          <w:szCs w:val="24"/>
        </w:rPr>
        <w:t xml:space="preserve">nvestigation within the </w:t>
      </w:r>
      <w:r>
        <w:rPr>
          <w:rFonts w:ascii="Arial" w:eastAsia="Times New Roman" w:hAnsi="Arial" w:cs="Arial"/>
          <w:b/>
          <w:sz w:val="24"/>
          <w:szCs w:val="24"/>
        </w:rPr>
        <w:t>G</w:t>
      </w:r>
      <w:r w:rsidRPr="00566C60">
        <w:rPr>
          <w:rFonts w:ascii="Arial" w:eastAsia="Times New Roman" w:hAnsi="Arial" w:cs="Arial"/>
          <w:b/>
          <w:sz w:val="24"/>
          <w:szCs w:val="24"/>
        </w:rPr>
        <w:t xml:space="preserve">overnment </w:t>
      </w:r>
      <w:r>
        <w:rPr>
          <w:rFonts w:ascii="Arial" w:eastAsia="Times New Roman" w:hAnsi="Arial" w:cs="Arial"/>
          <w:b/>
          <w:sz w:val="24"/>
          <w:szCs w:val="24"/>
        </w:rPr>
        <w:t>P</w:t>
      </w:r>
      <w:r w:rsidRPr="00566C60">
        <w:rPr>
          <w:rFonts w:ascii="Arial" w:eastAsia="Times New Roman" w:hAnsi="Arial" w:cs="Arial"/>
          <w:b/>
          <w:sz w:val="24"/>
          <w:szCs w:val="24"/>
        </w:rPr>
        <w:t xml:space="preserve">rinting </w:t>
      </w:r>
      <w:r>
        <w:rPr>
          <w:rFonts w:ascii="Arial" w:eastAsia="Times New Roman" w:hAnsi="Arial" w:cs="Arial"/>
          <w:b/>
          <w:sz w:val="24"/>
          <w:szCs w:val="24"/>
        </w:rPr>
        <w:t>W</w:t>
      </w:r>
      <w:r w:rsidRPr="00566C60">
        <w:rPr>
          <w:rFonts w:ascii="Arial" w:eastAsia="Times New Roman" w:hAnsi="Arial" w:cs="Arial"/>
          <w:b/>
          <w:sz w:val="24"/>
          <w:szCs w:val="24"/>
        </w:rPr>
        <w:t>orks (</w:t>
      </w:r>
      <w:r>
        <w:rPr>
          <w:rFonts w:ascii="Arial" w:eastAsia="Times New Roman" w:hAnsi="Arial" w:cs="Arial"/>
          <w:b/>
          <w:sz w:val="24"/>
          <w:szCs w:val="24"/>
        </w:rPr>
        <w:t>GPW</w:t>
      </w:r>
      <w:r w:rsidRPr="00566C60">
        <w:rPr>
          <w:rFonts w:ascii="Arial" w:eastAsia="Times New Roman" w:hAnsi="Arial" w:cs="Arial"/>
          <w:b/>
          <w:sz w:val="24"/>
          <w:szCs w:val="24"/>
        </w:rPr>
        <w:t xml:space="preserve"> on the loss of financial data</w:t>
      </w:r>
      <w:r w:rsidR="00566C60">
        <w:rPr>
          <w:rFonts w:ascii="Arial" w:eastAsia="Times New Roman" w:hAnsi="Arial" w:cs="Arial"/>
          <w:b/>
          <w:sz w:val="24"/>
          <w:szCs w:val="24"/>
        </w:rPr>
        <w:t>:</w:t>
      </w:r>
    </w:p>
    <w:p w:rsidR="00566C60" w:rsidRDefault="00566C60" w:rsidP="00566C60">
      <w:pPr>
        <w:tabs>
          <w:tab w:val="left" w:pos="0"/>
        </w:tabs>
        <w:spacing w:after="0" w:line="320" w:lineRule="exact"/>
        <w:jc w:val="both"/>
        <w:outlineLvl w:val="0"/>
        <w:rPr>
          <w:rFonts w:ascii="Arial" w:eastAsia="Times New Roman" w:hAnsi="Arial" w:cs="Arial"/>
          <w:b/>
          <w:sz w:val="24"/>
          <w:szCs w:val="24"/>
        </w:rPr>
      </w:pPr>
    </w:p>
    <w:p w:rsidR="006C38D8" w:rsidRDefault="00123363" w:rsidP="00107828">
      <w:pPr>
        <w:numPr>
          <w:ilvl w:val="0"/>
          <w:numId w:val="1"/>
        </w:numPr>
        <w:tabs>
          <w:tab w:val="left" w:pos="0"/>
        </w:tabs>
        <w:spacing w:after="0" w:line="320" w:lineRule="exact"/>
        <w:ind w:left="426" w:hanging="426"/>
        <w:jc w:val="both"/>
        <w:outlineLvl w:val="0"/>
        <w:rPr>
          <w:rFonts w:ascii="Arial" w:eastAsia="Times New Roman" w:hAnsi="Arial" w:cs="Arial"/>
          <w:sz w:val="24"/>
          <w:szCs w:val="24"/>
        </w:rPr>
      </w:pPr>
      <w:r w:rsidRPr="006C38D8">
        <w:rPr>
          <w:rFonts w:ascii="Arial" w:eastAsia="Times New Roman" w:hAnsi="Arial" w:cs="Arial"/>
          <w:sz w:val="24"/>
          <w:szCs w:val="24"/>
        </w:rPr>
        <w:t xml:space="preserve">The total budget </w:t>
      </w:r>
      <w:r w:rsidR="006C38D8" w:rsidRPr="006C38D8">
        <w:rPr>
          <w:rFonts w:ascii="Arial" w:eastAsia="Times New Roman" w:hAnsi="Arial" w:cs="Arial"/>
          <w:sz w:val="24"/>
          <w:szCs w:val="24"/>
        </w:rPr>
        <w:t xml:space="preserve">allocated </w:t>
      </w:r>
      <w:r w:rsidRPr="006C38D8">
        <w:rPr>
          <w:rFonts w:ascii="Arial" w:eastAsia="Times New Roman" w:hAnsi="Arial" w:cs="Arial"/>
          <w:sz w:val="24"/>
          <w:szCs w:val="24"/>
        </w:rPr>
        <w:t xml:space="preserve">was </w:t>
      </w:r>
      <w:r w:rsidR="006C38D8" w:rsidRPr="006C38D8">
        <w:rPr>
          <w:rFonts w:ascii="Arial" w:eastAsia="Times New Roman" w:hAnsi="Arial" w:cs="Arial"/>
          <w:sz w:val="24"/>
          <w:szCs w:val="24"/>
        </w:rPr>
        <w:t>R 3 771 156,70.</w:t>
      </w:r>
    </w:p>
    <w:p w:rsidR="00AA7823" w:rsidRPr="006C38D8" w:rsidRDefault="00566C60" w:rsidP="006C38D8">
      <w:pPr>
        <w:tabs>
          <w:tab w:val="left" w:pos="0"/>
        </w:tabs>
        <w:spacing w:after="0" w:line="320" w:lineRule="exact"/>
        <w:ind w:left="426"/>
        <w:jc w:val="both"/>
        <w:outlineLvl w:val="0"/>
        <w:rPr>
          <w:rFonts w:ascii="Arial" w:eastAsia="Times New Roman" w:hAnsi="Arial" w:cs="Arial"/>
          <w:sz w:val="24"/>
          <w:szCs w:val="24"/>
        </w:rPr>
      </w:pPr>
      <w:r w:rsidRPr="006C38D8">
        <w:rPr>
          <w:rFonts w:ascii="Arial" w:eastAsia="Times New Roman" w:hAnsi="Arial" w:cs="Arial"/>
          <w:sz w:val="24"/>
          <w:szCs w:val="24"/>
        </w:rPr>
        <w:t xml:space="preserve"> </w:t>
      </w:r>
    </w:p>
    <w:p w:rsidR="006C38D8" w:rsidRDefault="00AA7823" w:rsidP="00AA7823">
      <w:pPr>
        <w:tabs>
          <w:tab w:val="left" w:pos="851"/>
        </w:tabs>
        <w:spacing w:after="0" w:line="320" w:lineRule="exact"/>
        <w:ind w:left="851" w:hanging="851"/>
        <w:jc w:val="both"/>
        <w:outlineLvl w:val="0"/>
        <w:rPr>
          <w:rFonts w:ascii="Arial" w:eastAsia="Times New Roman" w:hAnsi="Arial" w:cs="Arial"/>
          <w:sz w:val="24"/>
          <w:szCs w:val="24"/>
        </w:rPr>
      </w:pPr>
      <w:r>
        <w:rPr>
          <w:rFonts w:ascii="Arial" w:eastAsia="Times New Roman" w:hAnsi="Arial" w:cs="Arial"/>
          <w:sz w:val="24"/>
          <w:szCs w:val="24"/>
        </w:rPr>
        <w:t>(ii)(</w:t>
      </w:r>
      <w:proofErr w:type="spellStart"/>
      <w:proofErr w:type="gramStart"/>
      <w:r>
        <w:rPr>
          <w:rFonts w:ascii="Arial" w:eastAsia="Times New Roman" w:hAnsi="Arial" w:cs="Arial"/>
          <w:sz w:val="24"/>
          <w:szCs w:val="24"/>
        </w:rPr>
        <w:t>aa</w:t>
      </w:r>
      <w:proofErr w:type="spellEnd"/>
      <w:proofErr w:type="gramEnd"/>
      <w:r>
        <w:rPr>
          <w:rFonts w:ascii="Arial" w:eastAsia="Times New Roman" w:hAnsi="Arial" w:cs="Arial"/>
          <w:sz w:val="24"/>
          <w:szCs w:val="24"/>
        </w:rPr>
        <w:t>)</w:t>
      </w:r>
      <w:r>
        <w:rPr>
          <w:rFonts w:ascii="Arial" w:eastAsia="Times New Roman" w:hAnsi="Arial" w:cs="Arial"/>
          <w:sz w:val="24"/>
          <w:szCs w:val="24"/>
        </w:rPr>
        <w:tab/>
      </w:r>
      <w:r w:rsidR="006C38D8" w:rsidRPr="00566C60">
        <w:rPr>
          <w:rFonts w:ascii="Arial" w:eastAsia="Times New Roman" w:hAnsi="Arial" w:cs="Arial"/>
          <w:sz w:val="24"/>
          <w:szCs w:val="24"/>
        </w:rPr>
        <w:t>The review panels</w:t>
      </w:r>
      <w:r w:rsidR="00C81B32">
        <w:rPr>
          <w:rFonts w:ascii="Arial" w:eastAsia="Times New Roman" w:hAnsi="Arial" w:cs="Arial"/>
          <w:sz w:val="24"/>
          <w:szCs w:val="24"/>
        </w:rPr>
        <w:t>’</w:t>
      </w:r>
      <w:r w:rsidR="006C38D8" w:rsidRPr="00566C60">
        <w:rPr>
          <w:rFonts w:ascii="Arial" w:eastAsia="Times New Roman" w:hAnsi="Arial" w:cs="Arial"/>
          <w:sz w:val="24"/>
          <w:szCs w:val="24"/>
        </w:rPr>
        <w:t xml:space="preserve"> remunerations were determined in accordance with National Treasury regulation</w:t>
      </w:r>
      <w:r w:rsidR="006C38D8">
        <w:rPr>
          <w:rFonts w:ascii="Arial" w:eastAsia="Times New Roman" w:hAnsi="Arial" w:cs="Arial"/>
          <w:sz w:val="24"/>
          <w:szCs w:val="24"/>
        </w:rPr>
        <w:t xml:space="preserve">s </w:t>
      </w:r>
      <w:r w:rsidR="006C38D8" w:rsidRPr="00566C60">
        <w:rPr>
          <w:rFonts w:ascii="Arial" w:eastAsia="Times New Roman" w:hAnsi="Arial" w:cs="Arial"/>
          <w:sz w:val="24"/>
          <w:szCs w:val="24"/>
        </w:rPr>
        <w:t xml:space="preserve">and DPSA </w:t>
      </w:r>
      <w:r w:rsidR="006C38D8">
        <w:rPr>
          <w:rFonts w:ascii="Arial" w:eastAsia="Times New Roman" w:hAnsi="Arial" w:cs="Arial"/>
          <w:sz w:val="24"/>
          <w:szCs w:val="24"/>
        </w:rPr>
        <w:t xml:space="preserve">hourly rates for </w:t>
      </w:r>
      <w:r w:rsidR="00C81B32">
        <w:rPr>
          <w:rFonts w:ascii="Arial" w:eastAsia="Times New Roman" w:hAnsi="Arial" w:cs="Arial"/>
          <w:sz w:val="24"/>
          <w:szCs w:val="24"/>
        </w:rPr>
        <w:t xml:space="preserve">Committees. </w:t>
      </w:r>
      <w:r w:rsidR="006C38D8">
        <w:rPr>
          <w:rFonts w:ascii="Arial" w:eastAsia="Times New Roman" w:hAnsi="Arial" w:cs="Arial"/>
          <w:sz w:val="24"/>
          <w:szCs w:val="24"/>
        </w:rPr>
        <w:t xml:space="preserve">. </w:t>
      </w:r>
    </w:p>
    <w:p w:rsidR="00EA4D23" w:rsidRDefault="00EA4D23" w:rsidP="00566C60">
      <w:pPr>
        <w:tabs>
          <w:tab w:val="left" w:pos="0"/>
        </w:tabs>
        <w:spacing w:after="0" w:line="320" w:lineRule="exact"/>
        <w:jc w:val="both"/>
        <w:outlineLvl w:val="0"/>
        <w:rPr>
          <w:rFonts w:ascii="Arial" w:eastAsia="Times New Roman" w:hAnsi="Arial" w:cs="Arial"/>
          <w:sz w:val="24"/>
          <w:szCs w:val="24"/>
        </w:rPr>
      </w:pPr>
    </w:p>
    <w:p w:rsidR="006C38D8" w:rsidRDefault="00AA7823" w:rsidP="00566C60">
      <w:pPr>
        <w:tabs>
          <w:tab w:val="left" w:pos="0"/>
        </w:tabs>
        <w:spacing w:after="0" w:line="320" w:lineRule="exact"/>
        <w:jc w:val="both"/>
        <w:outlineLvl w:val="0"/>
        <w:rPr>
          <w:rFonts w:ascii="Arial" w:eastAsia="Times New Roman" w:hAnsi="Arial" w:cs="Arial"/>
          <w:b/>
          <w:sz w:val="24"/>
          <w:szCs w:val="24"/>
        </w:rPr>
      </w:pPr>
      <w:r w:rsidRPr="00AA7823">
        <w:rPr>
          <w:rFonts w:ascii="Arial" w:eastAsia="Times New Roman" w:hAnsi="Arial" w:cs="Arial"/>
          <w:sz w:val="24"/>
          <w:szCs w:val="24"/>
        </w:rPr>
        <w:t>(ii)(bb)</w:t>
      </w:r>
      <w:r>
        <w:rPr>
          <w:rFonts w:ascii="Arial" w:eastAsia="Times New Roman" w:hAnsi="Arial" w:cs="Arial"/>
          <w:b/>
          <w:sz w:val="24"/>
          <w:szCs w:val="24"/>
        </w:rPr>
        <w:tab/>
      </w:r>
      <w:r w:rsidR="006C38D8" w:rsidRPr="006C38D8">
        <w:rPr>
          <w:rFonts w:ascii="Arial" w:eastAsia="Times New Roman" w:hAnsi="Arial" w:cs="Arial"/>
          <w:sz w:val="24"/>
          <w:szCs w:val="24"/>
        </w:rPr>
        <w:t xml:space="preserve">The Honourable </w:t>
      </w:r>
      <w:proofErr w:type="spellStart"/>
      <w:r w:rsidR="006C38D8" w:rsidRPr="006C38D8">
        <w:rPr>
          <w:rFonts w:ascii="Arial" w:eastAsia="Times New Roman" w:hAnsi="Arial" w:cs="Arial"/>
          <w:sz w:val="24"/>
          <w:szCs w:val="24"/>
        </w:rPr>
        <w:t>Roos</w:t>
      </w:r>
      <w:proofErr w:type="spellEnd"/>
      <w:r w:rsidR="006C38D8" w:rsidRPr="006C38D8">
        <w:rPr>
          <w:rFonts w:ascii="Arial" w:eastAsia="Times New Roman" w:hAnsi="Arial" w:cs="Arial"/>
          <w:sz w:val="24"/>
          <w:szCs w:val="24"/>
        </w:rPr>
        <w:t xml:space="preserve"> is part of the Portfolio Committee on Home Affairs and the report will be tabled before the Committee in due course. </w:t>
      </w:r>
    </w:p>
    <w:p w:rsidR="006C38D8" w:rsidRDefault="006C38D8" w:rsidP="00566C60">
      <w:pPr>
        <w:tabs>
          <w:tab w:val="left" w:pos="0"/>
        </w:tabs>
        <w:spacing w:after="0" w:line="320" w:lineRule="exact"/>
        <w:jc w:val="both"/>
        <w:outlineLvl w:val="0"/>
        <w:rPr>
          <w:rFonts w:ascii="Arial" w:eastAsia="Times New Roman" w:hAnsi="Arial" w:cs="Arial"/>
          <w:b/>
          <w:sz w:val="24"/>
          <w:szCs w:val="24"/>
        </w:rPr>
      </w:pPr>
    </w:p>
    <w:p w:rsidR="00CB3415" w:rsidRDefault="00CB3415" w:rsidP="00CB3415">
      <w:pPr>
        <w:tabs>
          <w:tab w:val="left" w:pos="0"/>
        </w:tabs>
        <w:spacing w:after="0" w:line="320" w:lineRule="exact"/>
        <w:jc w:val="both"/>
        <w:outlineLvl w:val="0"/>
        <w:rPr>
          <w:rFonts w:ascii="Arial" w:eastAsia="Times New Roman" w:hAnsi="Arial" w:cs="Arial"/>
          <w:sz w:val="24"/>
          <w:szCs w:val="24"/>
        </w:rPr>
      </w:pPr>
    </w:p>
    <w:p w:rsidR="00CB3415" w:rsidRDefault="006C38D8" w:rsidP="00CB3415">
      <w:pPr>
        <w:tabs>
          <w:tab w:val="left" w:pos="0"/>
        </w:tabs>
        <w:spacing w:after="0" w:line="320" w:lineRule="exact"/>
        <w:jc w:val="both"/>
        <w:outlineLvl w:val="0"/>
        <w:rPr>
          <w:rFonts w:ascii="Arial" w:eastAsia="Times New Roman" w:hAnsi="Arial" w:cs="Arial"/>
          <w:b/>
          <w:sz w:val="24"/>
          <w:szCs w:val="24"/>
        </w:rPr>
      </w:pPr>
      <w:r>
        <w:rPr>
          <w:rFonts w:ascii="Arial" w:eastAsia="Times New Roman" w:hAnsi="Arial" w:cs="Arial"/>
          <w:b/>
          <w:sz w:val="24"/>
          <w:szCs w:val="24"/>
        </w:rPr>
        <w:t xml:space="preserve">Loss of Curricula Vitae </w:t>
      </w:r>
    </w:p>
    <w:p w:rsidR="00CB3415" w:rsidRDefault="00CB3415" w:rsidP="00AA7823">
      <w:pPr>
        <w:numPr>
          <w:ilvl w:val="0"/>
          <w:numId w:val="16"/>
        </w:numPr>
        <w:tabs>
          <w:tab w:val="left" w:pos="0"/>
        </w:tabs>
        <w:spacing w:after="0" w:line="320" w:lineRule="exact"/>
        <w:ind w:left="426" w:hanging="426"/>
        <w:jc w:val="both"/>
        <w:outlineLvl w:val="0"/>
        <w:rPr>
          <w:rFonts w:ascii="Arial" w:eastAsia="Times New Roman" w:hAnsi="Arial" w:cs="Arial"/>
          <w:sz w:val="24"/>
          <w:szCs w:val="24"/>
        </w:rPr>
      </w:pPr>
      <w:r w:rsidRPr="00CB3415">
        <w:rPr>
          <w:rFonts w:ascii="Arial" w:eastAsia="Times New Roman" w:hAnsi="Arial" w:cs="Arial"/>
          <w:sz w:val="24"/>
          <w:szCs w:val="24"/>
        </w:rPr>
        <w:t>An internal investigation was done by the Security Management Unit and the matter was also further referred to the Hawks. No external service provider was utilized to do investigation.</w:t>
      </w:r>
    </w:p>
    <w:p w:rsidR="00CB3415" w:rsidRDefault="00CB3415" w:rsidP="00AA7823">
      <w:pPr>
        <w:numPr>
          <w:ilvl w:val="0"/>
          <w:numId w:val="16"/>
        </w:numPr>
        <w:ind w:left="426" w:hanging="426"/>
        <w:rPr>
          <w:rFonts w:ascii="Arial" w:eastAsia="Times New Roman" w:hAnsi="Arial" w:cs="Arial"/>
          <w:sz w:val="24"/>
          <w:szCs w:val="24"/>
        </w:rPr>
      </w:pPr>
      <w:r w:rsidRPr="00CB3415">
        <w:rPr>
          <w:rFonts w:ascii="Arial" w:eastAsia="Times New Roman" w:hAnsi="Arial" w:cs="Arial"/>
          <w:sz w:val="24"/>
          <w:szCs w:val="24"/>
        </w:rPr>
        <w:t>Consequently, no financial implications were incurred by the GPW.</w:t>
      </w:r>
    </w:p>
    <w:p w:rsidR="00C81B32" w:rsidRDefault="00CB5F56" w:rsidP="00B44B44">
      <w:pPr>
        <w:tabs>
          <w:tab w:val="left" w:pos="709"/>
        </w:tabs>
        <w:spacing w:after="0" w:line="320" w:lineRule="exact"/>
        <w:ind w:left="709" w:hanging="709"/>
        <w:contextualSpacing/>
        <w:jc w:val="both"/>
        <w:outlineLvl w:val="0"/>
        <w:rPr>
          <w:rFonts w:ascii="Arial" w:hAnsi="Arial" w:cs="Arial"/>
          <w:sz w:val="24"/>
          <w:szCs w:val="24"/>
          <w:lang w:val="en-GB"/>
        </w:rPr>
      </w:pPr>
      <w:r>
        <w:rPr>
          <w:rFonts w:ascii="Arial" w:hAnsi="Arial" w:cs="Arial"/>
          <w:sz w:val="24"/>
          <w:szCs w:val="24"/>
          <w:lang w:val="en-GB"/>
        </w:rPr>
        <w:t xml:space="preserve">        </w:t>
      </w:r>
      <w:r w:rsidR="00B44B44">
        <w:rPr>
          <w:rFonts w:ascii="Arial" w:hAnsi="Arial" w:cs="Arial"/>
          <w:sz w:val="24"/>
          <w:szCs w:val="24"/>
          <w:lang w:val="en-GB"/>
        </w:rPr>
        <w:t xml:space="preserve">   </w:t>
      </w:r>
    </w:p>
    <w:p w:rsidR="00C81B32" w:rsidRDefault="00C81B32" w:rsidP="00B44B44">
      <w:pPr>
        <w:tabs>
          <w:tab w:val="left" w:pos="709"/>
        </w:tabs>
        <w:spacing w:after="0" w:line="320" w:lineRule="exact"/>
        <w:ind w:left="709" w:hanging="709"/>
        <w:contextualSpacing/>
        <w:jc w:val="both"/>
        <w:outlineLvl w:val="0"/>
        <w:rPr>
          <w:rFonts w:ascii="Arial" w:hAnsi="Arial" w:cs="Arial"/>
          <w:sz w:val="24"/>
          <w:szCs w:val="24"/>
          <w:lang w:val="en-GB"/>
        </w:rPr>
      </w:pPr>
    </w:p>
    <w:p w:rsidR="009E2956" w:rsidRPr="009E2956" w:rsidRDefault="009E2956" w:rsidP="009E2956">
      <w:pPr>
        <w:tabs>
          <w:tab w:val="left" w:pos="709"/>
        </w:tabs>
        <w:spacing w:after="0" w:line="320" w:lineRule="exact"/>
        <w:contextualSpacing/>
        <w:jc w:val="both"/>
        <w:outlineLvl w:val="0"/>
        <w:rPr>
          <w:rFonts w:ascii="Arial" w:hAnsi="Arial" w:cs="Arial"/>
          <w:b/>
          <w:sz w:val="24"/>
          <w:szCs w:val="24"/>
        </w:rPr>
      </w:pPr>
      <w:r w:rsidRPr="009E2956">
        <w:rPr>
          <w:rFonts w:ascii="Arial" w:hAnsi="Arial" w:cs="Arial"/>
          <w:b/>
          <w:sz w:val="24"/>
          <w:szCs w:val="24"/>
          <w:lang w:val="en-GB"/>
        </w:rPr>
        <w:t>END</w:t>
      </w:r>
    </w:p>
    <w:p w:rsidR="00456148" w:rsidRPr="00E43080" w:rsidRDefault="00456148"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p>
    <w:sectPr w:rsidR="00456148" w:rsidRPr="00E43080" w:rsidSect="00C81B32">
      <w:headerReference w:type="default" r:id="rId8"/>
      <w:footerReference w:type="even" r:id="rId9"/>
      <w:footerReference w:type="default" r:id="rId10"/>
      <w:footerReference w:type="first" r:id="rId11"/>
      <w:pgSz w:w="12240" w:h="15840" w:code="1"/>
      <w:pgMar w:top="1" w:right="992" w:bottom="1276" w:left="1701"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A5" w:rsidRDefault="00AF48A5" w:rsidP="00670234">
      <w:pPr>
        <w:spacing w:after="0" w:line="240" w:lineRule="auto"/>
      </w:pPr>
      <w:r>
        <w:separator/>
      </w:r>
    </w:p>
  </w:endnote>
  <w:endnote w:type="continuationSeparator" w:id="0">
    <w:p w:rsidR="00AF48A5" w:rsidRDefault="00AF48A5"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A1027F" w:rsidP="008F0607">
    <w:pPr>
      <w:pStyle w:val="Footer"/>
      <w:framePr w:wrap="around" w:vAnchor="text" w:hAnchor="margin" w:xAlign="right" w:y="1"/>
      <w:rPr>
        <w:rStyle w:val="PageNumber"/>
      </w:rPr>
    </w:pPr>
    <w:r>
      <w:rPr>
        <w:rStyle w:val="PageNumber"/>
      </w:rPr>
      <w:fldChar w:fldCharType="begin"/>
    </w:r>
    <w:r w:rsidR="005D6920">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DC1506" w:rsidP="0068214C">
    <w:pPr>
      <w:pBdr>
        <w:top w:val="thinThickSmallGap" w:sz="24" w:space="1" w:color="622423"/>
      </w:pBdr>
      <w:tabs>
        <w:tab w:val="right" w:pos="10170"/>
      </w:tabs>
      <w:spacing w:after="0" w:line="240" w:lineRule="auto"/>
      <w:rPr>
        <w:rFonts w:ascii="Cambria" w:eastAsia="Times New Roman" w:hAnsi="Cambria"/>
      </w:rPr>
    </w:pPr>
    <w:r w:rsidRPr="00DC1506">
      <w:rPr>
        <w:rFonts w:ascii="Arial" w:hAnsi="Arial" w:cs="Arial"/>
        <w:b/>
        <w:sz w:val="20"/>
        <w:szCs w:val="20"/>
      </w:rPr>
      <w:t xml:space="preserve">2296.Mr A C ROOS (DA) </w:t>
    </w:r>
    <w:r w:rsidR="001973ED" w:rsidRPr="001973ED">
      <w:rPr>
        <w:rFonts w:ascii="Arial" w:hAnsi="Arial" w:cs="Arial"/>
        <w:b/>
        <w:sz w:val="20"/>
        <w:szCs w:val="20"/>
      </w:rPr>
      <w:t>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r w:rsidR="00A1027F" w:rsidRPr="00A1027F">
      <w:rPr>
        <w:rFonts w:eastAsia="Times New Roman"/>
      </w:rPr>
      <w:fldChar w:fldCharType="begin"/>
    </w:r>
    <w:r w:rsidR="0068214C" w:rsidRPr="0068214C">
      <w:instrText xml:space="preserve"> PAGE   \* MERGEFORMAT </w:instrText>
    </w:r>
    <w:r w:rsidR="00A1027F" w:rsidRPr="00A1027F">
      <w:rPr>
        <w:rFonts w:eastAsia="Times New Roman"/>
      </w:rPr>
      <w:fldChar w:fldCharType="separate"/>
    </w:r>
    <w:r w:rsidR="003E1320" w:rsidRPr="003E1320">
      <w:rPr>
        <w:rFonts w:ascii="Cambria" w:eastAsia="Times New Roman" w:hAnsi="Cambria"/>
        <w:noProof/>
      </w:rPr>
      <w:t>2</w:t>
    </w:r>
    <w:r w:rsidR="00A1027F" w:rsidRPr="0068214C">
      <w:rPr>
        <w:rFonts w:ascii="Cambria" w:eastAsia="Times New Roman" w:hAnsi="Cambria"/>
        <w:noProof/>
      </w:rPr>
      <w:fldChar w:fldCharType="end"/>
    </w:r>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DC1506" w:rsidP="00CB5F56">
    <w:pPr>
      <w:pStyle w:val="Footer"/>
      <w:pBdr>
        <w:top w:val="thinThickSmallGap" w:sz="24" w:space="1" w:color="622423"/>
      </w:pBdr>
      <w:tabs>
        <w:tab w:val="right" w:pos="10170"/>
      </w:tabs>
      <w:rPr>
        <w:rFonts w:ascii="Arial" w:eastAsia="Times New Roman" w:hAnsi="Arial" w:cs="Arial"/>
        <w:b/>
        <w:sz w:val="20"/>
        <w:szCs w:val="20"/>
      </w:rPr>
    </w:pPr>
    <w:r w:rsidRPr="00DC1506">
      <w:rPr>
        <w:rFonts w:ascii="Arial" w:eastAsia="Times New Roman" w:hAnsi="Arial" w:cs="Arial"/>
        <w:b/>
        <w:sz w:val="20"/>
        <w:szCs w:val="20"/>
      </w:rPr>
      <w:t>2296</w:t>
    </w:r>
    <w:r>
      <w:rPr>
        <w:rFonts w:ascii="Arial" w:eastAsia="Times New Roman" w:hAnsi="Arial" w:cs="Arial"/>
        <w:b/>
        <w:sz w:val="20"/>
        <w:szCs w:val="20"/>
      </w:rPr>
      <w:t>.</w:t>
    </w:r>
    <w:r w:rsidRPr="00DC1506">
      <w:rPr>
        <w:rFonts w:ascii="Arial" w:eastAsia="Times New Roman" w:hAnsi="Arial" w:cs="Arial"/>
        <w:b/>
        <w:sz w:val="20"/>
        <w:szCs w:val="20"/>
      </w:rPr>
      <w:t xml:space="preserve">Mr A C ROOS (DA) </w:t>
    </w:r>
    <w:r w:rsidR="00CB5F56" w:rsidRPr="00CB5F56">
      <w:rPr>
        <w:rFonts w:ascii="Arial" w:eastAsia="Times New Roman" w:hAnsi="Arial" w:cs="Arial"/>
        <w:b/>
        <w:sz w:val="20"/>
        <w:szCs w:val="20"/>
      </w:rPr>
      <w:t>to ask the Minister of Home Affairs</w:t>
    </w:r>
    <w:r w:rsidR="00A1027F"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A1027F"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A5" w:rsidRDefault="00AF48A5" w:rsidP="00670234">
      <w:pPr>
        <w:spacing w:after="0" w:line="240" w:lineRule="auto"/>
      </w:pPr>
      <w:r>
        <w:separator/>
      </w:r>
    </w:p>
  </w:footnote>
  <w:footnote w:type="continuationSeparator" w:id="0">
    <w:p w:rsidR="00AF48A5" w:rsidRDefault="00AF48A5"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A1027F">
    <w:pPr>
      <w:pStyle w:val="Header"/>
      <w:jc w:val="center"/>
    </w:pPr>
    <w:r>
      <w:fldChar w:fldCharType="begin"/>
    </w:r>
    <w:r w:rsidR="000D66B3">
      <w:instrText xml:space="preserve"> PAGE   \* MERGEFORMAT </w:instrText>
    </w:r>
    <w:r>
      <w:fldChar w:fldCharType="separate"/>
    </w:r>
    <w:r w:rsidR="003E1320">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31411"/>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FB0B0F"/>
    <w:multiLevelType w:val="hybridMultilevel"/>
    <w:tmpl w:val="B016BEB0"/>
    <w:lvl w:ilvl="0" w:tplc="5EDA27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6">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9"/>
  </w:num>
  <w:num w:numId="2">
    <w:abstractNumId w:val="6"/>
  </w:num>
  <w:num w:numId="3">
    <w:abstractNumId w:val="3"/>
  </w:num>
  <w:num w:numId="4">
    <w:abstractNumId w:val="12"/>
  </w:num>
  <w:num w:numId="5">
    <w:abstractNumId w:val="7"/>
  </w:num>
  <w:num w:numId="6">
    <w:abstractNumId w:val="2"/>
  </w:num>
  <w:num w:numId="7">
    <w:abstractNumId w:val="13"/>
  </w:num>
  <w:num w:numId="8">
    <w:abstractNumId w:val="17"/>
  </w:num>
  <w:num w:numId="9">
    <w:abstractNumId w:val="15"/>
  </w:num>
  <w:num w:numId="10">
    <w:abstractNumId w:val="11"/>
  </w:num>
  <w:num w:numId="11">
    <w:abstractNumId w:val="8"/>
  </w:num>
  <w:num w:numId="12">
    <w:abstractNumId w:val="16"/>
  </w:num>
  <w:num w:numId="13">
    <w:abstractNumId w:val="4"/>
  </w:num>
  <w:num w:numId="14">
    <w:abstractNumId w:val="0"/>
  </w:num>
  <w:num w:numId="15">
    <w:abstractNumId w:val="1"/>
  </w:num>
  <w:num w:numId="16">
    <w:abstractNumId w:val="14"/>
  </w:num>
  <w:num w:numId="17">
    <w:abstractNumId w:val="5"/>
  </w:num>
  <w:num w:numId="1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84040"/>
    <w:rsid w:val="000D66B3"/>
    <w:rsid w:val="000E41EA"/>
    <w:rsid w:val="000F058C"/>
    <w:rsid w:val="00100657"/>
    <w:rsid w:val="00107828"/>
    <w:rsid w:val="00110627"/>
    <w:rsid w:val="00123363"/>
    <w:rsid w:val="00157708"/>
    <w:rsid w:val="001752C2"/>
    <w:rsid w:val="001973ED"/>
    <w:rsid w:val="0019774F"/>
    <w:rsid w:val="001A5126"/>
    <w:rsid w:val="001B760D"/>
    <w:rsid w:val="001C1F2A"/>
    <w:rsid w:val="001C66A5"/>
    <w:rsid w:val="001D77EA"/>
    <w:rsid w:val="001D78CD"/>
    <w:rsid w:val="001E1750"/>
    <w:rsid w:val="001E5647"/>
    <w:rsid w:val="0022531A"/>
    <w:rsid w:val="00226046"/>
    <w:rsid w:val="00226E66"/>
    <w:rsid w:val="00231AF8"/>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7172"/>
    <w:rsid w:val="003857B8"/>
    <w:rsid w:val="00385A4F"/>
    <w:rsid w:val="0039132B"/>
    <w:rsid w:val="003914B8"/>
    <w:rsid w:val="00396122"/>
    <w:rsid w:val="003A01F1"/>
    <w:rsid w:val="003D0B2B"/>
    <w:rsid w:val="003D2B45"/>
    <w:rsid w:val="003E1320"/>
    <w:rsid w:val="003F3CA2"/>
    <w:rsid w:val="00401574"/>
    <w:rsid w:val="00407932"/>
    <w:rsid w:val="00421235"/>
    <w:rsid w:val="00422B34"/>
    <w:rsid w:val="00425DB0"/>
    <w:rsid w:val="004444D7"/>
    <w:rsid w:val="00446EA0"/>
    <w:rsid w:val="00447FA6"/>
    <w:rsid w:val="00456148"/>
    <w:rsid w:val="004561F4"/>
    <w:rsid w:val="00464D1E"/>
    <w:rsid w:val="004C31D1"/>
    <w:rsid w:val="004C7F33"/>
    <w:rsid w:val="004D243D"/>
    <w:rsid w:val="004E64A2"/>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38D8"/>
    <w:rsid w:val="006C7F99"/>
    <w:rsid w:val="006D0A19"/>
    <w:rsid w:val="006D1E58"/>
    <w:rsid w:val="006D66AF"/>
    <w:rsid w:val="006D6AA8"/>
    <w:rsid w:val="006F1BE6"/>
    <w:rsid w:val="0070397C"/>
    <w:rsid w:val="007232C0"/>
    <w:rsid w:val="00723CFC"/>
    <w:rsid w:val="00742EE0"/>
    <w:rsid w:val="00751923"/>
    <w:rsid w:val="00763272"/>
    <w:rsid w:val="007860EA"/>
    <w:rsid w:val="007910E9"/>
    <w:rsid w:val="007D7585"/>
    <w:rsid w:val="007F3FB4"/>
    <w:rsid w:val="008233F2"/>
    <w:rsid w:val="0083031D"/>
    <w:rsid w:val="0085172E"/>
    <w:rsid w:val="00852E87"/>
    <w:rsid w:val="00854747"/>
    <w:rsid w:val="00856D09"/>
    <w:rsid w:val="00880A83"/>
    <w:rsid w:val="00880EAC"/>
    <w:rsid w:val="00887B66"/>
    <w:rsid w:val="0089675E"/>
    <w:rsid w:val="008C5D66"/>
    <w:rsid w:val="008D4304"/>
    <w:rsid w:val="008D66A6"/>
    <w:rsid w:val="008E10FC"/>
    <w:rsid w:val="008E5380"/>
    <w:rsid w:val="008F0607"/>
    <w:rsid w:val="00912966"/>
    <w:rsid w:val="00915673"/>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2956"/>
    <w:rsid w:val="009E7071"/>
    <w:rsid w:val="009F2AFA"/>
    <w:rsid w:val="009F7527"/>
    <w:rsid w:val="00A1027F"/>
    <w:rsid w:val="00A1508C"/>
    <w:rsid w:val="00A21BC6"/>
    <w:rsid w:val="00A44259"/>
    <w:rsid w:val="00A53DDA"/>
    <w:rsid w:val="00A705E3"/>
    <w:rsid w:val="00A71E2B"/>
    <w:rsid w:val="00A73B52"/>
    <w:rsid w:val="00A75A1C"/>
    <w:rsid w:val="00A91D81"/>
    <w:rsid w:val="00AA2045"/>
    <w:rsid w:val="00AA7823"/>
    <w:rsid w:val="00AC00BC"/>
    <w:rsid w:val="00AC1497"/>
    <w:rsid w:val="00AE2C4D"/>
    <w:rsid w:val="00AE41DA"/>
    <w:rsid w:val="00AE623B"/>
    <w:rsid w:val="00AF48A5"/>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4229"/>
    <w:rsid w:val="00C81891"/>
    <w:rsid w:val="00C81B32"/>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14DC7"/>
    <w:rsid w:val="00E43080"/>
    <w:rsid w:val="00E4540B"/>
    <w:rsid w:val="00E56DA9"/>
    <w:rsid w:val="00E838F3"/>
    <w:rsid w:val="00E95475"/>
    <w:rsid w:val="00EA1AA5"/>
    <w:rsid w:val="00EA4227"/>
    <w:rsid w:val="00EA45E7"/>
    <w:rsid w:val="00EA4D23"/>
    <w:rsid w:val="00EA5A87"/>
    <w:rsid w:val="00ED7B1B"/>
    <w:rsid w:val="00EF62AB"/>
    <w:rsid w:val="00F11199"/>
    <w:rsid w:val="00F1331A"/>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63"/>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8956-0B1B-4BD1-A561-644F64D3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2022-07-04T20:01:00Z</dcterms:created>
  <dcterms:modified xsi:type="dcterms:W3CDTF">2022-07-04T20:01:00Z</dcterms:modified>
</cp:coreProperties>
</file>