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B3314A"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1C0682" w:rsidP="00C33C12">
      <w:pPr>
        <w:spacing w:line="360" w:lineRule="auto"/>
        <w:jc w:val="center"/>
        <w:rPr>
          <w:rFonts w:ascii="Arial" w:hAnsi="Arial" w:cs="Arial"/>
          <w:b/>
          <w:bCs/>
          <w:color w:val="000000"/>
          <w:lang w:val="en-GB"/>
        </w:rPr>
      </w:pPr>
      <w:r>
        <w:rPr>
          <w:rFonts w:ascii="Arial" w:hAnsi="Arial" w:cs="Arial"/>
          <w:b/>
          <w:bCs/>
          <w:color w:val="000000"/>
          <w:lang w:val="en-GB"/>
        </w:rPr>
        <w:t>NATIONAL COUNCIL OF PROVINCES</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Pr>
          <w:rFonts w:ascii="Arial" w:hAnsi="Arial" w:cs="Arial"/>
          <w:b/>
          <w:bCs/>
          <w:lang w:val="en-GB"/>
        </w:rPr>
        <w:t>2015/</w:t>
      </w:r>
      <w:r w:rsidR="00A7041F">
        <w:rPr>
          <w:rFonts w:ascii="Arial" w:hAnsi="Arial" w:cs="Arial"/>
          <w:b/>
          <w:bCs/>
          <w:lang w:val="en-GB"/>
        </w:rPr>
        <w:t>22</w:t>
      </w:r>
      <w:r w:rsidR="003F7E9E">
        <w:rPr>
          <w:rFonts w:ascii="Arial" w:hAnsi="Arial" w:cs="Arial"/>
          <w:b/>
          <w:bCs/>
          <w:lang w:val="en-GB"/>
        </w:rPr>
        <w:t>96</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1C0682">
        <w:rPr>
          <w:rFonts w:ascii="Arial" w:hAnsi="Arial" w:cs="Arial"/>
          <w:b/>
          <w:bCs/>
          <w:lang w:val="en-GB"/>
        </w:rPr>
        <w:t xml:space="preserve"> </w:t>
      </w:r>
      <w:r w:rsidR="002043E2">
        <w:rPr>
          <w:rFonts w:ascii="Arial" w:hAnsi="Arial" w:cs="Arial"/>
          <w:b/>
          <w:bCs/>
          <w:lang w:val="en-GB"/>
        </w:rPr>
        <w:t xml:space="preserve">12 June </w:t>
      </w:r>
      <w:r w:rsidR="001C0682">
        <w:rPr>
          <w:rFonts w:ascii="Arial" w:hAnsi="Arial" w:cs="Arial"/>
          <w:b/>
          <w:bCs/>
          <w:lang w:val="en-GB"/>
        </w:rPr>
        <w:t>2015</w:t>
      </w:r>
    </w:p>
    <w:p w:rsidR="003F7E9E" w:rsidRPr="003F7E9E" w:rsidRDefault="003F7E9E" w:rsidP="003F7E9E">
      <w:pPr>
        <w:spacing w:before="100" w:beforeAutospacing="1" w:after="100" w:afterAutospacing="1" w:line="360" w:lineRule="auto"/>
        <w:ind w:left="142"/>
        <w:jc w:val="both"/>
        <w:outlineLvl w:val="0"/>
        <w:rPr>
          <w:rFonts w:ascii="Arial" w:hAnsi="Arial" w:cs="Arial"/>
          <w:b/>
          <w:lang w:val="en-GB"/>
        </w:rPr>
      </w:pPr>
      <w:r w:rsidRPr="003F7E9E">
        <w:rPr>
          <w:rFonts w:ascii="Arial" w:hAnsi="Arial" w:cs="Arial"/>
          <w:b/>
          <w:lang w:val="en-GB"/>
        </w:rPr>
        <w:t>Mr K J Mileham (DA) to ask the Minister of Finance: (has been transferred to CoGTA)</w:t>
      </w:r>
    </w:p>
    <w:p w:rsidR="003F7E9E" w:rsidRPr="003F7E9E" w:rsidRDefault="003F7E9E" w:rsidP="003F7E9E">
      <w:pPr>
        <w:spacing w:before="100" w:beforeAutospacing="1" w:after="100" w:afterAutospacing="1" w:line="360" w:lineRule="auto"/>
        <w:ind w:left="142"/>
        <w:jc w:val="both"/>
        <w:rPr>
          <w:rFonts w:ascii="Arial" w:hAnsi="Arial" w:cs="Arial"/>
          <w:lang w:val="en-GB"/>
        </w:rPr>
      </w:pPr>
      <w:r w:rsidRPr="003F7E9E">
        <w:rPr>
          <w:rFonts w:ascii="Arial" w:hAnsi="Arial" w:cs="Arial"/>
          <w:lang w:val="en-GB"/>
        </w:rPr>
        <w:t>(1)</w:t>
      </w:r>
      <w:r w:rsidRPr="003F7E9E">
        <w:rPr>
          <w:rFonts w:ascii="Arial" w:hAnsi="Arial" w:cs="Arial"/>
          <w:lang w:val="en-GB"/>
        </w:rPr>
        <w:tab/>
        <w:t>With reference to the consolidated report on the audit outcomes of local government for the 2013-14 financial year, what are the names of the 12 auditees where management did not investigate all incidents of possible fraud or improper conduct in supply chain management processes in the 2012-13 financial year as recommended by the Auditor-General;</w:t>
      </w:r>
    </w:p>
    <w:p w:rsidR="003F7E9E" w:rsidRPr="003F7E9E" w:rsidRDefault="003F7E9E" w:rsidP="003F7E9E">
      <w:pPr>
        <w:spacing w:before="100" w:beforeAutospacing="1" w:after="100" w:afterAutospacing="1" w:line="360" w:lineRule="auto"/>
        <w:ind w:left="142"/>
        <w:jc w:val="both"/>
        <w:rPr>
          <w:rFonts w:ascii="Arial" w:hAnsi="Arial" w:cs="Arial"/>
          <w:lang w:val="en-GB"/>
        </w:rPr>
      </w:pPr>
      <w:r w:rsidRPr="003F7E9E">
        <w:rPr>
          <w:rFonts w:ascii="Arial" w:hAnsi="Arial" w:cs="Arial"/>
          <w:lang w:val="en-GB"/>
        </w:rPr>
        <w:t>(2)</w:t>
      </w:r>
      <w:r w:rsidRPr="003F7E9E">
        <w:rPr>
          <w:rFonts w:ascii="Arial" w:hAnsi="Arial" w:cs="Arial"/>
          <w:lang w:val="en-GB"/>
        </w:rPr>
        <w:tab/>
        <w:t>(a) how many findings were reported for each of the 12 auditees and (b) why were all of the findings not investigated, in each case? NW2657E</w:t>
      </w:r>
    </w:p>
    <w:p w:rsidR="00F916D5" w:rsidRDefault="00F916D5" w:rsidP="002043E2">
      <w:pPr>
        <w:spacing w:line="360" w:lineRule="auto"/>
        <w:ind w:firstLine="142"/>
        <w:jc w:val="both"/>
        <w:rPr>
          <w:rFonts w:ascii="Arial" w:hAnsi="Arial" w:cs="Arial"/>
          <w:b/>
          <w:bCs/>
          <w:color w:val="000000"/>
          <w:lang w:val="en-GB"/>
        </w:rPr>
      </w:pPr>
      <w:r w:rsidRPr="000D2C53">
        <w:rPr>
          <w:rFonts w:ascii="Arial" w:hAnsi="Arial" w:cs="Arial"/>
          <w:b/>
          <w:bCs/>
          <w:color w:val="000000"/>
          <w:lang w:val="en-GB"/>
        </w:rPr>
        <w:t>Reply</w:t>
      </w:r>
      <w:r w:rsidR="00206617">
        <w:rPr>
          <w:rFonts w:ascii="Arial" w:hAnsi="Arial" w:cs="Arial"/>
          <w:b/>
          <w:bCs/>
          <w:color w:val="000000"/>
          <w:lang w:val="en-GB"/>
        </w:rPr>
        <w:t>:</w:t>
      </w:r>
    </w:p>
    <w:p w:rsidR="00E55739" w:rsidRDefault="002043E2" w:rsidP="00441C7E">
      <w:pPr>
        <w:spacing w:line="360" w:lineRule="auto"/>
        <w:ind w:left="142"/>
        <w:jc w:val="both"/>
        <w:rPr>
          <w:rFonts w:ascii="Arial" w:hAnsi="Arial" w:cs="Arial"/>
          <w:lang w:val="en-GB"/>
        </w:rPr>
      </w:pPr>
      <w:r>
        <w:rPr>
          <w:rFonts w:ascii="Arial" w:hAnsi="Arial" w:cs="Arial"/>
          <w:lang w:val="en-GB"/>
        </w:rPr>
        <w:t xml:space="preserve">The department is </w:t>
      </w:r>
      <w:r w:rsidR="001C2446">
        <w:rPr>
          <w:rFonts w:ascii="Arial" w:hAnsi="Arial" w:cs="Arial"/>
          <w:lang w:val="en-GB"/>
        </w:rPr>
        <w:t>currently</w:t>
      </w:r>
      <w:r>
        <w:rPr>
          <w:rFonts w:ascii="Arial" w:hAnsi="Arial" w:cs="Arial"/>
          <w:lang w:val="en-GB"/>
        </w:rPr>
        <w:t xml:space="preserve"> gathering the information required to respond to this question as it is not information that is readily available. After the details of the </w:t>
      </w:r>
      <w:r w:rsidR="003F7E9E">
        <w:rPr>
          <w:rFonts w:ascii="Arial" w:hAnsi="Arial" w:cs="Arial"/>
          <w:lang w:val="en-GB"/>
        </w:rPr>
        <w:t>12</w:t>
      </w:r>
      <w:r>
        <w:rPr>
          <w:rFonts w:ascii="Arial" w:hAnsi="Arial" w:cs="Arial"/>
          <w:lang w:val="en-GB"/>
        </w:rPr>
        <w:t xml:space="preserve"> auditees </w:t>
      </w:r>
      <w:r w:rsidR="00441C7E">
        <w:rPr>
          <w:rFonts w:ascii="Arial" w:hAnsi="Arial" w:cs="Arial"/>
          <w:lang w:val="en-GB"/>
        </w:rPr>
        <w:t xml:space="preserve">referred to in the General report </w:t>
      </w:r>
      <w:r>
        <w:rPr>
          <w:rFonts w:ascii="Arial" w:hAnsi="Arial" w:cs="Arial"/>
          <w:lang w:val="en-GB"/>
        </w:rPr>
        <w:t>have been received from the Auditor General</w:t>
      </w:r>
      <w:r w:rsidR="006F6650">
        <w:rPr>
          <w:rFonts w:ascii="Arial" w:hAnsi="Arial" w:cs="Arial"/>
          <w:lang w:val="en-GB"/>
        </w:rPr>
        <w:t>,</w:t>
      </w:r>
      <w:r>
        <w:rPr>
          <w:rFonts w:ascii="Arial" w:hAnsi="Arial" w:cs="Arial"/>
          <w:lang w:val="en-GB"/>
        </w:rPr>
        <w:t xml:space="preserve"> each </w:t>
      </w:r>
      <w:r w:rsidR="00441C7E">
        <w:rPr>
          <w:rFonts w:ascii="Arial" w:hAnsi="Arial" w:cs="Arial"/>
          <w:lang w:val="en-GB"/>
        </w:rPr>
        <w:t xml:space="preserve">of these municipalities will be </w:t>
      </w:r>
      <w:r>
        <w:rPr>
          <w:rFonts w:ascii="Arial" w:hAnsi="Arial" w:cs="Arial"/>
          <w:lang w:val="en-GB"/>
        </w:rPr>
        <w:t xml:space="preserve">requested to provide the details of the cases that </w:t>
      </w:r>
      <w:r w:rsidR="00441C7E">
        <w:rPr>
          <w:rFonts w:ascii="Arial" w:hAnsi="Arial" w:cs="Arial"/>
          <w:lang w:val="en-GB"/>
        </w:rPr>
        <w:t xml:space="preserve">constituted the total of the irregular expenditure in question in order to respond to part two of the question. </w:t>
      </w:r>
    </w:p>
    <w:p w:rsidR="00F916D5" w:rsidRPr="00CB3451" w:rsidRDefault="00441C7E" w:rsidP="00626C53">
      <w:pPr>
        <w:spacing w:line="360" w:lineRule="auto"/>
        <w:ind w:left="142"/>
        <w:jc w:val="both"/>
        <w:rPr>
          <w:rFonts w:ascii="Arial" w:hAnsi="Arial" w:cs="Arial"/>
          <w:sz w:val="20"/>
          <w:szCs w:val="20"/>
        </w:rPr>
      </w:pPr>
      <w:r>
        <w:rPr>
          <w:rFonts w:ascii="Arial" w:hAnsi="Arial" w:cs="Arial"/>
          <w:lang w:val="en-GB"/>
        </w:rPr>
        <w:t xml:space="preserve">The response will be provided as soon as possible after this information is </w:t>
      </w:r>
      <w:r w:rsidR="001C2446">
        <w:rPr>
          <w:rFonts w:ascii="Arial" w:hAnsi="Arial" w:cs="Arial"/>
          <w:lang w:val="en-GB"/>
        </w:rPr>
        <w:t xml:space="preserve">made </w:t>
      </w:r>
      <w:r>
        <w:rPr>
          <w:rFonts w:ascii="Arial" w:hAnsi="Arial" w:cs="Arial"/>
          <w:lang w:val="en-GB"/>
        </w:rPr>
        <w:t>available.</w:t>
      </w:r>
    </w:p>
    <w:sectPr w:rsidR="00F916D5" w:rsidRPr="00CB3451" w:rsidSect="00F5318C">
      <w:pgSz w:w="12240" w:h="15840"/>
      <w:pgMar w:top="1440" w:right="1440" w:bottom="90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B8C" w:rsidRDefault="00895B8C">
      <w:r>
        <w:separator/>
      </w:r>
    </w:p>
  </w:endnote>
  <w:endnote w:type="continuationSeparator" w:id="0">
    <w:p w:rsidR="00895B8C" w:rsidRDefault="00895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B8C" w:rsidRDefault="00895B8C">
      <w:r>
        <w:separator/>
      </w:r>
    </w:p>
  </w:footnote>
  <w:footnote w:type="continuationSeparator" w:id="0">
    <w:p w:rsidR="00895B8C" w:rsidRDefault="00895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215C3D"/>
    <w:multiLevelType w:val="hybridMultilevel"/>
    <w:tmpl w:val="076ABBD4"/>
    <w:lvl w:ilvl="0" w:tplc="93C0AC06">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8"/>
  </w:num>
  <w:num w:numId="6">
    <w:abstractNumId w:val="12"/>
  </w:num>
  <w:num w:numId="7">
    <w:abstractNumId w:val="4"/>
  </w:num>
  <w:num w:numId="8">
    <w:abstractNumId w:val="2"/>
  </w:num>
  <w:num w:numId="9">
    <w:abstractNumId w:val="11"/>
  </w:num>
  <w:num w:numId="10">
    <w:abstractNumId w:val="7"/>
  </w:num>
  <w:num w:numId="11">
    <w:abstractNumId w:val="5"/>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1351"/>
    <w:rsid w:val="000266F7"/>
    <w:rsid w:val="00053DD6"/>
    <w:rsid w:val="00053E8D"/>
    <w:rsid w:val="00071841"/>
    <w:rsid w:val="000954AC"/>
    <w:rsid w:val="000B0E43"/>
    <w:rsid w:val="000C44D9"/>
    <w:rsid w:val="000D2C53"/>
    <w:rsid w:val="000D4AA5"/>
    <w:rsid w:val="001003CB"/>
    <w:rsid w:val="001314FC"/>
    <w:rsid w:val="00156E9A"/>
    <w:rsid w:val="00157654"/>
    <w:rsid w:val="001637C7"/>
    <w:rsid w:val="00173C60"/>
    <w:rsid w:val="00181508"/>
    <w:rsid w:val="001840DA"/>
    <w:rsid w:val="001B0C9C"/>
    <w:rsid w:val="001C0682"/>
    <w:rsid w:val="001C2446"/>
    <w:rsid w:val="001D6ADE"/>
    <w:rsid w:val="001E69BF"/>
    <w:rsid w:val="001E719B"/>
    <w:rsid w:val="002043E2"/>
    <w:rsid w:val="00206617"/>
    <w:rsid w:val="0021288B"/>
    <w:rsid w:val="00247292"/>
    <w:rsid w:val="002576DD"/>
    <w:rsid w:val="002816D5"/>
    <w:rsid w:val="002949F2"/>
    <w:rsid w:val="002A3BF4"/>
    <w:rsid w:val="002A645A"/>
    <w:rsid w:val="002B2990"/>
    <w:rsid w:val="002C2954"/>
    <w:rsid w:val="002C4244"/>
    <w:rsid w:val="002C5792"/>
    <w:rsid w:val="002D6EFA"/>
    <w:rsid w:val="002F42F4"/>
    <w:rsid w:val="0031080D"/>
    <w:rsid w:val="00314E06"/>
    <w:rsid w:val="0031617F"/>
    <w:rsid w:val="00323310"/>
    <w:rsid w:val="00357A0E"/>
    <w:rsid w:val="00357BF2"/>
    <w:rsid w:val="00382DA0"/>
    <w:rsid w:val="003A0DE9"/>
    <w:rsid w:val="003D4D79"/>
    <w:rsid w:val="003F7E9E"/>
    <w:rsid w:val="004325C6"/>
    <w:rsid w:val="00441C7E"/>
    <w:rsid w:val="004779EE"/>
    <w:rsid w:val="00495467"/>
    <w:rsid w:val="0049779D"/>
    <w:rsid w:val="004A4C5A"/>
    <w:rsid w:val="004B2C14"/>
    <w:rsid w:val="004B4AB0"/>
    <w:rsid w:val="004B5A08"/>
    <w:rsid w:val="004C109A"/>
    <w:rsid w:val="004D2ABF"/>
    <w:rsid w:val="004D787D"/>
    <w:rsid w:val="004E062B"/>
    <w:rsid w:val="004F3188"/>
    <w:rsid w:val="0050428A"/>
    <w:rsid w:val="00511169"/>
    <w:rsid w:val="005229E8"/>
    <w:rsid w:val="0053047F"/>
    <w:rsid w:val="00542AD1"/>
    <w:rsid w:val="0054419A"/>
    <w:rsid w:val="00564323"/>
    <w:rsid w:val="005A0136"/>
    <w:rsid w:val="005D0762"/>
    <w:rsid w:val="005D0D35"/>
    <w:rsid w:val="005F13AA"/>
    <w:rsid w:val="005F5EB3"/>
    <w:rsid w:val="005F60DB"/>
    <w:rsid w:val="0061676A"/>
    <w:rsid w:val="00626C53"/>
    <w:rsid w:val="00647ED0"/>
    <w:rsid w:val="0066291D"/>
    <w:rsid w:val="0067399D"/>
    <w:rsid w:val="006B06EF"/>
    <w:rsid w:val="006D3C21"/>
    <w:rsid w:val="006D5BC7"/>
    <w:rsid w:val="006F6650"/>
    <w:rsid w:val="00724A26"/>
    <w:rsid w:val="007259F8"/>
    <w:rsid w:val="007261E1"/>
    <w:rsid w:val="00765941"/>
    <w:rsid w:val="007670C4"/>
    <w:rsid w:val="007A6BC7"/>
    <w:rsid w:val="007B5563"/>
    <w:rsid w:val="007D22C5"/>
    <w:rsid w:val="007D4F67"/>
    <w:rsid w:val="007D6AEE"/>
    <w:rsid w:val="007F55E8"/>
    <w:rsid w:val="00801607"/>
    <w:rsid w:val="00803A7E"/>
    <w:rsid w:val="008275AD"/>
    <w:rsid w:val="00843814"/>
    <w:rsid w:val="00895B8C"/>
    <w:rsid w:val="008A1477"/>
    <w:rsid w:val="008C3B42"/>
    <w:rsid w:val="008D003B"/>
    <w:rsid w:val="008D5EBF"/>
    <w:rsid w:val="008F6740"/>
    <w:rsid w:val="00906EB4"/>
    <w:rsid w:val="00915318"/>
    <w:rsid w:val="00920059"/>
    <w:rsid w:val="00935A33"/>
    <w:rsid w:val="00940B55"/>
    <w:rsid w:val="00954992"/>
    <w:rsid w:val="00955D50"/>
    <w:rsid w:val="00965EF5"/>
    <w:rsid w:val="00966064"/>
    <w:rsid w:val="00977C5F"/>
    <w:rsid w:val="00991283"/>
    <w:rsid w:val="009B3ADB"/>
    <w:rsid w:val="009C2F40"/>
    <w:rsid w:val="00A02D47"/>
    <w:rsid w:val="00A03A37"/>
    <w:rsid w:val="00A167C8"/>
    <w:rsid w:val="00A35576"/>
    <w:rsid w:val="00A47B22"/>
    <w:rsid w:val="00A7041F"/>
    <w:rsid w:val="00A71D7F"/>
    <w:rsid w:val="00A96E8D"/>
    <w:rsid w:val="00AC6A1D"/>
    <w:rsid w:val="00AD2E06"/>
    <w:rsid w:val="00AD717A"/>
    <w:rsid w:val="00B05E06"/>
    <w:rsid w:val="00B125C0"/>
    <w:rsid w:val="00B246CC"/>
    <w:rsid w:val="00B3314A"/>
    <w:rsid w:val="00B549CD"/>
    <w:rsid w:val="00B566C2"/>
    <w:rsid w:val="00B6542A"/>
    <w:rsid w:val="00B961B1"/>
    <w:rsid w:val="00BC70D5"/>
    <w:rsid w:val="00BC7A56"/>
    <w:rsid w:val="00C11E38"/>
    <w:rsid w:val="00C33C12"/>
    <w:rsid w:val="00C563C3"/>
    <w:rsid w:val="00CB3451"/>
    <w:rsid w:val="00CD2FA7"/>
    <w:rsid w:val="00CD652C"/>
    <w:rsid w:val="00CE1F98"/>
    <w:rsid w:val="00D06842"/>
    <w:rsid w:val="00D2101E"/>
    <w:rsid w:val="00D2427D"/>
    <w:rsid w:val="00D319E8"/>
    <w:rsid w:val="00D339A2"/>
    <w:rsid w:val="00D342CF"/>
    <w:rsid w:val="00D4293B"/>
    <w:rsid w:val="00D43C90"/>
    <w:rsid w:val="00D748C7"/>
    <w:rsid w:val="00D80A85"/>
    <w:rsid w:val="00D9186C"/>
    <w:rsid w:val="00DA17B5"/>
    <w:rsid w:val="00DA4A8C"/>
    <w:rsid w:val="00DB6375"/>
    <w:rsid w:val="00DC609A"/>
    <w:rsid w:val="00DD0EA8"/>
    <w:rsid w:val="00DD560B"/>
    <w:rsid w:val="00E01507"/>
    <w:rsid w:val="00E24A23"/>
    <w:rsid w:val="00E26F93"/>
    <w:rsid w:val="00E55739"/>
    <w:rsid w:val="00E55ABF"/>
    <w:rsid w:val="00E738DE"/>
    <w:rsid w:val="00E928F5"/>
    <w:rsid w:val="00ED39AF"/>
    <w:rsid w:val="00ED3F3F"/>
    <w:rsid w:val="00ED68F5"/>
    <w:rsid w:val="00EF438B"/>
    <w:rsid w:val="00EF7791"/>
    <w:rsid w:val="00F058E6"/>
    <w:rsid w:val="00F1593F"/>
    <w:rsid w:val="00F250B3"/>
    <w:rsid w:val="00F3348F"/>
    <w:rsid w:val="00F47B2B"/>
    <w:rsid w:val="00F5318C"/>
    <w:rsid w:val="00F7571F"/>
    <w:rsid w:val="00F76DC6"/>
    <w:rsid w:val="00F7762F"/>
    <w:rsid w:val="00F83BEF"/>
    <w:rsid w:val="00F84D21"/>
    <w:rsid w:val="00F916D5"/>
    <w:rsid w:val="00FB5150"/>
    <w:rsid w:val="00FD0924"/>
    <w:rsid w:val="00FD6875"/>
    <w:rsid w:val="00FE1C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2015-06-22T14:25:00Z</cp:lastPrinted>
  <dcterms:created xsi:type="dcterms:W3CDTF">2015-08-19T10:26:00Z</dcterms:created>
  <dcterms:modified xsi:type="dcterms:W3CDTF">2015-08-19T10:26:00Z</dcterms:modified>
</cp:coreProperties>
</file>