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F27" w:rsidRDefault="00E82D00">
      <w:pPr>
        <w:pStyle w:val="DACBODYTEXT"/>
        <w:ind w:left="84"/>
        <w:jc w:val="center"/>
        <w:rPr>
          <w:rFonts w:cs="Arial"/>
          <w:b/>
          <w:sz w:val="32"/>
          <w:szCs w:val="32"/>
        </w:rPr>
      </w:pPr>
      <w:r>
        <w:rPr>
          <w:rFonts w:cs="Arial"/>
          <w:b/>
          <w:sz w:val="32"/>
          <w:szCs w:val="32"/>
        </w:rPr>
        <w:t>NATIONAL ASSEMBLY</w:t>
      </w:r>
    </w:p>
    <w:p w:rsidR="00182F27" w:rsidRDefault="00182F27">
      <w:pPr>
        <w:pStyle w:val="DACBODYTEXT"/>
        <w:spacing w:after="0" w:line="240" w:lineRule="auto"/>
        <w:ind w:left="84" w:hanging="84"/>
        <w:rPr>
          <w:rFonts w:cs="Arial"/>
          <w:b/>
          <w:sz w:val="32"/>
          <w:szCs w:val="32"/>
          <w:u w:val="single"/>
        </w:rPr>
      </w:pPr>
    </w:p>
    <w:p w:rsidR="00182F27" w:rsidRDefault="00E82D00">
      <w:pPr>
        <w:pStyle w:val="DACBODYTEXT"/>
        <w:spacing w:after="0" w:line="240" w:lineRule="auto"/>
        <w:ind w:left="84" w:hanging="84"/>
        <w:rPr>
          <w:rFonts w:cs="Arial"/>
          <w:b/>
          <w:sz w:val="32"/>
          <w:szCs w:val="32"/>
          <w:u w:val="single"/>
        </w:rPr>
      </w:pPr>
      <w:r>
        <w:rPr>
          <w:rFonts w:cs="Arial"/>
          <w:b/>
          <w:sz w:val="32"/>
          <w:szCs w:val="32"/>
          <w:u w:val="single"/>
        </w:rPr>
        <w:t>QUESTION NO. 2294-2022</w:t>
      </w:r>
    </w:p>
    <w:p w:rsidR="00866756" w:rsidRDefault="00866756">
      <w:pPr>
        <w:pStyle w:val="DACBODYTEXT"/>
        <w:spacing w:after="0" w:line="240" w:lineRule="auto"/>
        <w:ind w:left="84" w:hanging="84"/>
        <w:rPr>
          <w:rFonts w:cs="Arial"/>
          <w:b/>
          <w:sz w:val="32"/>
          <w:szCs w:val="32"/>
          <w:u w:val="single"/>
        </w:rPr>
      </w:pPr>
    </w:p>
    <w:p w:rsidR="00182F27" w:rsidRDefault="00E82D00">
      <w:pPr>
        <w:tabs>
          <w:tab w:val="left" w:pos="576"/>
          <w:tab w:val="left" w:pos="1296"/>
          <w:tab w:val="left" w:pos="6336"/>
        </w:tabs>
        <w:spacing w:after="0" w:line="240" w:lineRule="auto"/>
        <w:ind w:left="70" w:hanging="70"/>
        <w:jc w:val="both"/>
        <w:rPr>
          <w:rFonts w:ascii="Arial" w:hAnsi="Arial" w:cs="Arial"/>
          <w:b/>
          <w:sz w:val="32"/>
          <w:szCs w:val="32"/>
          <w:u w:val="single"/>
        </w:rPr>
      </w:pPr>
      <w:r>
        <w:rPr>
          <w:rFonts w:ascii="Arial" w:hAnsi="Arial" w:cs="Arial"/>
          <w:b/>
          <w:sz w:val="32"/>
          <w:szCs w:val="32"/>
          <w:u w:val="single"/>
        </w:rPr>
        <w:t>FOR WRITTEN REPLY</w:t>
      </w:r>
    </w:p>
    <w:p w:rsidR="00866756" w:rsidRDefault="00866756">
      <w:pPr>
        <w:tabs>
          <w:tab w:val="left" w:pos="576"/>
          <w:tab w:val="left" w:pos="1296"/>
          <w:tab w:val="left" w:pos="6336"/>
        </w:tabs>
        <w:spacing w:after="0" w:line="240" w:lineRule="auto"/>
        <w:ind w:left="70" w:hanging="70"/>
        <w:jc w:val="both"/>
        <w:rPr>
          <w:rFonts w:ascii="Arial" w:hAnsi="Arial" w:cs="Arial"/>
          <w:b/>
          <w:sz w:val="32"/>
          <w:szCs w:val="32"/>
          <w:u w:val="single"/>
        </w:rPr>
      </w:pPr>
    </w:p>
    <w:p w:rsidR="00182F27" w:rsidRDefault="00E82D00">
      <w:pPr>
        <w:pStyle w:val="DACBODYTEXT"/>
        <w:spacing w:after="0" w:line="240" w:lineRule="auto"/>
        <w:ind w:left="0"/>
        <w:rPr>
          <w:rFonts w:cs="Arial"/>
          <w:b/>
          <w:bCs/>
          <w:sz w:val="32"/>
          <w:szCs w:val="32"/>
        </w:rPr>
      </w:pPr>
      <w:proofErr w:type="gramStart"/>
      <w:r>
        <w:rPr>
          <w:rFonts w:cs="Arial"/>
          <w:sz w:val="32"/>
          <w:szCs w:val="32"/>
        </w:rPr>
        <w:t>I</w:t>
      </w:r>
      <w:r>
        <w:rPr>
          <w:rFonts w:cs="Arial"/>
          <w:b/>
          <w:bCs/>
          <w:sz w:val="32"/>
          <w:szCs w:val="32"/>
        </w:rPr>
        <w:t>NTERNAL QUESTION PAPER NO.</w:t>
      </w:r>
      <w:proofErr w:type="gramEnd"/>
      <w:r>
        <w:rPr>
          <w:rFonts w:cs="Arial"/>
          <w:b/>
          <w:bCs/>
          <w:sz w:val="32"/>
          <w:szCs w:val="32"/>
        </w:rPr>
        <w:t xml:space="preserve"> 23-2022: DATE OF PUBLICATION 10/06/2022</w:t>
      </w:r>
    </w:p>
    <w:p w:rsidR="00866756" w:rsidRDefault="00866756">
      <w:pPr>
        <w:pStyle w:val="DACBODYTEXT"/>
        <w:spacing w:after="0" w:line="240" w:lineRule="auto"/>
        <w:ind w:left="0"/>
        <w:rPr>
          <w:rFonts w:cs="Arial"/>
          <w:sz w:val="32"/>
          <w:szCs w:val="32"/>
        </w:rPr>
      </w:pPr>
    </w:p>
    <w:p w:rsidR="00182F27" w:rsidRDefault="00E82D00">
      <w:pPr>
        <w:spacing w:after="0" w:line="240" w:lineRule="auto"/>
        <w:ind w:right="26"/>
        <w:jc w:val="both"/>
        <w:rPr>
          <w:rFonts w:ascii="Arial" w:hAnsi="Arial" w:cs="Arial"/>
          <w:b/>
          <w:sz w:val="32"/>
          <w:szCs w:val="32"/>
        </w:rPr>
      </w:pPr>
      <w:r>
        <w:rPr>
          <w:rFonts w:ascii="Arial" w:hAnsi="Arial" w:cs="Arial"/>
          <w:b/>
          <w:sz w:val="32"/>
          <w:szCs w:val="32"/>
        </w:rPr>
        <w:t xml:space="preserve">“Mr. T W </w:t>
      </w:r>
      <w:proofErr w:type="spellStart"/>
      <w:r>
        <w:rPr>
          <w:rFonts w:ascii="Arial" w:hAnsi="Arial" w:cs="Arial"/>
          <w:b/>
          <w:sz w:val="32"/>
          <w:szCs w:val="32"/>
        </w:rPr>
        <w:t>Mhlongo</w:t>
      </w:r>
      <w:proofErr w:type="spellEnd"/>
      <w:r>
        <w:rPr>
          <w:rFonts w:ascii="Arial" w:hAnsi="Arial" w:cs="Arial"/>
          <w:b/>
          <w:sz w:val="32"/>
          <w:szCs w:val="32"/>
        </w:rPr>
        <w:t xml:space="preserve"> (DA) to ask the Minister of Sport, Arts and Culture</w:t>
      </w:r>
      <w:r w:rsidR="00833F24">
        <w:rPr>
          <w:rFonts w:ascii="Arial" w:hAnsi="Arial" w:cs="Arial"/>
          <w:b/>
          <w:sz w:val="32"/>
          <w:szCs w:val="32"/>
        </w:rPr>
        <w:fldChar w:fldCharType="begin"/>
      </w:r>
      <w:r>
        <w:rPr>
          <w:rFonts w:ascii="Arial" w:hAnsi="Arial" w:cs="Arial"/>
          <w:b/>
          <w:sz w:val="32"/>
          <w:szCs w:val="32"/>
        </w:rPr>
        <w:instrText xml:space="preserve"> XE "</w:instrText>
      </w:r>
      <w:r>
        <w:rPr>
          <w:rFonts w:ascii="Arial" w:hAnsi="Arial" w:cs="Arial"/>
          <w:b/>
          <w:sz w:val="32"/>
          <w:szCs w:val="32"/>
          <w:lang w:val="en-GB"/>
        </w:rPr>
        <w:instrText>Sport, Arts and Culture</w:instrText>
      </w:r>
      <w:r>
        <w:rPr>
          <w:rFonts w:ascii="Arial" w:hAnsi="Arial" w:cs="Arial"/>
          <w:b/>
          <w:sz w:val="32"/>
          <w:szCs w:val="32"/>
        </w:rPr>
        <w:instrText xml:space="preserve">" </w:instrText>
      </w:r>
      <w:r w:rsidR="00833F24">
        <w:rPr>
          <w:rFonts w:ascii="Arial" w:hAnsi="Arial" w:cs="Arial"/>
          <w:b/>
          <w:sz w:val="32"/>
          <w:szCs w:val="32"/>
        </w:rPr>
        <w:fldChar w:fldCharType="end"/>
      </w:r>
      <w:r>
        <w:rPr>
          <w:rFonts w:ascii="Arial" w:hAnsi="Arial" w:cs="Arial"/>
          <w:b/>
          <w:sz w:val="32"/>
          <w:szCs w:val="32"/>
        </w:rPr>
        <w:t xml:space="preserve">: </w:t>
      </w:r>
    </w:p>
    <w:p w:rsidR="00182F27" w:rsidRDefault="00E82D00">
      <w:pPr>
        <w:spacing w:before="100" w:beforeAutospacing="1" w:after="100" w:afterAutospacing="1"/>
        <w:ind w:right="26"/>
        <w:jc w:val="both"/>
        <w:rPr>
          <w:rFonts w:ascii="Arial" w:hAnsi="Arial" w:cs="Arial"/>
          <w:sz w:val="32"/>
          <w:szCs w:val="32"/>
        </w:rPr>
      </w:pPr>
      <w:r>
        <w:rPr>
          <w:rFonts w:ascii="Arial" w:hAnsi="Arial" w:cs="Arial"/>
          <w:sz w:val="32"/>
          <w:szCs w:val="32"/>
        </w:rPr>
        <w:t xml:space="preserve">Whether, with reference to his reply to question 1619 on 18 June 2021, he is now in a position to provide Mr. T W </w:t>
      </w:r>
      <w:proofErr w:type="spellStart"/>
      <w:r>
        <w:rPr>
          <w:rFonts w:ascii="Arial" w:hAnsi="Arial" w:cs="Arial"/>
          <w:sz w:val="32"/>
          <w:szCs w:val="32"/>
        </w:rPr>
        <w:t>Mhlongo</w:t>
      </w:r>
      <w:proofErr w:type="spellEnd"/>
      <w:r>
        <w:rPr>
          <w:rFonts w:ascii="Arial" w:hAnsi="Arial" w:cs="Arial"/>
          <w:sz w:val="32"/>
          <w:szCs w:val="32"/>
        </w:rPr>
        <w:t xml:space="preserve"> with the proposed timelines; if not, (a) why not and (b) by what date will he be in a position to furnish the proposed timelines; if so, what are the relevant details? </w:t>
      </w:r>
      <w:r>
        <w:rPr>
          <w:rFonts w:ascii="Arial" w:hAnsi="Arial" w:cs="Arial"/>
          <w:b/>
          <w:bCs/>
          <w:sz w:val="32"/>
          <w:szCs w:val="32"/>
        </w:rPr>
        <w:t>NW2711E</w:t>
      </w:r>
      <w:r>
        <w:rPr>
          <w:rFonts w:ascii="Arial" w:hAnsi="Arial" w:cs="Arial"/>
          <w:sz w:val="32"/>
          <w:szCs w:val="32"/>
        </w:rPr>
        <w:t xml:space="preserve">                                                                   </w:t>
      </w:r>
    </w:p>
    <w:p w:rsidR="00182F27" w:rsidRDefault="00E82D00">
      <w:pPr>
        <w:tabs>
          <w:tab w:val="left" w:pos="8931"/>
        </w:tabs>
        <w:spacing w:after="0" w:line="360" w:lineRule="auto"/>
        <w:jc w:val="both"/>
        <w:rPr>
          <w:rFonts w:ascii="Arial" w:hAnsi="Arial" w:cs="Arial"/>
          <w:b/>
          <w:sz w:val="32"/>
          <w:szCs w:val="32"/>
        </w:rPr>
      </w:pPr>
      <w:r>
        <w:rPr>
          <w:rFonts w:ascii="Arial" w:hAnsi="Arial" w:cs="Arial"/>
          <w:b/>
          <w:sz w:val="32"/>
          <w:szCs w:val="32"/>
        </w:rPr>
        <w:t xml:space="preserve">REPLY: </w:t>
      </w:r>
    </w:p>
    <w:p w:rsidR="00182F27" w:rsidRDefault="00E82D00">
      <w:pPr>
        <w:pStyle w:val="Default"/>
        <w:contextualSpacing/>
        <w:jc w:val="both"/>
        <w:rPr>
          <w:sz w:val="32"/>
          <w:szCs w:val="32"/>
          <w:lang w:val="en-US"/>
        </w:rPr>
      </w:pPr>
      <w:r>
        <w:rPr>
          <w:sz w:val="32"/>
          <w:szCs w:val="32"/>
          <w:lang w:val="en-US"/>
        </w:rPr>
        <w:t xml:space="preserve">The Departmental Task Team on amalgamation has mapped a process towards the merger of the National Arts Council and the National Film and Video Foundation. The estimated timeline for the merger of the two entities will be informed by the conclusion of the enactment of the new legislation. </w:t>
      </w:r>
    </w:p>
    <w:p w:rsidR="00182F27" w:rsidRDefault="00182F27">
      <w:pPr>
        <w:pStyle w:val="Default"/>
        <w:contextualSpacing/>
        <w:jc w:val="both"/>
        <w:rPr>
          <w:sz w:val="32"/>
          <w:szCs w:val="32"/>
          <w:lang w:val="en-US"/>
        </w:rPr>
      </w:pPr>
    </w:p>
    <w:p w:rsidR="00182F27" w:rsidRDefault="00E82D00" w:rsidP="00866756">
      <w:pPr>
        <w:pStyle w:val="Default"/>
        <w:contextualSpacing/>
        <w:jc w:val="both"/>
        <w:rPr>
          <w:rFonts w:eastAsia="Calibri" w:cs="Times New Roman"/>
          <w:sz w:val="18"/>
          <w:szCs w:val="18"/>
        </w:rPr>
      </w:pPr>
      <w:r>
        <w:rPr>
          <w:sz w:val="32"/>
          <w:szCs w:val="32"/>
          <w:lang w:val="en-US"/>
        </w:rPr>
        <w:t xml:space="preserve">In this instance it is estimated that a period of 18 to 24 months is required for the drafting of the legislation and undertaking the consultation process before the draft bill is submitted to the National Assembly. </w:t>
      </w:r>
      <w:bookmarkStart w:id="0" w:name="_GoBack"/>
      <w:bookmarkEnd w:id="0"/>
    </w:p>
    <w:p w:rsidR="00182F27" w:rsidRDefault="00182F27">
      <w:pPr>
        <w:spacing w:after="200" w:line="276" w:lineRule="auto"/>
        <w:rPr>
          <w:rFonts w:ascii="Arial" w:eastAsia="Calibri" w:hAnsi="Arial" w:cs="Times New Roman"/>
          <w:sz w:val="18"/>
          <w:szCs w:val="18"/>
          <w:lang w:val="en-ZA"/>
        </w:rPr>
      </w:pPr>
    </w:p>
    <w:p w:rsidR="00182F27" w:rsidRDefault="00182F27">
      <w:pPr>
        <w:spacing w:after="200" w:line="276" w:lineRule="auto"/>
        <w:rPr>
          <w:rFonts w:ascii="Arial" w:eastAsia="Calibri" w:hAnsi="Arial" w:cs="Times New Roman"/>
          <w:sz w:val="18"/>
          <w:szCs w:val="18"/>
          <w:lang w:val="en-ZA"/>
        </w:rPr>
      </w:pPr>
    </w:p>
    <w:p w:rsidR="00182F27" w:rsidRDefault="00182F27">
      <w:pPr>
        <w:spacing w:after="200" w:line="276" w:lineRule="auto"/>
        <w:rPr>
          <w:rFonts w:ascii="Arial" w:eastAsia="Calibri" w:hAnsi="Arial" w:cs="Times New Roman"/>
          <w:sz w:val="18"/>
          <w:szCs w:val="18"/>
          <w:lang w:val="en-ZA"/>
        </w:rPr>
      </w:pPr>
    </w:p>
    <w:p w:rsidR="00182F27" w:rsidRDefault="00182F27">
      <w:pPr>
        <w:spacing w:after="200" w:line="276" w:lineRule="auto"/>
        <w:rPr>
          <w:rFonts w:ascii="Arial" w:eastAsia="Calibri" w:hAnsi="Arial" w:cs="Times New Roman"/>
          <w:sz w:val="18"/>
          <w:szCs w:val="18"/>
          <w:lang w:val="en-ZA"/>
        </w:rPr>
      </w:pPr>
    </w:p>
    <w:p w:rsidR="00182F27" w:rsidRDefault="00182F27"/>
    <w:sectPr w:rsidR="00182F27" w:rsidSect="00833F24">
      <w:pgSz w:w="11906" w:h="16838"/>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78DA" w:rsidRDefault="000278DA">
      <w:pPr>
        <w:spacing w:line="240" w:lineRule="auto"/>
      </w:pPr>
      <w:r>
        <w:separator/>
      </w:r>
    </w:p>
  </w:endnote>
  <w:endnote w:type="continuationSeparator" w:id="0">
    <w:p w:rsidR="000278DA" w:rsidRDefault="000278D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78DA" w:rsidRDefault="000278DA">
      <w:pPr>
        <w:spacing w:after="0"/>
      </w:pPr>
      <w:r>
        <w:separator/>
      </w:r>
    </w:p>
  </w:footnote>
  <w:footnote w:type="continuationSeparator" w:id="0">
    <w:p w:rsidR="000278DA" w:rsidRDefault="000278DA">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VerticalSpacing w:val="156"/>
  <w:displayHorizontalDrawingGridEvery w:val="0"/>
  <w:displayVerticalDrawingGridEvery w:val="2"/>
  <w:characterSpacingControl w:val="doNotCompress"/>
  <w:savePreviewPicture/>
  <w:footnotePr>
    <w:footnote w:id="-1"/>
    <w:footnote w:id="0"/>
  </w:footnotePr>
  <w:endnotePr>
    <w:endnote w:id="-1"/>
    <w:endnote w:id="0"/>
  </w:endnotePr>
  <w:compat>
    <w:spaceForUL/>
    <w:doNotLeaveBackslashAlone/>
    <w:ulTrailSpace/>
    <w:doNotExpandShiftReturn/>
    <w:adjustLineHeightInTable/>
    <w:useFELayout/>
  </w:compat>
  <w:rsids>
    <w:rsidRoot w:val="01A97552"/>
    <w:rsid w:val="000278DA"/>
    <w:rsid w:val="00182F27"/>
    <w:rsid w:val="00833F24"/>
    <w:rsid w:val="00866756"/>
    <w:rsid w:val="00C916B9"/>
    <w:rsid w:val="00E82D00"/>
    <w:rsid w:val="01A9755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3F24"/>
    <w:pPr>
      <w:spacing w:after="160" w:line="259" w:lineRule="auto"/>
    </w:pPr>
    <w:rPr>
      <w:rFonts w:ascii="Tahoma" w:eastAsiaTheme="minorHAnsi" w:hAnsi="Tahoma"/>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CBODYTEXT">
    <w:name w:val="DAC BODY TEXT"/>
    <w:basedOn w:val="Normal"/>
    <w:qFormat/>
    <w:rsid w:val="00833F24"/>
    <w:pPr>
      <w:spacing w:after="200" w:line="276" w:lineRule="auto"/>
      <w:ind w:left="993"/>
    </w:pPr>
    <w:rPr>
      <w:rFonts w:ascii="Arial" w:hAnsi="Arial"/>
      <w:sz w:val="18"/>
      <w:szCs w:val="18"/>
      <w:lang w:val="en-ZA"/>
    </w:rPr>
  </w:style>
  <w:style w:type="paragraph" w:customStyle="1" w:styleId="Default">
    <w:name w:val="Default"/>
    <w:rsid w:val="00833F24"/>
    <w:pPr>
      <w:autoSpaceDE w:val="0"/>
      <w:autoSpaceDN w:val="0"/>
      <w:adjustRightInd w:val="0"/>
    </w:pPr>
    <w:rPr>
      <w:rFonts w:ascii="Arial" w:eastAsiaTheme="minorHAnsi" w:hAnsi="Arial" w:cs="Arial"/>
      <w:color w:val="000000"/>
      <w:sz w:val="24"/>
      <w:szCs w:val="24"/>
      <w:lang w:val="en-Z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954</Characters>
  <Application>Microsoft Office Word</Application>
  <DocSecurity>0</DocSecurity>
  <Lines>7</Lines>
  <Paragraphs>2</Paragraphs>
  <ScaleCrop>false</ScaleCrop>
  <Company>Toshiba</Company>
  <LinksUpToDate>false</LinksUpToDate>
  <CharactersWithSpaces>1119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simionnk</dc:creator>
  <cp:lastModifiedBy>USER</cp:lastModifiedBy>
  <cp:revision>2</cp:revision>
  <dcterms:created xsi:type="dcterms:W3CDTF">2022-07-04T20:02:00Z</dcterms:created>
  <dcterms:modified xsi:type="dcterms:W3CDTF">2022-07-04T20:02:00Z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1033-11.2.0.11156</vt:lpwstr>
  </property>
  <property fmtid="{D5CDD505-2E9C-101B-9397-08002B2CF9AE}" pid="3" name="ICV">
    <vt:lpwstr>7C4E0079AE004949876C390DE2238C1D</vt:lpwstr>
  </property>
</Properties>
</file>