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54266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542669" w:rsidP="0054266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542669" w:rsidP="0054266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3604AF">
        <w:rPr>
          <w:rFonts w:ascii="Arial" w:eastAsia="Calibri" w:hAnsi="Arial" w:cs="Arial"/>
          <w:b/>
          <w:bCs/>
          <w:lang w:val="en-GB"/>
        </w:rPr>
        <w:t>2</w:t>
      </w:r>
      <w:r w:rsidR="0057089F">
        <w:rPr>
          <w:rFonts w:ascii="Arial" w:eastAsia="Calibri" w:hAnsi="Arial" w:cs="Arial"/>
          <w:b/>
          <w:bCs/>
          <w:lang w:val="en-GB"/>
        </w:rPr>
        <w:t>290</w:t>
      </w:r>
    </w:p>
    <w:p w:rsidR="00130BDB" w:rsidRPr="00542669" w:rsidRDefault="00130BDB" w:rsidP="00542669">
      <w:pPr>
        <w:spacing w:after="200" w:line="276" w:lineRule="auto"/>
        <w:rPr>
          <w:rFonts w:ascii="Arial" w:eastAsia="Calibri" w:hAnsi="Arial" w:cs="Arial"/>
          <w:b/>
          <w:bCs/>
          <w:lang w:val="en-GB"/>
        </w:rPr>
      </w:pPr>
      <w:r w:rsidRPr="00542669">
        <w:rPr>
          <w:rFonts w:ascii="Arial" w:eastAsia="Calibri" w:hAnsi="Arial" w:cs="Arial"/>
          <w:b/>
          <w:bCs/>
          <w:lang w:val="en-GB"/>
        </w:rPr>
        <w:t xml:space="preserve">DATE OF QUESTION PAPER: </w:t>
      </w:r>
      <w:r w:rsidR="0057089F" w:rsidRPr="00542669">
        <w:rPr>
          <w:rFonts w:ascii="Arial" w:eastAsia="Calibri" w:hAnsi="Arial" w:cs="Arial"/>
          <w:b/>
          <w:bCs/>
          <w:lang w:val="en-GB"/>
        </w:rPr>
        <w:t>16</w:t>
      </w:r>
      <w:r w:rsidR="00542669" w:rsidRPr="00542669">
        <w:rPr>
          <w:rFonts w:ascii="Arial" w:eastAsia="Calibri" w:hAnsi="Arial" w:cs="Arial"/>
          <w:b/>
          <w:bCs/>
          <w:lang w:val="en-GB"/>
        </w:rPr>
        <w:t xml:space="preserve"> OCTOBER </w:t>
      </w:r>
      <w:r w:rsidRPr="00542669">
        <w:rPr>
          <w:rFonts w:ascii="Arial" w:eastAsia="Calibri" w:hAnsi="Arial" w:cs="Arial"/>
          <w:b/>
          <w:bCs/>
          <w:lang w:val="en-GB"/>
        </w:rPr>
        <w:t>20</w:t>
      </w:r>
      <w:r w:rsidR="003F2E8D" w:rsidRPr="00542669">
        <w:rPr>
          <w:rFonts w:ascii="Arial" w:eastAsia="Calibri" w:hAnsi="Arial" w:cs="Arial"/>
          <w:b/>
          <w:bCs/>
          <w:lang w:val="en-GB"/>
        </w:rPr>
        <w:t>20</w:t>
      </w:r>
    </w:p>
    <w:p w:rsidR="00130BDB" w:rsidRPr="00542669" w:rsidRDefault="0057089F" w:rsidP="00542669">
      <w:pPr>
        <w:spacing w:before="100" w:beforeAutospacing="1" w:after="100" w:afterAutospacing="1" w:line="276" w:lineRule="auto"/>
        <w:outlineLvl w:val="0"/>
        <w:rPr>
          <w:rFonts w:ascii="Arial" w:eastAsia="Calibri" w:hAnsi="Arial" w:cs="Arial"/>
          <w:b/>
          <w:bCs/>
          <w:lang w:val="en-GB"/>
        </w:rPr>
      </w:pPr>
      <w:r w:rsidRPr="00542669">
        <w:rPr>
          <w:rFonts w:ascii="Arial" w:eastAsia="Calibri" w:hAnsi="Arial" w:cs="Arial"/>
          <w:b/>
          <w:bCs/>
          <w:lang w:val="en-GB"/>
        </w:rPr>
        <w:t xml:space="preserve">DATE OF SUBMISSION: </w:t>
      </w:r>
      <w:r w:rsidR="003F0866" w:rsidRPr="00542669">
        <w:rPr>
          <w:rFonts w:ascii="Arial" w:eastAsia="Calibri" w:hAnsi="Arial" w:cs="Arial"/>
          <w:b/>
          <w:bCs/>
          <w:lang w:val="en-GB"/>
        </w:rPr>
        <w:t>3</w:t>
      </w:r>
      <w:r w:rsidRPr="00542669">
        <w:rPr>
          <w:rFonts w:ascii="Arial" w:eastAsia="Calibri" w:hAnsi="Arial" w:cs="Arial"/>
          <w:b/>
          <w:bCs/>
          <w:lang w:val="en-GB"/>
        </w:rPr>
        <w:t>0</w:t>
      </w:r>
      <w:r w:rsidR="003F0866" w:rsidRPr="00542669">
        <w:rPr>
          <w:rFonts w:ascii="Arial" w:eastAsia="Calibri" w:hAnsi="Arial" w:cs="Arial"/>
          <w:b/>
          <w:bCs/>
          <w:lang w:val="en-GB"/>
        </w:rPr>
        <w:t xml:space="preserve"> OCTO</w:t>
      </w:r>
      <w:r w:rsidR="00F70C61" w:rsidRPr="00542669">
        <w:rPr>
          <w:rFonts w:ascii="Arial" w:eastAsia="Calibri" w:hAnsi="Arial" w:cs="Arial"/>
          <w:b/>
          <w:bCs/>
          <w:lang w:val="en-GB"/>
        </w:rPr>
        <w:t>BER</w:t>
      </w:r>
      <w:r w:rsidR="00E361D7" w:rsidRPr="00542669">
        <w:rPr>
          <w:rFonts w:ascii="Arial" w:eastAsia="Calibri" w:hAnsi="Arial" w:cs="Arial"/>
          <w:b/>
          <w:bCs/>
          <w:lang w:val="en-GB"/>
        </w:rPr>
        <w:t xml:space="preserve"> </w:t>
      </w:r>
      <w:r w:rsidR="00130BDB" w:rsidRPr="00542669">
        <w:rPr>
          <w:rFonts w:ascii="Arial" w:eastAsia="Calibri" w:hAnsi="Arial" w:cs="Arial"/>
          <w:b/>
          <w:bCs/>
          <w:lang w:val="en-GB"/>
        </w:rPr>
        <w:t>20</w:t>
      </w:r>
      <w:r w:rsidR="003F2E8D" w:rsidRPr="00542669">
        <w:rPr>
          <w:rFonts w:ascii="Arial" w:eastAsia="Calibri" w:hAnsi="Arial" w:cs="Arial"/>
          <w:b/>
          <w:bCs/>
          <w:lang w:val="en-GB"/>
        </w:rPr>
        <w:t>20</w:t>
      </w:r>
    </w:p>
    <w:p w:rsidR="0057089F" w:rsidRPr="0057089F" w:rsidRDefault="0057089F" w:rsidP="0057089F">
      <w:pPr>
        <w:spacing w:before="120" w:after="120" w:line="360" w:lineRule="auto"/>
        <w:rPr>
          <w:rFonts w:ascii="Arial" w:hAnsi="Arial" w:cs="Arial"/>
          <w:b/>
          <w:bCs/>
          <w:lang w:val="en-ZA"/>
        </w:rPr>
      </w:pPr>
      <w:r w:rsidRPr="0057089F">
        <w:rPr>
          <w:rFonts w:ascii="Arial" w:hAnsi="Arial" w:cs="Arial"/>
          <w:b/>
          <w:bCs/>
          <w:lang w:val="en-ZA"/>
        </w:rPr>
        <w:t>Mr M G E Hendricks (Al Jamah-ah) to ask the Minister of Justice and Correctional Services</w:t>
      </w:r>
      <w:r w:rsidRPr="0057089F">
        <w:rPr>
          <w:rFonts w:ascii="Arial" w:hAnsi="Arial" w:cs="Arial"/>
          <w:b/>
          <w:bCs/>
          <w:lang w:val="en-ZA"/>
        </w:rPr>
        <w:fldChar w:fldCharType="begin"/>
      </w:r>
      <w:r w:rsidRPr="0057089F">
        <w:rPr>
          <w:rFonts w:ascii="Arial" w:hAnsi="Arial" w:cs="Arial"/>
          <w:b/>
          <w:bCs/>
          <w:lang w:val="en-ZA"/>
        </w:rPr>
        <w:instrText xml:space="preserve"> XE "Justice and Correctional Services" </w:instrText>
      </w:r>
      <w:r w:rsidRPr="0057089F">
        <w:rPr>
          <w:rFonts w:ascii="Arial" w:hAnsi="Arial" w:cs="Arial"/>
          <w:b/>
          <w:bCs/>
          <w:lang w:val="en-ZA"/>
        </w:rPr>
        <w:fldChar w:fldCharType="end"/>
      </w:r>
      <w:r w:rsidRPr="0057089F">
        <w:rPr>
          <w:rFonts w:ascii="Arial" w:hAnsi="Arial" w:cs="Arial"/>
          <w:b/>
          <w:bCs/>
          <w:lang w:val="en-ZA"/>
        </w:rPr>
        <w:t>:</w:t>
      </w:r>
    </w:p>
    <w:p w:rsidR="0057089F" w:rsidRPr="0057089F" w:rsidRDefault="0057089F" w:rsidP="0057089F">
      <w:pPr>
        <w:numPr>
          <w:ilvl w:val="0"/>
          <w:numId w:val="6"/>
        </w:numPr>
        <w:spacing w:before="120" w:after="120" w:line="360" w:lineRule="auto"/>
        <w:jc w:val="both"/>
        <w:rPr>
          <w:rFonts w:ascii="Arial" w:hAnsi="Arial" w:cs="Arial"/>
          <w:lang w:val="en-ZA"/>
        </w:rPr>
      </w:pPr>
      <w:r w:rsidRPr="0057089F">
        <w:rPr>
          <w:rFonts w:ascii="Arial" w:hAnsi="Arial" w:cs="Arial"/>
          <w:lang w:val="en-ZA"/>
        </w:rPr>
        <w:t>Whether, given that nearly a year ago the Western Cape Director of Public Prosecutions accepted and handed over the memorandum on the killing of Imam Abdullah Haron to the SA Police</w:t>
      </w:r>
      <w:r w:rsidRPr="0057089F">
        <w:rPr>
          <w:rFonts w:ascii="Arial" w:hAnsi="Arial" w:cs="Arial"/>
          <w:lang w:val="en-ZA"/>
        </w:rPr>
        <w:fldChar w:fldCharType="begin"/>
      </w:r>
      <w:r w:rsidRPr="0057089F">
        <w:rPr>
          <w:rFonts w:ascii="Arial" w:hAnsi="Arial" w:cs="Arial"/>
          <w:lang w:val="en-ZA"/>
        </w:rPr>
        <w:instrText xml:space="preserve"> XE "Police" </w:instrText>
      </w:r>
      <w:r w:rsidRPr="0057089F">
        <w:rPr>
          <w:rFonts w:ascii="Arial" w:hAnsi="Arial" w:cs="Arial"/>
          <w:lang w:val="en-ZA"/>
        </w:rPr>
        <w:fldChar w:fldCharType="end"/>
      </w:r>
      <w:r w:rsidRPr="0057089F">
        <w:rPr>
          <w:rFonts w:ascii="Arial" w:hAnsi="Arial" w:cs="Arial"/>
          <w:lang w:val="en-ZA"/>
        </w:rPr>
        <w:t xml:space="preserve"> Service (SAPS) to verify the statements given and to ascertain the whereabouts of SAPS members who testified in the 1970 inquest and that there has been little progress, he will release the information (details furnished) on the security policemen who worked at the Maitland Police Station at the time when Imam Haron was killed; if not, what is the position in this regard, if so, what are the further relevant details;</w:t>
      </w:r>
    </w:p>
    <w:p w:rsidR="0057089F" w:rsidRPr="0057089F" w:rsidRDefault="0057089F" w:rsidP="0057089F">
      <w:pPr>
        <w:numPr>
          <w:ilvl w:val="0"/>
          <w:numId w:val="6"/>
        </w:numPr>
        <w:spacing w:before="120" w:after="120" w:line="360" w:lineRule="auto"/>
        <w:jc w:val="both"/>
        <w:rPr>
          <w:rFonts w:ascii="Arial" w:hAnsi="Arial" w:cs="Arial"/>
          <w:lang w:val="en-ZA"/>
        </w:rPr>
      </w:pPr>
      <w:r w:rsidRPr="0057089F">
        <w:rPr>
          <w:rFonts w:ascii="Arial" w:hAnsi="Arial" w:cs="Arial"/>
          <w:lang w:val="en-ZA"/>
        </w:rPr>
        <w:t>whether the investigations into the infamous security policeman Spyker van Wyk and his brother have conclusively found, in consultation with the records of the Department of Home Affairs</w:t>
      </w:r>
      <w:r w:rsidRPr="0057089F">
        <w:rPr>
          <w:rFonts w:ascii="Arial" w:hAnsi="Arial" w:cs="Arial"/>
          <w:lang w:val="en-ZA"/>
        </w:rPr>
        <w:fldChar w:fldCharType="begin"/>
      </w:r>
      <w:r w:rsidRPr="0057089F">
        <w:rPr>
          <w:rFonts w:ascii="Arial" w:hAnsi="Arial" w:cs="Arial"/>
          <w:lang w:val="en-ZA"/>
        </w:rPr>
        <w:instrText xml:space="preserve"> XE "Home Affairs" </w:instrText>
      </w:r>
      <w:r w:rsidRPr="0057089F">
        <w:rPr>
          <w:rFonts w:ascii="Arial" w:hAnsi="Arial" w:cs="Arial"/>
          <w:lang w:val="en-ZA"/>
        </w:rPr>
        <w:fldChar w:fldCharType="end"/>
      </w:r>
      <w:r w:rsidRPr="0057089F">
        <w:rPr>
          <w:rFonts w:ascii="Arial" w:hAnsi="Arial" w:cs="Arial"/>
          <w:lang w:val="en-ZA"/>
        </w:rPr>
        <w:t>, that they are in fact deceased; if not, what is the position in this regard; if so, what are the relevant details;</w:t>
      </w:r>
    </w:p>
    <w:p w:rsidR="0057089F" w:rsidRPr="0057089F" w:rsidRDefault="0057089F" w:rsidP="0057089F">
      <w:pPr>
        <w:numPr>
          <w:ilvl w:val="0"/>
          <w:numId w:val="6"/>
        </w:numPr>
        <w:spacing w:before="120" w:after="120" w:line="360" w:lineRule="auto"/>
        <w:jc w:val="both"/>
        <w:rPr>
          <w:rFonts w:ascii="Arial" w:hAnsi="Arial" w:cs="Arial"/>
          <w:lang w:val="en-ZA"/>
        </w:rPr>
      </w:pPr>
      <w:r w:rsidRPr="0057089F">
        <w:rPr>
          <w:rFonts w:ascii="Arial" w:hAnsi="Arial" w:cs="Arial"/>
          <w:lang w:val="en-ZA"/>
        </w:rPr>
        <w:t>whether the family of the deceased policemen has shared with the SAPS any documents that may assist in the new inquest to allow for the families to meet in a genuine case of reconciliation; if not, what is the position in this regard; if so, what are the relevant details;</w:t>
      </w:r>
    </w:p>
    <w:p w:rsidR="0057089F" w:rsidRPr="0057089F" w:rsidRDefault="0057089F" w:rsidP="0057089F">
      <w:pPr>
        <w:numPr>
          <w:ilvl w:val="0"/>
          <w:numId w:val="6"/>
        </w:numPr>
        <w:spacing w:before="120" w:after="120" w:line="360" w:lineRule="auto"/>
        <w:jc w:val="both"/>
        <w:rPr>
          <w:rFonts w:ascii="Arial" w:hAnsi="Arial" w:cs="Arial"/>
          <w:lang w:val="en-ZA"/>
        </w:rPr>
      </w:pPr>
      <w:r w:rsidRPr="0057089F">
        <w:rPr>
          <w:rFonts w:ascii="Arial" w:hAnsi="Arial" w:cs="Arial"/>
          <w:lang w:val="en-ZA"/>
        </w:rPr>
        <w:t xml:space="preserve">whether he has found that the reasons that no perpetrator of Apartheid-era killings of leaders such as Imam Haron, Mr Steve Biko, Mr Suliman Babla Saloogee and hundreds of others have not been prosecuted because the National Prosecuting Authority has (a) funding issues, (b) a lack of human resources, (c) a failed approach of decentralising prosecution, (d) a lack of capacity and (e) ongoing lack of interest </w:t>
      </w:r>
      <w:r w:rsidRPr="0057089F">
        <w:rPr>
          <w:rFonts w:ascii="Arial" w:hAnsi="Arial" w:cs="Arial"/>
          <w:lang w:val="en-ZA"/>
        </w:rPr>
        <w:lastRenderedPageBreak/>
        <w:t>and/or a lack of will; if not, what is the position in this regard; if so, what are the relevant details;</w:t>
      </w:r>
    </w:p>
    <w:p w:rsidR="0057089F" w:rsidRDefault="0057089F" w:rsidP="0057089F">
      <w:pPr>
        <w:numPr>
          <w:ilvl w:val="0"/>
          <w:numId w:val="6"/>
        </w:numPr>
        <w:spacing w:before="120" w:after="120" w:line="360" w:lineRule="auto"/>
        <w:jc w:val="both"/>
        <w:rPr>
          <w:rFonts w:ascii="Arial" w:hAnsi="Arial" w:cs="Arial"/>
          <w:lang w:val="en-ZA"/>
        </w:rPr>
      </w:pPr>
      <w:r w:rsidRPr="0057089F">
        <w:rPr>
          <w:rFonts w:ascii="Arial" w:hAnsi="Arial" w:cs="Arial"/>
          <w:lang w:val="en-ZA"/>
        </w:rPr>
        <w:t>whether there was any other agreement, secret or otherwise, that granted amnesty to those security policemen identified during the Truth and Reconciliation Commission that should have been prosecuted; if not, what is the position in this regard; if so, was the agreement legal or political?</w:t>
      </w:r>
    </w:p>
    <w:p w:rsidR="0057089F" w:rsidRPr="0057089F" w:rsidRDefault="0057089F" w:rsidP="0057089F">
      <w:pPr>
        <w:spacing w:before="120" w:after="120" w:line="360" w:lineRule="auto"/>
        <w:ind w:left="360"/>
        <w:jc w:val="right"/>
        <w:rPr>
          <w:rFonts w:ascii="Arial" w:hAnsi="Arial" w:cs="Arial"/>
          <w:b/>
          <w:lang w:val="en-ZA"/>
        </w:rPr>
      </w:pPr>
      <w:r w:rsidRPr="0057089F">
        <w:rPr>
          <w:rFonts w:ascii="Arial" w:hAnsi="Arial" w:cs="Arial"/>
          <w:b/>
          <w:lang w:val="en-ZA"/>
        </w:rPr>
        <w:t>NW2732E</w:t>
      </w:r>
    </w:p>
    <w:p w:rsidR="000A0422" w:rsidRPr="00D1374F" w:rsidRDefault="000A0422" w:rsidP="00D1374F">
      <w:pPr>
        <w:spacing w:before="120" w:after="120" w:line="360" w:lineRule="auto"/>
        <w:ind w:left="360"/>
        <w:jc w:val="right"/>
        <w:rPr>
          <w:rFonts w:ascii="Arial" w:hAnsi="Arial" w:cs="Arial"/>
          <w:b/>
          <w:lang w:val="en-ZA"/>
        </w:rPr>
      </w:pPr>
    </w:p>
    <w:p w:rsidR="00983C6B" w:rsidRDefault="0007655F" w:rsidP="0031534D">
      <w:pPr>
        <w:spacing w:line="360" w:lineRule="auto"/>
        <w:rPr>
          <w:rFonts w:ascii="Arial" w:hAnsi="Arial" w:cs="Arial"/>
          <w:b/>
        </w:rPr>
      </w:pPr>
      <w:r>
        <w:rPr>
          <w:rFonts w:ascii="Arial" w:hAnsi="Arial" w:cs="Arial"/>
          <w:b/>
        </w:rPr>
        <w:t>REPLY:</w:t>
      </w:r>
    </w:p>
    <w:p w:rsidR="0031534D" w:rsidRDefault="0031534D" w:rsidP="0031534D">
      <w:pPr>
        <w:spacing w:line="360" w:lineRule="auto"/>
        <w:rPr>
          <w:rFonts w:ascii="Arial" w:hAnsi="Arial" w:cs="Arial"/>
          <w:b/>
        </w:rPr>
      </w:pPr>
    </w:p>
    <w:p w:rsidR="00C8401A" w:rsidRDefault="0031534D" w:rsidP="0031534D">
      <w:pPr>
        <w:numPr>
          <w:ilvl w:val="0"/>
          <w:numId w:val="14"/>
        </w:numPr>
        <w:spacing w:line="360" w:lineRule="auto"/>
        <w:jc w:val="both"/>
        <w:rPr>
          <w:rFonts w:ascii="Arial" w:hAnsi="Arial" w:cs="Arial"/>
          <w:lang w:val="en-ZA"/>
        </w:rPr>
      </w:pPr>
      <w:r>
        <w:rPr>
          <w:rFonts w:ascii="Arial" w:hAnsi="Arial" w:cs="Arial"/>
          <w:lang w:val="en-ZA"/>
        </w:rPr>
        <w:t>The National Director of Pubic Prosecutions informed me that a</w:t>
      </w:r>
      <w:r w:rsidR="00F145E4" w:rsidRPr="00F145E4">
        <w:rPr>
          <w:rFonts w:ascii="Arial" w:hAnsi="Arial" w:cs="Arial"/>
          <w:lang w:val="en-ZA"/>
        </w:rPr>
        <w:t xml:space="preserve">s a result of representations made by a law firm acting </w:t>
      </w:r>
      <w:r w:rsidR="00F145E4">
        <w:rPr>
          <w:rFonts w:ascii="Arial" w:hAnsi="Arial" w:cs="Arial"/>
          <w:lang w:val="en-ZA"/>
        </w:rPr>
        <w:t>on behalf of</w:t>
      </w:r>
      <w:r w:rsidR="00F145E4" w:rsidRPr="00F145E4">
        <w:rPr>
          <w:rFonts w:ascii="Arial" w:hAnsi="Arial" w:cs="Arial"/>
          <w:lang w:val="en-ZA"/>
        </w:rPr>
        <w:t xml:space="preserve"> the relatives of the victim</w:t>
      </w:r>
      <w:r w:rsidR="00F145E4">
        <w:rPr>
          <w:rFonts w:ascii="Arial" w:hAnsi="Arial" w:cs="Arial"/>
          <w:lang w:val="en-ZA"/>
        </w:rPr>
        <w:t>, the</w:t>
      </w:r>
      <w:r w:rsidR="006379AE" w:rsidRPr="00F145E4">
        <w:rPr>
          <w:rFonts w:ascii="Arial" w:hAnsi="Arial" w:cs="Arial"/>
          <w:lang w:val="en-ZA"/>
        </w:rPr>
        <w:t xml:space="preserve"> matter was referred to the D</w:t>
      </w:r>
      <w:r w:rsidR="00F145E4">
        <w:rPr>
          <w:rFonts w:ascii="Arial" w:hAnsi="Arial" w:cs="Arial"/>
          <w:lang w:val="en-ZA"/>
        </w:rPr>
        <w:t xml:space="preserve">irector of </w:t>
      </w:r>
      <w:r w:rsidR="006379AE" w:rsidRPr="00F145E4">
        <w:rPr>
          <w:rFonts w:ascii="Arial" w:hAnsi="Arial" w:cs="Arial"/>
          <w:lang w:val="en-ZA"/>
        </w:rPr>
        <w:t>P</w:t>
      </w:r>
      <w:r w:rsidR="00F145E4">
        <w:rPr>
          <w:rFonts w:ascii="Arial" w:hAnsi="Arial" w:cs="Arial"/>
          <w:lang w:val="en-ZA"/>
        </w:rPr>
        <w:t xml:space="preserve">ublic </w:t>
      </w:r>
      <w:r w:rsidR="006379AE" w:rsidRPr="00F145E4">
        <w:rPr>
          <w:rFonts w:ascii="Arial" w:hAnsi="Arial" w:cs="Arial"/>
          <w:lang w:val="en-ZA"/>
        </w:rPr>
        <w:t>P</w:t>
      </w:r>
      <w:r w:rsidR="00F145E4">
        <w:rPr>
          <w:rFonts w:ascii="Arial" w:hAnsi="Arial" w:cs="Arial"/>
          <w:lang w:val="en-ZA"/>
        </w:rPr>
        <w:t>rosecutions (DPP): Western Cape in July 2019</w:t>
      </w:r>
      <w:r w:rsidR="00C8401A" w:rsidRPr="00F145E4">
        <w:rPr>
          <w:rFonts w:ascii="Arial" w:hAnsi="Arial" w:cs="Arial"/>
          <w:lang w:val="en-ZA"/>
        </w:rPr>
        <w:t xml:space="preserve">. The matter is under investigation and is being guided by a senior member of the DPP’s </w:t>
      </w:r>
      <w:r w:rsidR="00644FFC" w:rsidRPr="00F145E4">
        <w:rPr>
          <w:rFonts w:ascii="Arial" w:hAnsi="Arial" w:cs="Arial"/>
          <w:lang w:val="en-ZA"/>
        </w:rPr>
        <w:t>o</w:t>
      </w:r>
      <w:r w:rsidR="00C8401A" w:rsidRPr="00F145E4">
        <w:rPr>
          <w:rFonts w:ascii="Arial" w:hAnsi="Arial" w:cs="Arial"/>
          <w:lang w:val="en-ZA"/>
        </w:rPr>
        <w:t>ffice. Once the investigation has been concluded, a decision will be made whether to re</w:t>
      </w:r>
      <w:r w:rsidR="00644FFC" w:rsidRPr="00F145E4">
        <w:rPr>
          <w:rFonts w:ascii="Arial" w:hAnsi="Arial" w:cs="Arial"/>
          <w:lang w:val="en-ZA"/>
        </w:rPr>
        <w:t>-</w:t>
      </w:r>
      <w:r w:rsidR="00C8401A" w:rsidRPr="00F145E4">
        <w:rPr>
          <w:rFonts w:ascii="Arial" w:hAnsi="Arial" w:cs="Arial"/>
          <w:lang w:val="en-ZA"/>
        </w:rPr>
        <w:t>open the inquest or prosecute if prosecution is still viable</w:t>
      </w:r>
      <w:r w:rsidRPr="0031534D">
        <w:rPr>
          <w:rFonts w:ascii="Arial" w:hAnsi="Arial" w:cs="Arial"/>
          <w:lang w:val="en-ZA"/>
        </w:rPr>
        <w:t xml:space="preserve"> </w:t>
      </w:r>
      <w:r w:rsidRPr="00F145E4">
        <w:rPr>
          <w:rFonts w:ascii="Arial" w:hAnsi="Arial" w:cs="Arial"/>
          <w:lang w:val="en-ZA"/>
        </w:rPr>
        <w:t>at that stage</w:t>
      </w:r>
      <w:r w:rsidR="00C8401A" w:rsidRPr="00F145E4">
        <w:rPr>
          <w:rFonts w:ascii="Arial" w:hAnsi="Arial" w:cs="Arial"/>
          <w:lang w:val="en-ZA"/>
        </w:rPr>
        <w:t>. Further information cannot be divulged pending the c</w:t>
      </w:r>
      <w:r>
        <w:rPr>
          <w:rFonts w:ascii="Arial" w:hAnsi="Arial" w:cs="Arial"/>
          <w:lang w:val="en-ZA"/>
        </w:rPr>
        <w:t>onclusion of the investigation.</w:t>
      </w:r>
    </w:p>
    <w:p w:rsidR="0031534D" w:rsidRPr="00F145E4" w:rsidRDefault="0031534D" w:rsidP="0031534D">
      <w:pPr>
        <w:spacing w:line="360" w:lineRule="auto"/>
        <w:ind w:left="360"/>
        <w:jc w:val="both"/>
        <w:rPr>
          <w:rFonts w:ascii="Arial" w:hAnsi="Arial" w:cs="Arial"/>
          <w:lang w:val="en-ZA"/>
        </w:rPr>
      </w:pPr>
    </w:p>
    <w:p w:rsidR="00C8401A" w:rsidRDefault="00C8401A" w:rsidP="0031534D">
      <w:pPr>
        <w:numPr>
          <w:ilvl w:val="0"/>
          <w:numId w:val="14"/>
        </w:numPr>
        <w:spacing w:line="360" w:lineRule="auto"/>
        <w:jc w:val="both"/>
        <w:rPr>
          <w:rFonts w:ascii="Arial" w:hAnsi="Arial" w:cs="Arial"/>
          <w:lang w:val="en-ZA"/>
        </w:rPr>
      </w:pPr>
      <w:r w:rsidRPr="00F145E4">
        <w:rPr>
          <w:rFonts w:ascii="Arial" w:hAnsi="Arial" w:cs="Arial"/>
          <w:lang w:val="en-ZA"/>
        </w:rPr>
        <w:t>Th</w:t>
      </w:r>
      <w:r w:rsidR="00F436C6">
        <w:rPr>
          <w:rFonts w:ascii="Arial" w:hAnsi="Arial" w:cs="Arial"/>
          <w:lang w:val="en-ZA"/>
        </w:rPr>
        <w:t>e</w:t>
      </w:r>
      <w:r w:rsidRPr="00F145E4">
        <w:rPr>
          <w:rFonts w:ascii="Arial" w:hAnsi="Arial" w:cs="Arial"/>
          <w:lang w:val="en-ZA"/>
        </w:rPr>
        <w:t xml:space="preserve"> information cannot be disclosed at this stage as it forms part of an ongoing investigation. </w:t>
      </w:r>
    </w:p>
    <w:p w:rsidR="0031534D" w:rsidRPr="00F145E4" w:rsidRDefault="0031534D" w:rsidP="0031534D">
      <w:pPr>
        <w:spacing w:line="360" w:lineRule="auto"/>
        <w:jc w:val="both"/>
        <w:rPr>
          <w:rFonts w:ascii="Arial" w:hAnsi="Arial" w:cs="Arial"/>
          <w:lang w:val="en-ZA"/>
        </w:rPr>
      </w:pPr>
    </w:p>
    <w:p w:rsidR="00132D85" w:rsidRDefault="00C8401A" w:rsidP="0031534D">
      <w:pPr>
        <w:numPr>
          <w:ilvl w:val="0"/>
          <w:numId w:val="14"/>
        </w:numPr>
        <w:spacing w:line="360" w:lineRule="auto"/>
        <w:jc w:val="both"/>
        <w:rPr>
          <w:rFonts w:ascii="Arial" w:hAnsi="Arial" w:cs="Arial"/>
          <w:lang w:val="en-ZA"/>
        </w:rPr>
      </w:pPr>
      <w:r w:rsidRPr="00F145E4">
        <w:rPr>
          <w:rFonts w:ascii="Arial" w:hAnsi="Arial" w:cs="Arial"/>
          <w:lang w:val="en-ZA"/>
        </w:rPr>
        <w:t>T</w:t>
      </w:r>
      <w:r w:rsidR="00F436C6">
        <w:rPr>
          <w:rFonts w:ascii="Arial" w:hAnsi="Arial" w:cs="Arial"/>
          <w:lang w:val="en-ZA"/>
        </w:rPr>
        <w:t>he</w:t>
      </w:r>
      <w:r w:rsidRPr="00F145E4">
        <w:rPr>
          <w:rFonts w:ascii="Arial" w:hAnsi="Arial" w:cs="Arial"/>
          <w:lang w:val="en-ZA"/>
        </w:rPr>
        <w:t xml:space="preserve"> information cannot be disclosed at this stage as it forms pa</w:t>
      </w:r>
      <w:r w:rsidR="0031534D">
        <w:rPr>
          <w:rFonts w:ascii="Arial" w:hAnsi="Arial" w:cs="Arial"/>
          <w:lang w:val="en-ZA"/>
        </w:rPr>
        <w:t>rt of an ongoing investigation.</w:t>
      </w:r>
    </w:p>
    <w:p w:rsidR="0031534D" w:rsidRPr="00F145E4" w:rsidRDefault="0031534D" w:rsidP="0031534D">
      <w:pPr>
        <w:spacing w:line="360" w:lineRule="auto"/>
        <w:jc w:val="both"/>
        <w:rPr>
          <w:rFonts w:ascii="Arial" w:hAnsi="Arial" w:cs="Arial"/>
          <w:lang w:val="en-ZA"/>
        </w:rPr>
      </w:pPr>
    </w:p>
    <w:p w:rsidR="00631985" w:rsidRDefault="00C8401A" w:rsidP="0031534D">
      <w:pPr>
        <w:numPr>
          <w:ilvl w:val="0"/>
          <w:numId w:val="14"/>
        </w:numPr>
        <w:spacing w:line="360" w:lineRule="auto"/>
        <w:jc w:val="both"/>
        <w:rPr>
          <w:rFonts w:ascii="Arial" w:hAnsi="Arial" w:cs="Arial"/>
          <w:lang w:val="en-ZA"/>
        </w:rPr>
      </w:pPr>
      <w:r w:rsidRPr="00F145E4">
        <w:rPr>
          <w:rFonts w:ascii="Arial" w:hAnsi="Arial" w:cs="Arial"/>
          <w:lang w:val="en-ZA"/>
        </w:rPr>
        <w:t xml:space="preserve">The circumstances relating to the deaths in detention of Mr Steve Biko and Mr Saloogee are currently under investigation by the </w:t>
      </w:r>
      <w:r w:rsidR="00644FFC" w:rsidRPr="00F145E4">
        <w:rPr>
          <w:rFonts w:ascii="Arial" w:hAnsi="Arial" w:cs="Arial"/>
          <w:lang w:val="en-ZA"/>
        </w:rPr>
        <w:t>Directorate of Priority Crimes Investigations (</w:t>
      </w:r>
      <w:r w:rsidRPr="00F145E4">
        <w:rPr>
          <w:rFonts w:ascii="Arial" w:hAnsi="Arial" w:cs="Arial"/>
          <w:lang w:val="en-ZA"/>
        </w:rPr>
        <w:t xml:space="preserve">DPCI), guided by the NPA. </w:t>
      </w:r>
      <w:r w:rsidR="00F436C6">
        <w:rPr>
          <w:rFonts w:ascii="Arial" w:hAnsi="Arial" w:cs="Arial"/>
          <w:lang w:val="en-ZA"/>
        </w:rPr>
        <w:t>Once</w:t>
      </w:r>
      <w:r w:rsidRPr="00F145E4">
        <w:rPr>
          <w:rFonts w:ascii="Arial" w:hAnsi="Arial" w:cs="Arial"/>
          <w:lang w:val="en-ZA"/>
        </w:rPr>
        <w:t xml:space="preserve"> the investigations</w:t>
      </w:r>
      <w:r w:rsidR="00F436C6">
        <w:rPr>
          <w:rFonts w:ascii="Arial" w:hAnsi="Arial" w:cs="Arial"/>
          <w:lang w:val="en-ZA"/>
        </w:rPr>
        <w:t xml:space="preserve"> have been concluded</w:t>
      </w:r>
      <w:r w:rsidR="00597E37" w:rsidRPr="00F145E4">
        <w:rPr>
          <w:rFonts w:ascii="Arial" w:hAnsi="Arial" w:cs="Arial"/>
          <w:lang w:val="en-ZA"/>
        </w:rPr>
        <w:t>, which are receiving priority attention</w:t>
      </w:r>
      <w:r w:rsidR="00644FFC" w:rsidRPr="00F145E4">
        <w:rPr>
          <w:rFonts w:ascii="Arial" w:hAnsi="Arial" w:cs="Arial"/>
          <w:lang w:val="en-ZA"/>
        </w:rPr>
        <w:t>,</w:t>
      </w:r>
      <w:r w:rsidRPr="00F145E4">
        <w:rPr>
          <w:rFonts w:ascii="Arial" w:hAnsi="Arial" w:cs="Arial"/>
          <w:lang w:val="en-ZA"/>
        </w:rPr>
        <w:t xml:space="preserve"> decisions regarding the re-opening of the inquests or instituting prosecutions</w:t>
      </w:r>
      <w:r w:rsidR="0031534D" w:rsidRPr="0031534D">
        <w:rPr>
          <w:rFonts w:ascii="Arial" w:hAnsi="Arial" w:cs="Arial"/>
          <w:lang w:val="en-ZA"/>
        </w:rPr>
        <w:t xml:space="preserve"> </w:t>
      </w:r>
      <w:r w:rsidR="0031534D" w:rsidRPr="00F145E4">
        <w:rPr>
          <w:rFonts w:ascii="Arial" w:hAnsi="Arial" w:cs="Arial"/>
          <w:lang w:val="en-ZA"/>
        </w:rPr>
        <w:t>will be taken</w:t>
      </w:r>
      <w:r w:rsidRPr="00F145E4">
        <w:rPr>
          <w:rFonts w:ascii="Arial" w:hAnsi="Arial" w:cs="Arial"/>
          <w:lang w:val="en-ZA"/>
        </w:rPr>
        <w:t>, if the latter is viable. In fact</w:t>
      </w:r>
      <w:r w:rsidR="00644FFC" w:rsidRPr="00F145E4">
        <w:rPr>
          <w:rFonts w:ascii="Arial" w:hAnsi="Arial" w:cs="Arial"/>
          <w:lang w:val="en-ZA"/>
        </w:rPr>
        <w:t>,</w:t>
      </w:r>
      <w:r w:rsidRPr="00F145E4">
        <w:rPr>
          <w:rFonts w:ascii="Arial" w:hAnsi="Arial" w:cs="Arial"/>
          <w:lang w:val="en-ZA"/>
        </w:rPr>
        <w:t xml:space="preserve"> </w:t>
      </w:r>
      <w:r w:rsidRPr="00F145E4">
        <w:rPr>
          <w:rFonts w:ascii="Arial" w:hAnsi="Arial" w:cs="Arial"/>
          <w:lang w:val="en-ZA"/>
        </w:rPr>
        <w:lastRenderedPageBreak/>
        <w:t>several other deaths in detention are currently under</w:t>
      </w:r>
      <w:r w:rsidR="0031534D">
        <w:rPr>
          <w:rFonts w:ascii="Arial" w:hAnsi="Arial" w:cs="Arial"/>
          <w:lang w:val="en-ZA"/>
        </w:rPr>
        <w:t xml:space="preserve"> </w:t>
      </w:r>
      <w:r w:rsidRPr="00F145E4">
        <w:rPr>
          <w:rFonts w:ascii="Arial" w:hAnsi="Arial" w:cs="Arial"/>
          <w:lang w:val="en-ZA"/>
        </w:rPr>
        <w:t>investigation</w:t>
      </w:r>
      <w:r w:rsidR="0031534D">
        <w:rPr>
          <w:rFonts w:ascii="Arial" w:hAnsi="Arial" w:cs="Arial"/>
          <w:lang w:val="en-ZA"/>
        </w:rPr>
        <w:t>,</w:t>
      </w:r>
      <w:r w:rsidRPr="00F145E4">
        <w:rPr>
          <w:rFonts w:ascii="Arial" w:hAnsi="Arial" w:cs="Arial"/>
          <w:lang w:val="en-ZA"/>
        </w:rPr>
        <w:t xml:space="preserve"> and two</w:t>
      </w:r>
      <w:r w:rsidR="0031534D">
        <w:rPr>
          <w:rFonts w:ascii="Arial" w:hAnsi="Arial" w:cs="Arial"/>
          <w:lang w:val="en-ZA"/>
        </w:rPr>
        <w:t xml:space="preserve"> (2)</w:t>
      </w:r>
      <w:r w:rsidRPr="00F145E4">
        <w:rPr>
          <w:rFonts w:ascii="Arial" w:hAnsi="Arial" w:cs="Arial"/>
          <w:lang w:val="en-ZA"/>
        </w:rPr>
        <w:t xml:space="preserve"> inquests have already been re-opened (i.e. Ahme</w:t>
      </w:r>
      <w:r w:rsidR="0031534D">
        <w:rPr>
          <w:rFonts w:ascii="Arial" w:hAnsi="Arial" w:cs="Arial"/>
          <w:lang w:val="en-ZA"/>
        </w:rPr>
        <w:t xml:space="preserve">d Timol and Dr Neil Aggett). </w:t>
      </w:r>
      <w:r w:rsidR="00F436C6">
        <w:rPr>
          <w:rFonts w:ascii="Arial" w:hAnsi="Arial" w:cs="Arial"/>
          <w:lang w:val="en-ZA"/>
        </w:rPr>
        <w:t>I</w:t>
      </w:r>
      <w:r w:rsidR="00F436C6" w:rsidRPr="00F145E4">
        <w:rPr>
          <w:rFonts w:ascii="Arial" w:hAnsi="Arial" w:cs="Arial"/>
          <w:lang w:val="en-ZA"/>
        </w:rPr>
        <w:t>n the Timol matter</w:t>
      </w:r>
      <w:r w:rsidR="00F436C6">
        <w:rPr>
          <w:rFonts w:ascii="Arial" w:hAnsi="Arial" w:cs="Arial"/>
          <w:lang w:val="en-ZA"/>
        </w:rPr>
        <w:t>, p</w:t>
      </w:r>
      <w:r w:rsidRPr="00F145E4">
        <w:rPr>
          <w:rFonts w:ascii="Arial" w:hAnsi="Arial" w:cs="Arial"/>
          <w:lang w:val="en-ZA"/>
        </w:rPr>
        <w:t>rosecution has been instituted pursuant to the inquest.</w:t>
      </w:r>
      <w:r w:rsidR="00F436C6">
        <w:rPr>
          <w:rFonts w:ascii="Arial" w:hAnsi="Arial" w:cs="Arial"/>
          <w:lang w:val="en-ZA"/>
        </w:rPr>
        <w:t xml:space="preserve"> </w:t>
      </w:r>
      <w:r w:rsidR="0031534D">
        <w:rPr>
          <w:rFonts w:ascii="Arial" w:hAnsi="Arial" w:cs="Arial"/>
          <w:lang w:val="en-ZA"/>
        </w:rPr>
        <w:t>P</w:t>
      </w:r>
      <w:r w:rsidR="00102854" w:rsidRPr="00F145E4">
        <w:rPr>
          <w:rFonts w:ascii="Arial" w:hAnsi="Arial" w:cs="Arial"/>
          <w:lang w:val="en-ZA"/>
        </w:rPr>
        <w:t>rosecution</w:t>
      </w:r>
      <w:r w:rsidR="00631985">
        <w:rPr>
          <w:rFonts w:ascii="Arial" w:hAnsi="Arial" w:cs="Arial"/>
          <w:lang w:val="en-ZA"/>
        </w:rPr>
        <w:t>s</w:t>
      </w:r>
      <w:r w:rsidR="00102854" w:rsidRPr="00F145E4">
        <w:rPr>
          <w:rFonts w:ascii="Arial" w:hAnsi="Arial" w:cs="Arial"/>
          <w:lang w:val="en-ZA"/>
        </w:rPr>
        <w:t xml:space="preserve"> </w:t>
      </w:r>
      <w:r w:rsidR="0031534D">
        <w:rPr>
          <w:rFonts w:ascii="Arial" w:hAnsi="Arial" w:cs="Arial"/>
          <w:lang w:val="en-ZA"/>
        </w:rPr>
        <w:t>in</w:t>
      </w:r>
      <w:r w:rsidR="00102854" w:rsidRPr="00F145E4">
        <w:rPr>
          <w:rFonts w:ascii="Arial" w:hAnsi="Arial" w:cs="Arial"/>
          <w:lang w:val="en-ZA"/>
        </w:rPr>
        <w:t xml:space="preserve"> cases relating to atrocities committed during the apartheid era </w:t>
      </w:r>
      <w:r w:rsidR="00F436C6">
        <w:rPr>
          <w:rFonts w:ascii="Arial" w:hAnsi="Arial" w:cs="Arial"/>
          <w:lang w:val="en-ZA"/>
        </w:rPr>
        <w:t>remain</w:t>
      </w:r>
      <w:r w:rsidR="00102854" w:rsidRPr="00F145E4">
        <w:rPr>
          <w:rFonts w:ascii="Arial" w:hAnsi="Arial" w:cs="Arial"/>
          <w:lang w:val="en-ZA"/>
        </w:rPr>
        <w:t>s a top priority for the NPA</w:t>
      </w:r>
      <w:r w:rsidR="00597E37" w:rsidRPr="00F145E4">
        <w:rPr>
          <w:rFonts w:ascii="Arial" w:hAnsi="Arial" w:cs="Arial"/>
          <w:lang w:val="en-ZA"/>
        </w:rPr>
        <w:t xml:space="preserve">, and are included in the </w:t>
      </w:r>
      <w:r w:rsidR="00F436C6">
        <w:rPr>
          <w:rFonts w:ascii="Arial" w:hAnsi="Arial" w:cs="Arial"/>
          <w:lang w:val="en-ZA"/>
        </w:rPr>
        <w:t>S</w:t>
      </w:r>
      <w:r w:rsidR="00F436C6" w:rsidRPr="00F145E4">
        <w:rPr>
          <w:rFonts w:ascii="Arial" w:hAnsi="Arial" w:cs="Arial"/>
          <w:lang w:val="en-ZA"/>
        </w:rPr>
        <w:t xml:space="preserve">trategic </w:t>
      </w:r>
      <w:r w:rsidR="00F436C6">
        <w:rPr>
          <w:rFonts w:ascii="Arial" w:hAnsi="Arial" w:cs="Arial"/>
          <w:lang w:val="en-ZA"/>
        </w:rPr>
        <w:t>P</w:t>
      </w:r>
      <w:r w:rsidR="00F436C6" w:rsidRPr="00F145E4">
        <w:rPr>
          <w:rFonts w:ascii="Arial" w:hAnsi="Arial" w:cs="Arial"/>
          <w:lang w:val="en-ZA"/>
        </w:rPr>
        <w:t>lan</w:t>
      </w:r>
      <w:r w:rsidR="00F436C6">
        <w:rPr>
          <w:rFonts w:ascii="Arial" w:hAnsi="Arial" w:cs="Arial"/>
          <w:lang w:val="en-ZA"/>
        </w:rPr>
        <w:t xml:space="preserve"> of the</w:t>
      </w:r>
      <w:r w:rsidR="00F436C6" w:rsidRPr="00F145E4">
        <w:rPr>
          <w:rFonts w:ascii="Arial" w:hAnsi="Arial" w:cs="Arial"/>
          <w:lang w:val="en-ZA"/>
        </w:rPr>
        <w:t xml:space="preserve"> </w:t>
      </w:r>
      <w:r w:rsidR="00597E37" w:rsidRPr="00F145E4">
        <w:rPr>
          <w:rFonts w:ascii="Arial" w:hAnsi="Arial" w:cs="Arial"/>
          <w:lang w:val="en-ZA"/>
        </w:rPr>
        <w:t>N</w:t>
      </w:r>
      <w:r w:rsidR="00F436C6">
        <w:rPr>
          <w:rFonts w:ascii="Arial" w:hAnsi="Arial" w:cs="Arial"/>
          <w:lang w:val="en-ZA"/>
        </w:rPr>
        <w:t xml:space="preserve">ational </w:t>
      </w:r>
      <w:r w:rsidR="00597E37" w:rsidRPr="00F145E4">
        <w:rPr>
          <w:rFonts w:ascii="Arial" w:hAnsi="Arial" w:cs="Arial"/>
          <w:lang w:val="en-ZA"/>
        </w:rPr>
        <w:t>P</w:t>
      </w:r>
      <w:r w:rsidR="00F436C6">
        <w:rPr>
          <w:rFonts w:ascii="Arial" w:hAnsi="Arial" w:cs="Arial"/>
          <w:lang w:val="en-ZA"/>
        </w:rPr>
        <w:t xml:space="preserve">rosecuting </w:t>
      </w:r>
      <w:r w:rsidR="00597E37" w:rsidRPr="00F145E4">
        <w:rPr>
          <w:rFonts w:ascii="Arial" w:hAnsi="Arial" w:cs="Arial"/>
          <w:lang w:val="en-ZA"/>
        </w:rPr>
        <w:t>S</w:t>
      </w:r>
      <w:r w:rsidR="00F436C6">
        <w:rPr>
          <w:rFonts w:ascii="Arial" w:hAnsi="Arial" w:cs="Arial"/>
          <w:lang w:val="en-ZA"/>
        </w:rPr>
        <w:t>ervice</w:t>
      </w:r>
      <w:r w:rsidR="00631985">
        <w:rPr>
          <w:rFonts w:ascii="Arial" w:hAnsi="Arial" w:cs="Arial"/>
          <w:lang w:val="en-ZA"/>
        </w:rPr>
        <w:t xml:space="preserve">. </w:t>
      </w:r>
    </w:p>
    <w:p w:rsidR="00631985" w:rsidRDefault="00631985" w:rsidP="00631985">
      <w:pPr>
        <w:pStyle w:val="ListParagraph"/>
        <w:rPr>
          <w:rFonts w:ascii="Arial" w:hAnsi="Arial" w:cs="Arial"/>
          <w:lang w:val="en-ZA"/>
        </w:rPr>
      </w:pPr>
    </w:p>
    <w:p w:rsidR="00C8401A" w:rsidRDefault="00A20809" w:rsidP="00631985">
      <w:pPr>
        <w:spacing w:line="360" w:lineRule="auto"/>
        <w:ind w:left="360"/>
        <w:jc w:val="both"/>
        <w:rPr>
          <w:rFonts w:ascii="Arial" w:hAnsi="Arial" w:cs="Arial"/>
          <w:lang w:val="en-ZA"/>
        </w:rPr>
      </w:pPr>
      <w:r w:rsidRPr="00A20809">
        <w:rPr>
          <w:rFonts w:ascii="Arial" w:hAnsi="Arial" w:cs="Arial"/>
          <w:lang w:val="en-ZA"/>
        </w:rPr>
        <w:t xml:space="preserve">The NPA has embarked on a process which will result in all the deaths in detention dealt with by the </w:t>
      </w:r>
      <w:r w:rsidRPr="00F145E4">
        <w:rPr>
          <w:rFonts w:ascii="Arial" w:hAnsi="Arial" w:cs="Arial"/>
          <w:lang w:val="en-ZA"/>
        </w:rPr>
        <w:t>T</w:t>
      </w:r>
      <w:r>
        <w:rPr>
          <w:rFonts w:ascii="Arial" w:hAnsi="Arial" w:cs="Arial"/>
          <w:lang w:val="en-ZA"/>
        </w:rPr>
        <w:t xml:space="preserve">ruth and </w:t>
      </w:r>
      <w:r w:rsidRPr="00F145E4">
        <w:rPr>
          <w:rFonts w:ascii="Arial" w:hAnsi="Arial" w:cs="Arial"/>
          <w:lang w:val="en-ZA"/>
        </w:rPr>
        <w:t>R</w:t>
      </w:r>
      <w:r>
        <w:rPr>
          <w:rFonts w:ascii="Arial" w:hAnsi="Arial" w:cs="Arial"/>
          <w:lang w:val="en-ZA"/>
        </w:rPr>
        <w:t xml:space="preserve">econciliation </w:t>
      </w:r>
      <w:r w:rsidRPr="00F145E4">
        <w:rPr>
          <w:rFonts w:ascii="Arial" w:hAnsi="Arial" w:cs="Arial"/>
          <w:lang w:val="en-ZA"/>
        </w:rPr>
        <w:t>C</w:t>
      </w:r>
      <w:r>
        <w:rPr>
          <w:rFonts w:ascii="Arial" w:hAnsi="Arial" w:cs="Arial"/>
          <w:lang w:val="en-ZA"/>
        </w:rPr>
        <w:t>ommission (TRC)</w:t>
      </w:r>
      <w:r w:rsidRPr="00F145E4">
        <w:rPr>
          <w:rFonts w:ascii="Arial" w:hAnsi="Arial" w:cs="Arial"/>
          <w:lang w:val="en-ZA"/>
        </w:rPr>
        <w:t xml:space="preserve"> </w:t>
      </w:r>
      <w:r w:rsidRPr="00A20809">
        <w:rPr>
          <w:rFonts w:ascii="Arial" w:hAnsi="Arial" w:cs="Arial"/>
          <w:lang w:val="en-ZA"/>
        </w:rPr>
        <w:t>being investigated</w:t>
      </w:r>
      <w:r w:rsidR="00C8401A" w:rsidRPr="00F145E4">
        <w:rPr>
          <w:rFonts w:ascii="Arial" w:hAnsi="Arial" w:cs="Arial"/>
          <w:lang w:val="en-ZA"/>
        </w:rPr>
        <w:t>.</w:t>
      </w:r>
      <w:r w:rsidR="00631985">
        <w:rPr>
          <w:rFonts w:ascii="Arial" w:hAnsi="Arial" w:cs="Arial"/>
          <w:lang w:val="en-ZA"/>
        </w:rPr>
        <w:t xml:space="preserve"> </w:t>
      </w:r>
      <w:r w:rsidR="00C8401A" w:rsidRPr="00F145E4">
        <w:rPr>
          <w:rFonts w:ascii="Arial" w:hAnsi="Arial" w:cs="Arial"/>
          <w:lang w:val="en-ZA"/>
        </w:rPr>
        <w:t>In addition</w:t>
      </w:r>
      <w:r w:rsidR="00644FFC" w:rsidRPr="00F145E4">
        <w:rPr>
          <w:rFonts w:ascii="Arial" w:hAnsi="Arial" w:cs="Arial"/>
          <w:lang w:val="en-ZA"/>
        </w:rPr>
        <w:t>,</w:t>
      </w:r>
      <w:r w:rsidR="00631985">
        <w:rPr>
          <w:rFonts w:ascii="Arial" w:hAnsi="Arial" w:cs="Arial"/>
          <w:lang w:val="en-ZA"/>
        </w:rPr>
        <w:t xml:space="preserve"> </w:t>
      </w:r>
      <w:r w:rsidR="00C8401A" w:rsidRPr="00F145E4">
        <w:rPr>
          <w:rFonts w:ascii="Arial" w:hAnsi="Arial" w:cs="Arial"/>
          <w:lang w:val="en-ZA"/>
        </w:rPr>
        <w:t xml:space="preserve">prosecution has been instituted relating to the murder of Nokuthula Simelane. The TRC acknowledged that the majority of amnesty applications came from convicted persons. This was as a result of </w:t>
      </w:r>
      <w:r w:rsidR="00102854" w:rsidRPr="00F145E4">
        <w:rPr>
          <w:rFonts w:ascii="Arial" w:hAnsi="Arial" w:cs="Arial"/>
          <w:lang w:val="en-ZA"/>
        </w:rPr>
        <w:t xml:space="preserve">investigations conducted by </w:t>
      </w:r>
      <w:r w:rsidR="00631985">
        <w:rPr>
          <w:rFonts w:ascii="Arial" w:hAnsi="Arial" w:cs="Arial"/>
          <w:lang w:val="en-ZA"/>
        </w:rPr>
        <w:t xml:space="preserve">the </w:t>
      </w:r>
      <w:r w:rsidR="00102854" w:rsidRPr="00F145E4">
        <w:rPr>
          <w:rFonts w:ascii="Arial" w:hAnsi="Arial" w:cs="Arial"/>
          <w:lang w:val="en-ZA"/>
        </w:rPr>
        <w:t>S</w:t>
      </w:r>
      <w:r w:rsidR="00631985">
        <w:rPr>
          <w:rFonts w:ascii="Arial" w:hAnsi="Arial" w:cs="Arial"/>
          <w:lang w:val="en-ZA"/>
        </w:rPr>
        <w:t xml:space="preserve">outh African Police Service </w:t>
      </w:r>
      <w:r w:rsidR="00102854" w:rsidRPr="00F145E4">
        <w:rPr>
          <w:rFonts w:ascii="Arial" w:hAnsi="Arial" w:cs="Arial"/>
          <w:lang w:val="en-ZA"/>
        </w:rPr>
        <w:t xml:space="preserve">and </w:t>
      </w:r>
      <w:r w:rsidR="00C8401A" w:rsidRPr="00F145E4">
        <w:rPr>
          <w:rFonts w:ascii="Arial" w:hAnsi="Arial" w:cs="Arial"/>
          <w:lang w:val="en-ZA"/>
        </w:rPr>
        <w:t xml:space="preserve">prosecutions instituted by the NPA. </w:t>
      </w:r>
      <w:r w:rsidR="00631985">
        <w:rPr>
          <w:rFonts w:ascii="Arial" w:hAnsi="Arial" w:cs="Arial"/>
          <w:lang w:val="en-ZA"/>
        </w:rPr>
        <w:t>With t</w:t>
      </w:r>
      <w:r w:rsidR="00102854" w:rsidRPr="00F145E4">
        <w:rPr>
          <w:rFonts w:ascii="Arial" w:hAnsi="Arial" w:cs="Arial"/>
          <w:lang w:val="en-ZA"/>
        </w:rPr>
        <w:t xml:space="preserve">hat said, it must be acknowledged that there are </w:t>
      </w:r>
      <w:r w:rsidR="00A007C7" w:rsidRPr="00F145E4">
        <w:rPr>
          <w:rFonts w:ascii="Arial" w:hAnsi="Arial" w:cs="Arial"/>
          <w:lang w:val="en-ZA"/>
        </w:rPr>
        <w:t xml:space="preserve">serious </w:t>
      </w:r>
      <w:r w:rsidR="00102854" w:rsidRPr="00F145E4">
        <w:rPr>
          <w:rFonts w:ascii="Arial" w:hAnsi="Arial" w:cs="Arial"/>
          <w:lang w:val="en-ZA"/>
        </w:rPr>
        <w:t xml:space="preserve">issues with </w:t>
      </w:r>
      <w:r w:rsidR="00102854" w:rsidRPr="0057089F">
        <w:rPr>
          <w:rFonts w:ascii="Arial" w:hAnsi="Arial" w:cs="Arial"/>
          <w:lang w:val="en-ZA"/>
        </w:rPr>
        <w:t xml:space="preserve">funding </w:t>
      </w:r>
      <w:r w:rsidR="00102854">
        <w:rPr>
          <w:rFonts w:ascii="Arial" w:hAnsi="Arial" w:cs="Arial"/>
          <w:lang w:val="en-ZA"/>
        </w:rPr>
        <w:t xml:space="preserve">and </w:t>
      </w:r>
      <w:r w:rsidR="00102854" w:rsidRPr="0057089F">
        <w:rPr>
          <w:rFonts w:ascii="Arial" w:hAnsi="Arial" w:cs="Arial"/>
          <w:lang w:val="en-ZA"/>
        </w:rPr>
        <w:t>a lack of human resources</w:t>
      </w:r>
      <w:r w:rsidR="00102854">
        <w:rPr>
          <w:rFonts w:ascii="Arial" w:hAnsi="Arial" w:cs="Arial"/>
          <w:lang w:val="en-ZA"/>
        </w:rPr>
        <w:t xml:space="preserve"> both in the NPA and DPCI</w:t>
      </w:r>
      <w:r w:rsidR="007C0AD7">
        <w:rPr>
          <w:rFonts w:ascii="Arial" w:hAnsi="Arial" w:cs="Arial"/>
          <w:lang w:val="en-ZA"/>
        </w:rPr>
        <w:t xml:space="preserve"> which is</w:t>
      </w:r>
      <w:r w:rsidR="00102854">
        <w:rPr>
          <w:rFonts w:ascii="Arial" w:hAnsi="Arial" w:cs="Arial"/>
          <w:lang w:val="en-ZA"/>
        </w:rPr>
        <w:t xml:space="preserve"> primarily responsible for the investigations. </w:t>
      </w:r>
      <w:r w:rsidR="00A007C7">
        <w:rPr>
          <w:rFonts w:ascii="Arial" w:hAnsi="Arial" w:cs="Arial"/>
          <w:lang w:val="en-ZA"/>
        </w:rPr>
        <w:t>The decentralised model for prosecutions is intended to address the lack of cap</w:t>
      </w:r>
      <w:r w:rsidR="007C0AD7">
        <w:rPr>
          <w:rFonts w:ascii="Arial" w:hAnsi="Arial" w:cs="Arial"/>
          <w:lang w:val="en-ZA"/>
        </w:rPr>
        <w:t xml:space="preserve">acity in the NPA and its </w:t>
      </w:r>
      <w:r w:rsidR="00597E37">
        <w:rPr>
          <w:rFonts w:ascii="Arial" w:hAnsi="Arial" w:cs="Arial"/>
          <w:lang w:val="en-ZA"/>
        </w:rPr>
        <w:t xml:space="preserve">effectiveness </w:t>
      </w:r>
      <w:r w:rsidR="007C0AD7">
        <w:rPr>
          <w:rFonts w:ascii="Arial" w:hAnsi="Arial" w:cs="Arial"/>
          <w:lang w:val="en-ZA"/>
        </w:rPr>
        <w:t>will be evaluated</w:t>
      </w:r>
      <w:r w:rsidR="00597E37">
        <w:rPr>
          <w:rFonts w:ascii="Arial" w:hAnsi="Arial" w:cs="Arial"/>
          <w:lang w:val="en-ZA"/>
        </w:rPr>
        <w:t xml:space="preserve"> in due course. For now</w:t>
      </w:r>
      <w:r w:rsidR="00132D85">
        <w:rPr>
          <w:rFonts w:ascii="Arial" w:hAnsi="Arial" w:cs="Arial"/>
          <w:lang w:val="en-ZA"/>
        </w:rPr>
        <w:t>,</w:t>
      </w:r>
      <w:r w:rsidR="00597E37">
        <w:rPr>
          <w:rFonts w:ascii="Arial" w:hAnsi="Arial" w:cs="Arial"/>
          <w:lang w:val="en-ZA"/>
        </w:rPr>
        <w:t xml:space="preserve"> it is provided </w:t>
      </w:r>
      <w:r w:rsidR="007C0AD7">
        <w:rPr>
          <w:rFonts w:ascii="Arial" w:hAnsi="Arial" w:cs="Arial"/>
          <w:lang w:val="en-ZA"/>
        </w:rPr>
        <w:t xml:space="preserve">with </w:t>
      </w:r>
      <w:r w:rsidR="00597E37">
        <w:rPr>
          <w:rFonts w:ascii="Arial" w:hAnsi="Arial" w:cs="Arial"/>
          <w:lang w:val="en-ZA"/>
        </w:rPr>
        <w:t>much needed additional resources in the regions where</w:t>
      </w:r>
      <w:r w:rsidR="007C0AD7">
        <w:rPr>
          <w:rFonts w:ascii="Arial" w:hAnsi="Arial" w:cs="Arial"/>
          <w:lang w:val="en-ZA"/>
        </w:rPr>
        <w:t xml:space="preserve"> cases are because t</w:t>
      </w:r>
      <w:r w:rsidR="00102854">
        <w:rPr>
          <w:rFonts w:ascii="Arial" w:hAnsi="Arial" w:cs="Arial"/>
          <w:lang w:val="en-ZA"/>
        </w:rPr>
        <w:t xml:space="preserve">he lapse of time means that witnesses </w:t>
      </w:r>
      <w:r w:rsidR="00631985">
        <w:rPr>
          <w:rFonts w:ascii="Arial" w:hAnsi="Arial" w:cs="Arial"/>
          <w:lang w:val="en-ZA"/>
        </w:rPr>
        <w:t xml:space="preserve">and suspects </w:t>
      </w:r>
      <w:r w:rsidR="00102854">
        <w:rPr>
          <w:rFonts w:ascii="Arial" w:hAnsi="Arial" w:cs="Arial"/>
          <w:lang w:val="en-ZA"/>
        </w:rPr>
        <w:t>are dying</w:t>
      </w:r>
      <w:r w:rsidR="007C0AD7">
        <w:rPr>
          <w:rFonts w:ascii="Arial" w:hAnsi="Arial" w:cs="Arial"/>
          <w:lang w:val="en-ZA"/>
        </w:rPr>
        <w:t xml:space="preserve"> whereas</w:t>
      </w:r>
      <w:r w:rsidR="00102854">
        <w:rPr>
          <w:rFonts w:ascii="Arial" w:hAnsi="Arial" w:cs="Arial"/>
          <w:lang w:val="en-ZA"/>
        </w:rPr>
        <w:t xml:space="preserve"> loved ones </w:t>
      </w:r>
      <w:r w:rsidR="007C0AD7">
        <w:rPr>
          <w:rFonts w:ascii="Arial" w:hAnsi="Arial" w:cs="Arial"/>
          <w:lang w:val="en-ZA"/>
        </w:rPr>
        <w:t xml:space="preserve">are </w:t>
      </w:r>
      <w:r w:rsidR="00102854">
        <w:rPr>
          <w:rFonts w:ascii="Arial" w:hAnsi="Arial" w:cs="Arial"/>
          <w:lang w:val="en-ZA"/>
        </w:rPr>
        <w:t xml:space="preserve">seeking justice. </w:t>
      </w:r>
      <w:r w:rsidR="007C0AD7">
        <w:rPr>
          <w:rFonts w:ascii="Arial" w:hAnsi="Arial" w:cs="Arial"/>
          <w:lang w:val="en-ZA"/>
        </w:rPr>
        <w:t>T</w:t>
      </w:r>
      <w:r w:rsidR="00597E37">
        <w:rPr>
          <w:rFonts w:ascii="Arial" w:hAnsi="Arial" w:cs="Arial"/>
          <w:lang w:val="en-ZA"/>
        </w:rPr>
        <w:t>his needs to be urgently addressed</w:t>
      </w:r>
      <w:r w:rsidR="007C0AD7" w:rsidRPr="007C0AD7">
        <w:rPr>
          <w:rFonts w:ascii="Arial" w:hAnsi="Arial" w:cs="Arial"/>
          <w:lang w:val="en-ZA"/>
        </w:rPr>
        <w:t xml:space="preserve"> </w:t>
      </w:r>
      <w:r w:rsidR="007C0AD7">
        <w:rPr>
          <w:rFonts w:ascii="Arial" w:hAnsi="Arial" w:cs="Arial"/>
          <w:lang w:val="en-ZA"/>
        </w:rPr>
        <w:t>hence t</w:t>
      </w:r>
      <w:r w:rsidR="00597E37">
        <w:rPr>
          <w:rFonts w:ascii="Arial" w:hAnsi="Arial" w:cs="Arial"/>
          <w:lang w:val="en-ZA"/>
        </w:rPr>
        <w:t>he NPA is engaging with the DPCI.</w:t>
      </w:r>
    </w:p>
    <w:p w:rsidR="0031534D" w:rsidRPr="00F145E4" w:rsidRDefault="0031534D" w:rsidP="0031534D">
      <w:pPr>
        <w:spacing w:line="360" w:lineRule="auto"/>
        <w:ind w:left="360"/>
        <w:jc w:val="both"/>
        <w:rPr>
          <w:rFonts w:ascii="Arial" w:hAnsi="Arial" w:cs="Arial"/>
          <w:lang w:val="en-ZA"/>
        </w:rPr>
      </w:pPr>
    </w:p>
    <w:p w:rsidR="00983C6B" w:rsidRPr="00F145E4" w:rsidRDefault="00C8401A" w:rsidP="0031534D">
      <w:pPr>
        <w:numPr>
          <w:ilvl w:val="0"/>
          <w:numId w:val="14"/>
        </w:numPr>
        <w:spacing w:line="360" w:lineRule="auto"/>
        <w:jc w:val="both"/>
        <w:rPr>
          <w:rFonts w:ascii="Arial" w:hAnsi="Arial" w:cs="Arial"/>
          <w:lang w:val="en-ZA"/>
        </w:rPr>
      </w:pPr>
      <w:r w:rsidRPr="00F145E4">
        <w:rPr>
          <w:rFonts w:ascii="Arial" w:hAnsi="Arial" w:cs="Arial"/>
          <w:lang w:val="en-ZA"/>
        </w:rPr>
        <w:t xml:space="preserve">The NPA is unaware of such </w:t>
      </w:r>
      <w:r w:rsidR="00631985">
        <w:rPr>
          <w:rFonts w:ascii="Arial" w:hAnsi="Arial" w:cs="Arial"/>
          <w:lang w:val="en-ZA"/>
        </w:rPr>
        <w:t xml:space="preserve">an </w:t>
      </w:r>
      <w:r w:rsidRPr="00F145E4">
        <w:rPr>
          <w:rFonts w:ascii="Arial" w:hAnsi="Arial" w:cs="Arial"/>
          <w:lang w:val="en-ZA"/>
        </w:rPr>
        <w:t>agreement.</w:t>
      </w:r>
    </w:p>
    <w:sectPr w:rsidR="00983C6B" w:rsidRPr="00F145E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EB" w:rsidRDefault="001A3CEB" w:rsidP="00913892">
      <w:r>
        <w:separator/>
      </w:r>
    </w:p>
  </w:endnote>
  <w:endnote w:type="continuationSeparator" w:id="1">
    <w:p w:rsidR="001A3CEB" w:rsidRDefault="001A3CE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61A79" w:rsidRPr="00761A7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EB" w:rsidRDefault="001A3CEB" w:rsidP="00913892">
      <w:r>
        <w:separator/>
      </w:r>
    </w:p>
  </w:footnote>
  <w:footnote w:type="continuationSeparator" w:id="1">
    <w:p w:rsidR="001A3CEB" w:rsidRDefault="001A3CE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3A2"/>
    <w:multiLevelType w:val="hybridMultilevel"/>
    <w:tmpl w:val="F998F276"/>
    <w:lvl w:ilvl="0" w:tplc="78F6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8FF4BCA"/>
    <w:multiLevelType w:val="hybridMultilevel"/>
    <w:tmpl w:val="AC10518A"/>
    <w:lvl w:ilvl="0" w:tplc="53D8D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D58C5"/>
    <w:multiLevelType w:val="hybridMultilevel"/>
    <w:tmpl w:val="843A1106"/>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1678BF"/>
    <w:multiLevelType w:val="hybridMultilevel"/>
    <w:tmpl w:val="AF9EC966"/>
    <w:lvl w:ilvl="0" w:tplc="F03CC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205C2"/>
    <w:multiLevelType w:val="hybridMultilevel"/>
    <w:tmpl w:val="60029442"/>
    <w:lvl w:ilvl="0" w:tplc="627C8B8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8E60DBB"/>
    <w:multiLevelType w:val="hybridMultilevel"/>
    <w:tmpl w:val="DB7E3510"/>
    <w:lvl w:ilvl="0" w:tplc="1060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B390B21"/>
    <w:multiLevelType w:val="hybridMultilevel"/>
    <w:tmpl w:val="5A2C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A3F16"/>
    <w:multiLevelType w:val="hybridMultilevel"/>
    <w:tmpl w:val="8376A44E"/>
    <w:lvl w:ilvl="0" w:tplc="260E3B34">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9D230A"/>
    <w:multiLevelType w:val="hybridMultilevel"/>
    <w:tmpl w:val="843A1106"/>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1849E4"/>
    <w:multiLevelType w:val="hybridMultilevel"/>
    <w:tmpl w:val="FF7826E2"/>
    <w:lvl w:ilvl="0" w:tplc="77C4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70948"/>
    <w:multiLevelType w:val="hybridMultilevel"/>
    <w:tmpl w:val="66568554"/>
    <w:lvl w:ilvl="0" w:tplc="ABC427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3"/>
  </w:num>
  <w:num w:numId="5">
    <w:abstractNumId w:val="5"/>
  </w:num>
  <w:num w:numId="6">
    <w:abstractNumId w:val="3"/>
  </w:num>
  <w:num w:numId="7">
    <w:abstractNumId w:val="7"/>
  </w:num>
  <w:num w:numId="8">
    <w:abstractNumId w:val="2"/>
  </w:num>
  <w:num w:numId="9">
    <w:abstractNumId w:val="12"/>
  </w:num>
  <w:num w:numId="10">
    <w:abstractNumId w:val="4"/>
  </w:num>
  <w:num w:numId="11">
    <w:abstractNumId w:val="0"/>
  </w:num>
  <w:num w:numId="12">
    <w:abstractNumId w:val="9"/>
  </w:num>
  <w:num w:numId="13">
    <w:abstractNumId w:val="10"/>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06A74"/>
    <w:rsid w:val="00026EC0"/>
    <w:rsid w:val="00030927"/>
    <w:rsid w:val="000338F0"/>
    <w:rsid w:val="0004105D"/>
    <w:rsid w:val="0004190C"/>
    <w:rsid w:val="00046588"/>
    <w:rsid w:val="00052CE2"/>
    <w:rsid w:val="00065979"/>
    <w:rsid w:val="00070401"/>
    <w:rsid w:val="0007147A"/>
    <w:rsid w:val="00072E1B"/>
    <w:rsid w:val="0007655F"/>
    <w:rsid w:val="00080B73"/>
    <w:rsid w:val="00095B8E"/>
    <w:rsid w:val="000A0422"/>
    <w:rsid w:val="000A3DA5"/>
    <w:rsid w:val="000B5E45"/>
    <w:rsid w:val="000C01D4"/>
    <w:rsid w:val="000C431E"/>
    <w:rsid w:val="000D3B70"/>
    <w:rsid w:val="000D4F57"/>
    <w:rsid w:val="000E2337"/>
    <w:rsid w:val="000E6772"/>
    <w:rsid w:val="000E7085"/>
    <w:rsid w:val="000E76BA"/>
    <w:rsid w:val="000F24EB"/>
    <w:rsid w:val="00102854"/>
    <w:rsid w:val="00105174"/>
    <w:rsid w:val="00110B8F"/>
    <w:rsid w:val="00120775"/>
    <w:rsid w:val="00130BDB"/>
    <w:rsid w:val="001314B9"/>
    <w:rsid w:val="00132D85"/>
    <w:rsid w:val="00133072"/>
    <w:rsid w:val="00134C16"/>
    <w:rsid w:val="001354F5"/>
    <w:rsid w:val="00144111"/>
    <w:rsid w:val="00156483"/>
    <w:rsid w:val="001702F2"/>
    <w:rsid w:val="00173403"/>
    <w:rsid w:val="001774BC"/>
    <w:rsid w:val="0017799B"/>
    <w:rsid w:val="001848C4"/>
    <w:rsid w:val="00192D26"/>
    <w:rsid w:val="00194B05"/>
    <w:rsid w:val="001A3CEB"/>
    <w:rsid w:val="001A6D2A"/>
    <w:rsid w:val="001B00F0"/>
    <w:rsid w:val="001D2E53"/>
    <w:rsid w:val="001D4F07"/>
    <w:rsid w:val="001E1BE7"/>
    <w:rsid w:val="001F41F3"/>
    <w:rsid w:val="001F445E"/>
    <w:rsid w:val="00201533"/>
    <w:rsid w:val="00203F6A"/>
    <w:rsid w:val="00213182"/>
    <w:rsid w:val="0021549B"/>
    <w:rsid w:val="00216A40"/>
    <w:rsid w:val="002243AE"/>
    <w:rsid w:val="002269FD"/>
    <w:rsid w:val="00262ACE"/>
    <w:rsid w:val="0028014F"/>
    <w:rsid w:val="00281574"/>
    <w:rsid w:val="002857B6"/>
    <w:rsid w:val="00286311"/>
    <w:rsid w:val="00291065"/>
    <w:rsid w:val="002A0DB1"/>
    <w:rsid w:val="002B2B31"/>
    <w:rsid w:val="002B6D18"/>
    <w:rsid w:val="002C3EF4"/>
    <w:rsid w:val="002C719B"/>
    <w:rsid w:val="002D5BF7"/>
    <w:rsid w:val="002D7BBD"/>
    <w:rsid w:val="002E584A"/>
    <w:rsid w:val="002E7253"/>
    <w:rsid w:val="002F0B0F"/>
    <w:rsid w:val="002F22DD"/>
    <w:rsid w:val="0031534D"/>
    <w:rsid w:val="0031652F"/>
    <w:rsid w:val="00322BA4"/>
    <w:rsid w:val="00334F43"/>
    <w:rsid w:val="003401CA"/>
    <w:rsid w:val="00346942"/>
    <w:rsid w:val="00351A89"/>
    <w:rsid w:val="003604AF"/>
    <w:rsid w:val="0036420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1F27"/>
    <w:rsid w:val="003F0866"/>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5448"/>
    <w:rsid w:val="00465A51"/>
    <w:rsid w:val="00490748"/>
    <w:rsid w:val="004926BD"/>
    <w:rsid w:val="004B6B6B"/>
    <w:rsid w:val="004B7D9A"/>
    <w:rsid w:val="004E7CD4"/>
    <w:rsid w:val="004F6FEC"/>
    <w:rsid w:val="00502868"/>
    <w:rsid w:val="00515B6A"/>
    <w:rsid w:val="005160F8"/>
    <w:rsid w:val="0054211D"/>
    <w:rsid w:val="00542669"/>
    <w:rsid w:val="005433CA"/>
    <w:rsid w:val="005454FB"/>
    <w:rsid w:val="00553B28"/>
    <w:rsid w:val="005601A1"/>
    <w:rsid w:val="0057089F"/>
    <w:rsid w:val="00571E41"/>
    <w:rsid w:val="00572F09"/>
    <w:rsid w:val="005772C1"/>
    <w:rsid w:val="005835BC"/>
    <w:rsid w:val="005856A7"/>
    <w:rsid w:val="00585897"/>
    <w:rsid w:val="00595C80"/>
    <w:rsid w:val="00597E37"/>
    <w:rsid w:val="005A42CF"/>
    <w:rsid w:val="005B6209"/>
    <w:rsid w:val="005D1EEF"/>
    <w:rsid w:val="005E312D"/>
    <w:rsid w:val="005E365A"/>
    <w:rsid w:val="005E6608"/>
    <w:rsid w:val="00612214"/>
    <w:rsid w:val="00625CD7"/>
    <w:rsid w:val="00630932"/>
    <w:rsid w:val="00631985"/>
    <w:rsid w:val="0063224F"/>
    <w:rsid w:val="00635482"/>
    <w:rsid w:val="006379AE"/>
    <w:rsid w:val="00643E72"/>
    <w:rsid w:val="00644FFC"/>
    <w:rsid w:val="00653FE5"/>
    <w:rsid w:val="00661BE2"/>
    <w:rsid w:val="00670788"/>
    <w:rsid w:val="0067545A"/>
    <w:rsid w:val="00691FD2"/>
    <w:rsid w:val="006959E4"/>
    <w:rsid w:val="006B0F80"/>
    <w:rsid w:val="006B2BE2"/>
    <w:rsid w:val="006C0567"/>
    <w:rsid w:val="006D21F9"/>
    <w:rsid w:val="006D7E71"/>
    <w:rsid w:val="006E7AF8"/>
    <w:rsid w:val="006F1417"/>
    <w:rsid w:val="006F2454"/>
    <w:rsid w:val="006F63D7"/>
    <w:rsid w:val="00717920"/>
    <w:rsid w:val="00720D4C"/>
    <w:rsid w:val="00724689"/>
    <w:rsid w:val="007261FA"/>
    <w:rsid w:val="00740A5A"/>
    <w:rsid w:val="00744D3A"/>
    <w:rsid w:val="00745638"/>
    <w:rsid w:val="007540CF"/>
    <w:rsid w:val="00755C22"/>
    <w:rsid w:val="00757E02"/>
    <w:rsid w:val="00760BFE"/>
    <w:rsid w:val="00761A79"/>
    <w:rsid w:val="00765301"/>
    <w:rsid w:val="00774F8F"/>
    <w:rsid w:val="00777A77"/>
    <w:rsid w:val="0078425B"/>
    <w:rsid w:val="00791471"/>
    <w:rsid w:val="007961D4"/>
    <w:rsid w:val="007B7829"/>
    <w:rsid w:val="007C0AC3"/>
    <w:rsid w:val="007C0AD7"/>
    <w:rsid w:val="007C1863"/>
    <w:rsid w:val="007C4802"/>
    <w:rsid w:val="007E6925"/>
    <w:rsid w:val="007E7201"/>
    <w:rsid w:val="007F1643"/>
    <w:rsid w:val="007F2B0B"/>
    <w:rsid w:val="007F3217"/>
    <w:rsid w:val="008054E4"/>
    <w:rsid w:val="008169B8"/>
    <w:rsid w:val="0082442C"/>
    <w:rsid w:val="00846897"/>
    <w:rsid w:val="00865132"/>
    <w:rsid w:val="008769EF"/>
    <w:rsid w:val="00881381"/>
    <w:rsid w:val="00886676"/>
    <w:rsid w:val="00892846"/>
    <w:rsid w:val="008A1398"/>
    <w:rsid w:val="008A1837"/>
    <w:rsid w:val="008B1BCF"/>
    <w:rsid w:val="008C1A56"/>
    <w:rsid w:val="008C3ADD"/>
    <w:rsid w:val="008D355A"/>
    <w:rsid w:val="008D4373"/>
    <w:rsid w:val="008E312C"/>
    <w:rsid w:val="008E78E6"/>
    <w:rsid w:val="008F366F"/>
    <w:rsid w:val="008F6A5A"/>
    <w:rsid w:val="009025C1"/>
    <w:rsid w:val="00905C38"/>
    <w:rsid w:val="00911E50"/>
    <w:rsid w:val="00913892"/>
    <w:rsid w:val="0092193B"/>
    <w:rsid w:val="009227DF"/>
    <w:rsid w:val="009229AD"/>
    <w:rsid w:val="0094372F"/>
    <w:rsid w:val="00950F51"/>
    <w:rsid w:val="009541F2"/>
    <w:rsid w:val="009551F2"/>
    <w:rsid w:val="00973033"/>
    <w:rsid w:val="009761A7"/>
    <w:rsid w:val="00983C6B"/>
    <w:rsid w:val="00984239"/>
    <w:rsid w:val="009868D6"/>
    <w:rsid w:val="0098762D"/>
    <w:rsid w:val="009A755B"/>
    <w:rsid w:val="009B0CAB"/>
    <w:rsid w:val="009D4F78"/>
    <w:rsid w:val="009D6016"/>
    <w:rsid w:val="009E0268"/>
    <w:rsid w:val="009E1C96"/>
    <w:rsid w:val="009F17AE"/>
    <w:rsid w:val="009F1B70"/>
    <w:rsid w:val="009F2D5C"/>
    <w:rsid w:val="00A007C7"/>
    <w:rsid w:val="00A13BBD"/>
    <w:rsid w:val="00A20809"/>
    <w:rsid w:val="00A42301"/>
    <w:rsid w:val="00A4317E"/>
    <w:rsid w:val="00A4711C"/>
    <w:rsid w:val="00A5290F"/>
    <w:rsid w:val="00A5364A"/>
    <w:rsid w:val="00A56D38"/>
    <w:rsid w:val="00A600B3"/>
    <w:rsid w:val="00A623F2"/>
    <w:rsid w:val="00A64328"/>
    <w:rsid w:val="00A6432A"/>
    <w:rsid w:val="00A66729"/>
    <w:rsid w:val="00A70AFC"/>
    <w:rsid w:val="00A7136B"/>
    <w:rsid w:val="00AA2AB0"/>
    <w:rsid w:val="00AA39AC"/>
    <w:rsid w:val="00AB77FC"/>
    <w:rsid w:val="00AD7B7A"/>
    <w:rsid w:val="00AF0F1A"/>
    <w:rsid w:val="00AF5D91"/>
    <w:rsid w:val="00B021CE"/>
    <w:rsid w:val="00B13369"/>
    <w:rsid w:val="00B170EA"/>
    <w:rsid w:val="00B2270E"/>
    <w:rsid w:val="00B266B0"/>
    <w:rsid w:val="00B26AB3"/>
    <w:rsid w:val="00B35A7B"/>
    <w:rsid w:val="00B40A2F"/>
    <w:rsid w:val="00B46E62"/>
    <w:rsid w:val="00B47264"/>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2271D"/>
    <w:rsid w:val="00C2328E"/>
    <w:rsid w:val="00C31057"/>
    <w:rsid w:val="00C331B7"/>
    <w:rsid w:val="00C360AA"/>
    <w:rsid w:val="00C3772F"/>
    <w:rsid w:val="00C41A50"/>
    <w:rsid w:val="00C51D93"/>
    <w:rsid w:val="00C52410"/>
    <w:rsid w:val="00C75ACC"/>
    <w:rsid w:val="00C770B6"/>
    <w:rsid w:val="00C81ABF"/>
    <w:rsid w:val="00C8401A"/>
    <w:rsid w:val="00C84899"/>
    <w:rsid w:val="00C8589D"/>
    <w:rsid w:val="00C877EE"/>
    <w:rsid w:val="00C904B6"/>
    <w:rsid w:val="00C90886"/>
    <w:rsid w:val="00C95F59"/>
    <w:rsid w:val="00CB2778"/>
    <w:rsid w:val="00CC239F"/>
    <w:rsid w:val="00CC576B"/>
    <w:rsid w:val="00CD042D"/>
    <w:rsid w:val="00CD3DB4"/>
    <w:rsid w:val="00CD4D18"/>
    <w:rsid w:val="00CE0598"/>
    <w:rsid w:val="00CE06F9"/>
    <w:rsid w:val="00CE0942"/>
    <w:rsid w:val="00CE74B6"/>
    <w:rsid w:val="00CF1B81"/>
    <w:rsid w:val="00D1374F"/>
    <w:rsid w:val="00D209A0"/>
    <w:rsid w:val="00D222F0"/>
    <w:rsid w:val="00D24750"/>
    <w:rsid w:val="00D3067D"/>
    <w:rsid w:val="00D3725A"/>
    <w:rsid w:val="00D41538"/>
    <w:rsid w:val="00D42ACB"/>
    <w:rsid w:val="00D463C8"/>
    <w:rsid w:val="00D50C5D"/>
    <w:rsid w:val="00D56B43"/>
    <w:rsid w:val="00D6158A"/>
    <w:rsid w:val="00D61D1E"/>
    <w:rsid w:val="00D7095B"/>
    <w:rsid w:val="00D74CDB"/>
    <w:rsid w:val="00D764A0"/>
    <w:rsid w:val="00D76DA7"/>
    <w:rsid w:val="00D80139"/>
    <w:rsid w:val="00D86E52"/>
    <w:rsid w:val="00D93903"/>
    <w:rsid w:val="00DA495F"/>
    <w:rsid w:val="00DB11B2"/>
    <w:rsid w:val="00DC255C"/>
    <w:rsid w:val="00DC592F"/>
    <w:rsid w:val="00DC7CDA"/>
    <w:rsid w:val="00DE1284"/>
    <w:rsid w:val="00DE7900"/>
    <w:rsid w:val="00DF2638"/>
    <w:rsid w:val="00DF39F1"/>
    <w:rsid w:val="00E1080E"/>
    <w:rsid w:val="00E17F42"/>
    <w:rsid w:val="00E21A66"/>
    <w:rsid w:val="00E30F9B"/>
    <w:rsid w:val="00E361D7"/>
    <w:rsid w:val="00E44AFC"/>
    <w:rsid w:val="00E55AFD"/>
    <w:rsid w:val="00E61920"/>
    <w:rsid w:val="00EA4D5C"/>
    <w:rsid w:val="00EA53D2"/>
    <w:rsid w:val="00EA7A64"/>
    <w:rsid w:val="00EB54FA"/>
    <w:rsid w:val="00EB5C9A"/>
    <w:rsid w:val="00EC5379"/>
    <w:rsid w:val="00ED072E"/>
    <w:rsid w:val="00ED5CF6"/>
    <w:rsid w:val="00EE1177"/>
    <w:rsid w:val="00EE6AD6"/>
    <w:rsid w:val="00EF081C"/>
    <w:rsid w:val="00EF2E4B"/>
    <w:rsid w:val="00EF32C9"/>
    <w:rsid w:val="00EF5DB0"/>
    <w:rsid w:val="00F01ACC"/>
    <w:rsid w:val="00F145E4"/>
    <w:rsid w:val="00F14F05"/>
    <w:rsid w:val="00F20EAD"/>
    <w:rsid w:val="00F220CD"/>
    <w:rsid w:val="00F26B86"/>
    <w:rsid w:val="00F31805"/>
    <w:rsid w:val="00F3487E"/>
    <w:rsid w:val="00F36003"/>
    <w:rsid w:val="00F400F2"/>
    <w:rsid w:val="00F436C6"/>
    <w:rsid w:val="00F475A6"/>
    <w:rsid w:val="00F5419D"/>
    <w:rsid w:val="00F55893"/>
    <w:rsid w:val="00F63F57"/>
    <w:rsid w:val="00F646C9"/>
    <w:rsid w:val="00F70C61"/>
    <w:rsid w:val="00F739F4"/>
    <w:rsid w:val="00F845F2"/>
    <w:rsid w:val="00F86709"/>
    <w:rsid w:val="00F91926"/>
    <w:rsid w:val="00F9393B"/>
    <w:rsid w:val="00F95D9E"/>
    <w:rsid w:val="00FA26A6"/>
    <w:rsid w:val="00FA4D8E"/>
    <w:rsid w:val="00FD32ED"/>
    <w:rsid w:val="00FE25AE"/>
    <w:rsid w:val="00FE3A94"/>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2"/>
      </w:numPr>
    </w:pPr>
  </w:style>
  <w:style w:type="numbering" w:customStyle="1" w:styleId="List016">
    <w:name w:val="List 016"/>
    <w:rsid w:val="00A600B3"/>
    <w:pPr>
      <w:numPr>
        <w:numId w:val="3"/>
      </w:numPr>
    </w:pPr>
  </w:style>
  <w:style w:type="numbering" w:customStyle="1" w:styleId="List0161">
    <w:name w:val="List 0161"/>
    <w:rsid w:val="000A0422"/>
    <w:pPr>
      <w:numPr>
        <w:numId w:val="1"/>
      </w:numPr>
    </w:pPr>
  </w:style>
  <w:style w:type="character" w:styleId="CommentReference">
    <w:name w:val="annotation reference"/>
    <w:uiPriority w:val="99"/>
    <w:semiHidden/>
    <w:unhideWhenUsed/>
    <w:rsid w:val="00597E37"/>
    <w:rPr>
      <w:sz w:val="16"/>
      <w:szCs w:val="16"/>
    </w:rPr>
  </w:style>
  <w:style w:type="paragraph" w:styleId="CommentText">
    <w:name w:val="annotation text"/>
    <w:basedOn w:val="Normal"/>
    <w:link w:val="CommentTextChar"/>
    <w:uiPriority w:val="99"/>
    <w:semiHidden/>
    <w:unhideWhenUsed/>
    <w:rsid w:val="00597E37"/>
    <w:rPr>
      <w:sz w:val="20"/>
      <w:szCs w:val="20"/>
    </w:rPr>
  </w:style>
  <w:style w:type="character" w:customStyle="1" w:styleId="CommentTextChar">
    <w:name w:val="Comment Text Char"/>
    <w:link w:val="CommentText"/>
    <w:uiPriority w:val="99"/>
    <w:semiHidden/>
    <w:rsid w:val="00597E3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7E37"/>
    <w:rPr>
      <w:b/>
      <w:bCs/>
    </w:rPr>
  </w:style>
  <w:style w:type="character" w:customStyle="1" w:styleId="CommentSubjectChar">
    <w:name w:val="Comment Subject Char"/>
    <w:link w:val="CommentSubject"/>
    <w:uiPriority w:val="99"/>
    <w:semiHidden/>
    <w:rsid w:val="00597E37"/>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2020-10-27T12:16:00Z</cp:lastPrinted>
  <dcterms:created xsi:type="dcterms:W3CDTF">2020-11-11T16:51:00Z</dcterms:created>
  <dcterms:modified xsi:type="dcterms:W3CDTF">2020-11-11T16:51:00Z</dcterms:modified>
</cp:coreProperties>
</file>