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F6DB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11/02/2021</w:t>
      </w:r>
    </w:p>
    <w:p w:rsidR="006D7B63" w:rsidRPr="000016F3" w:rsidRDefault="00BF6DB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01/2021</w:t>
      </w:r>
    </w:p>
    <w:p w:rsidR="00D1689E" w:rsidRDefault="00BF6DB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229. </w:t>
      </w:r>
      <w:r w:rsidR="001A28FD">
        <w:rPr>
          <w:rFonts w:ascii="Arial" w:eastAsia="Calibri" w:hAnsi="Arial" w:cs="Arial"/>
          <w:b/>
          <w:sz w:val="24"/>
          <w:szCs w:val="24"/>
          <w:lang w:val="af-ZA"/>
        </w:rPr>
        <w:t xml:space="preserve">  </w:t>
      </w:r>
      <w:r w:rsidRPr="005B4653">
        <w:rPr>
          <w:rFonts w:ascii="Arial" w:eastAsia="Calibri" w:hAnsi="Arial" w:cs="Arial"/>
          <w:b/>
          <w:noProof/>
          <w:sz w:val="24"/>
          <w:szCs w:val="24"/>
        </w:rPr>
        <w:t>Mr M G E Hendricks (Al-Jama-ah) to ask the Minister of Basic Education:</w:t>
      </w:r>
      <w:r w:rsidRPr="000016F3">
        <w:rPr>
          <w:rFonts w:ascii="Arial" w:eastAsia="Calibri" w:hAnsi="Arial" w:cs="Arial"/>
          <w:b/>
          <w:noProof/>
          <w:sz w:val="24"/>
          <w:szCs w:val="24"/>
          <w:lang w:val="af-ZA"/>
        </w:rPr>
        <w:t xml:space="preserve"> to ask the Minister of Basic Education:</w:t>
      </w:r>
    </w:p>
    <w:p w:rsidR="004A745F" w:rsidRDefault="00BF6DB1">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A28FD" w:rsidRDefault="00BF6DB1">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in order to continue with the curriculum during the COVID-19 pandemic, she will consider (a) that the Republic switches over to home schooling so that teachers remain at schools and have an appointment system for learners during the current COVID-19 pandemic, (b) investigating alternative teaching methods such as (</w:t>
      </w:r>
      <w:proofErr w:type="spellStart"/>
      <w:r>
        <w:rPr>
          <w:rFonts w:ascii="Arial" w:eastAsia="Arial" w:hAnsi="Arial" w:cs="Arial"/>
          <w:sz w:val="24"/>
          <w:szCs w:val="24"/>
        </w:rPr>
        <w:t>i</w:t>
      </w:r>
      <w:proofErr w:type="spellEnd"/>
      <w:r>
        <w:rPr>
          <w:rFonts w:ascii="Arial" w:eastAsia="Arial" w:hAnsi="Arial" w:cs="Arial"/>
          <w:sz w:val="24"/>
          <w:szCs w:val="24"/>
        </w:rPr>
        <w:t>) developing a public broadcaster model utilising the SA Broadcasting Corporation television and radio stations and (ii) developing applications for smartphones to supplement home schooling; if not, why not; if so, what are the relevant details?  </w:t>
      </w:r>
    </w:p>
    <w:p w:rsidR="004A745F" w:rsidRDefault="00BF6DB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BF6DB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745F" w:rsidRDefault="00BF6DB1">
      <w:pPr>
        <w:jc w:val="both"/>
        <w:rPr>
          <w:rFonts w:ascii="Times New Roman" w:eastAsia="Times New Roman" w:hAnsi="Times New Roman" w:cs="Times New Roman"/>
          <w:sz w:val="24"/>
          <w:szCs w:val="24"/>
        </w:rPr>
      </w:pPr>
      <w:r>
        <w:rPr>
          <w:rFonts w:ascii="Arial" w:eastAsia="Arial" w:hAnsi="Arial" w:cs="Arial"/>
          <w:sz w:val="24"/>
          <w:szCs w:val="24"/>
        </w:rPr>
        <w:t xml:space="preserve">(a) </w:t>
      </w:r>
      <w:r>
        <w:rPr>
          <w:rFonts w:ascii="Arial" w:eastAsia="Arial" w:hAnsi="Arial" w:cs="Arial"/>
          <w:b/>
          <w:bCs/>
          <w:sz w:val="24"/>
          <w:szCs w:val="24"/>
        </w:rPr>
        <w:t>Switching Schooling Model during the current COVID-19 pandemic.</w:t>
      </w:r>
    </w:p>
    <w:p w:rsidR="001A28FD" w:rsidRPr="001A28FD" w:rsidRDefault="00BF6DB1">
      <w:pPr>
        <w:spacing w:before="240"/>
        <w:jc w:val="both"/>
        <w:rPr>
          <w:rFonts w:ascii="Arial" w:eastAsia="Arial" w:hAnsi="Arial" w:cs="Arial"/>
          <w:sz w:val="24"/>
          <w:szCs w:val="24"/>
        </w:rPr>
      </w:pPr>
      <w:r>
        <w:rPr>
          <w:rFonts w:ascii="Arial" w:eastAsia="Arial" w:hAnsi="Arial" w:cs="Arial"/>
          <w:sz w:val="24"/>
          <w:szCs w:val="24"/>
        </w:rPr>
        <w:t xml:space="preserve">The current schooling model under  the recently amended Directions issued in terms of Regulation 4(3) of the Regulations made under the Disaster Management Act, 2002 (Act No. 57 of 2002) regarding the dates for the re-opening of schools, to provide for the 2021 academic year, and for measures to address, prevent and combat the spread of COVID-19 in the national Department of Basic Education, all Provincial Departments of Education, all education district offices and all schools in the Republic of South Africa, as published under </w:t>
      </w:r>
      <w:r>
        <w:rPr>
          <w:rFonts w:ascii="Arial" w:eastAsia="Arial" w:hAnsi="Arial" w:cs="Arial"/>
          <w:i/>
          <w:iCs/>
          <w:sz w:val="24"/>
          <w:szCs w:val="24"/>
        </w:rPr>
        <w:t>Government Notice No. 343, in Government Gazette No. 43465 of 23 June 2020</w:t>
      </w:r>
      <w:r>
        <w:rPr>
          <w:rFonts w:ascii="Arial" w:eastAsia="Arial" w:hAnsi="Arial" w:cs="Arial"/>
          <w:sz w:val="24"/>
          <w:szCs w:val="24"/>
        </w:rPr>
        <w:t xml:space="preserve">, as amended, </w:t>
      </w:r>
      <w:r>
        <w:rPr>
          <w:rFonts w:ascii="Arial" w:eastAsia="Arial" w:hAnsi="Arial" w:cs="Arial"/>
          <w:b/>
          <w:bCs/>
          <w:sz w:val="24"/>
          <w:szCs w:val="24"/>
        </w:rPr>
        <w:t>is adequate to ensure sufficient cur</w:t>
      </w:r>
      <w:r w:rsidR="001A28FD">
        <w:rPr>
          <w:rFonts w:ascii="Arial" w:eastAsia="Arial" w:hAnsi="Arial" w:cs="Arial"/>
          <w:b/>
          <w:bCs/>
          <w:sz w:val="24"/>
          <w:szCs w:val="24"/>
        </w:rPr>
        <w:t>riculum coverage under the preva</w:t>
      </w:r>
      <w:r>
        <w:rPr>
          <w:rFonts w:ascii="Arial" w:eastAsia="Arial" w:hAnsi="Arial" w:cs="Arial"/>
          <w:b/>
          <w:bCs/>
          <w:sz w:val="24"/>
          <w:szCs w:val="24"/>
        </w:rPr>
        <w:t>iling level of COVID-19 infections</w:t>
      </w:r>
      <w:r>
        <w:rPr>
          <w:rFonts w:ascii="Arial" w:eastAsia="Arial" w:hAnsi="Arial" w:cs="Arial"/>
          <w:sz w:val="24"/>
          <w:szCs w:val="24"/>
        </w:rPr>
        <w:t>.  Therefore, there is no need for the Republic to switch over to home schooling alone.</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w:t>
      </w:r>
      <w:r w:rsidR="001A28FD">
        <w:rPr>
          <w:rFonts w:ascii="Arial" w:eastAsia="Arial" w:hAnsi="Arial" w:cs="Arial"/>
          <w:b/>
          <w:bCs/>
          <w:sz w:val="24"/>
          <w:szCs w:val="24"/>
        </w:rPr>
        <w:t>Alter</w:t>
      </w:r>
      <w:r>
        <w:rPr>
          <w:rFonts w:ascii="Arial" w:eastAsia="Arial" w:hAnsi="Arial" w:cs="Arial"/>
          <w:b/>
          <w:bCs/>
          <w:sz w:val="24"/>
          <w:szCs w:val="24"/>
        </w:rPr>
        <w:t>native Teaching Methods</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b/>
          <w:bCs/>
          <w:sz w:val="24"/>
          <w:szCs w:val="24"/>
        </w:rPr>
        <w:t>(</w:t>
      </w:r>
      <w:proofErr w:type="spellStart"/>
      <w:r>
        <w:rPr>
          <w:rFonts w:ascii="Arial" w:eastAsia="Arial" w:hAnsi="Arial" w:cs="Arial"/>
          <w:b/>
          <w:bCs/>
          <w:sz w:val="24"/>
          <w:szCs w:val="24"/>
        </w:rPr>
        <w:t>i</w:t>
      </w:r>
      <w:proofErr w:type="spellEnd"/>
      <w:r>
        <w:rPr>
          <w:rFonts w:ascii="Arial" w:eastAsia="Arial" w:hAnsi="Arial" w:cs="Arial"/>
          <w:b/>
          <w:bCs/>
          <w:sz w:val="24"/>
          <w:szCs w:val="24"/>
        </w:rPr>
        <w:t>) Educational Broadcasting (TV &amp; Radio):</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in collaboration with the National Education Collaboration Trust (NECT) and various partners have since April 2020 adopted the use of online and broadcast platforms under the theme "</w:t>
      </w:r>
      <w:proofErr w:type="spellStart"/>
      <w:r>
        <w:rPr>
          <w:rFonts w:ascii="Arial" w:eastAsia="Arial" w:hAnsi="Arial" w:cs="Arial"/>
          <w:sz w:val="24"/>
          <w:szCs w:val="24"/>
        </w:rPr>
        <w:t>Woza</w:t>
      </w:r>
      <w:proofErr w:type="spellEnd"/>
      <w:r>
        <w:rPr>
          <w:rFonts w:ascii="Arial" w:eastAsia="Arial" w:hAnsi="Arial" w:cs="Arial"/>
          <w:sz w:val="24"/>
          <w:szCs w:val="24"/>
        </w:rPr>
        <w:t xml:space="preserve"> </w:t>
      </w:r>
      <w:proofErr w:type="spellStart"/>
      <w:r>
        <w:rPr>
          <w:rFonts w:ascii="Arial" w:eastAsia="Arial" w:hAnsi="Arial" w:cs="Arial"/>
          <w:sz w:val="24"/>
          <w:szCs w:val="24"/>
        </w:rPr>
        <w:t>Matric</w:t>
      </w:r>
      <w:proofErr w:type="spellEnd"/>
      <w:r>
        <w:rPr>
          <w:rFonts w:ascii="Arial" w:eastAsia="Arial" w:hAnsi="Arial" w:cs="Arial"/>
          <w:sz w:val="24"/>
          <w:szCs w:val="24"/>
        </w:rPr>
        <w:t xml:space="preserve"> </w:t>
      </w:r>
      <w:proofErr w:type="spellStart"/>
      <w:r>
        <w:rPr>
          <w:rFonts w:ascii="Arial" w:eastAsia="Arial" w:hAnsi="Arial" w:cs="Arial"/>
          <w:sz w:val="24"/>
          <w:szCs w:val="24"/>
        </w:rPr>
        <w:t>Catchup</w:t>
      </w:r>
      <w:proofErr w:type="spellEnd"/>
      <w:r>
        <w:rPr>
          <w:rFonts w:ascii="Arial" w:eastAsia="Arial" w:hAnsi="Arial" w:cs="Arial"/>
          <w:sz w:val="24"/>
          <w:szCs w:val="24"/>
        </w:rPr>
        <w:t xml:space="preserve"> Programme 2020".  Planning is currently underway to expand the online and broadcast learning support intervention to cover all grades (Grade R - 12) under the "Remote Learning Programme 2021".  This includes the following:</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(aa) TV Educational Broadcasting:</w:t>
      </w:r>
    </w:p>
    <w:p w:rsidR="004A745F" w:rsidRDefault="00BF6DB1">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OVHD Channel 122 (DBE TV Channel): </w:t>
      </w:r>
      <w:proofErr w:type="spellStart"/>
      <w:r>
        <w:rPr>
          <w:rFonts w:ascii="Arial" w:eastAsia="Arial" w:hAnsi="Arial" w:cs="Arial"/>
          <w:sz w:val="24"/>
          <w:szCs w:val="24"/>
        </w:rPr>
        <w:t>eMedia</w:t>
      </w:r>
      <w:proofErr w:type="spellEnd"/>
      <w:r>
        <w:rPr>
          <w:rFonts w:ascii="Arial" w:eastAsia="Arial" w:hAnsi="Arial" w:cs="Arial"/>
          <w:sz w:val="24"/>
          <w:szCs w:val="24"/>
        </w:rPr>
        <w:t xml:space="preserve"> Investments in partnership with the DBE are broadcasting educational support material for learners and teachers on the </w:t>
      </w:r>
      <w:proofErr w:type="spellStart"/>
      <w:r>
        <w:rPr>
          <w:rFonts w:ascii="Arial" w:eastAsia="Arial" w:hAnsi="Arial" w:cs="Arial"/>
          <w:sz w:val="24"/>
          <w:szCs w:val="24"/>
        </w:rPr>
        <w:t>Openview</w:t>
      </w:r>
      <w:proofErr w:type="spellEnd"/>
      <w:r>
        <w:rPr>
          <w:rFonts w:ascii="Arial" w:eastAsia="Arial" w:hAnsi="Arial" w:cs="Arial"/>
          <w:sz w:val="24"/>
          <w:szCs w:val="24"/>
        </w:rPr>
        <w:t xml:space="preserve"> HD (OVHD) platform – channel 122. The channel is currently available for free to homes with OVHD decoders.</w:t>
      </w:r>
    </w:p>
    <w:p w:rsidR="004A745F" w:rsidRDefault="00BF6DB1">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Telematics</w:t>
      </w:r>
      <w:r>
        <w:rPr>
          <w:rFonts w:ascii="Arial" w:eastAsia="Arial" w:hAnsi="Arial" w:cs="Arial"/>
          <w:sz w:val="24"/>
          <w:szCs w:val="24"/>
        </w:rPr>
        <w:t>: The Western Cape Education Department (WCED) in partnership with the University of Stellenbosch are broadcasting via the Telematics platform that uses satellite technology to broadcast lessons in 9 subjects from the University of Stellenbosch. The subjects include Mathematics, Physical Science, Life Sciences, Accounting, Business Studies, History, Geography, English FAL and Afrikaans HL. These lessons are planned by WCED subject specialists and presented by expert teachers.</w:t>
      </w:r>
    </w:p>
    <w:p w:rsidR="004A745F" w:rsidRDefault="00BF6DB1">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lastRenderedPageBreak/>
        <w:t>Mindset Network</w:t>
      </w:r>
      <w:r>
        <w:rPr>
          <w:rFonts w:ascii="Arial" w:eastAsia="Arial" w:hAnsi="Arial" w:cs="Arial"/>
          <w:sz w:val="24"/>
          <w:szCs w:val="24"/>
        </w:rPr>
        <w:t xml:space="preserve">: Mindset is a digital satellite television free-to air channel. The Network broadcasts educational support material for learners and teachers on both </w:t>
      </w:r>
      <w:proofErr w:type="spellStart"/>
      <w:r>
        <w:rPr>
          <w:rFonts w:ascii="Arial" w:eastAsia="Arial" w:hAnsi="Arial" w:cs="Arial"/>
          <w:sz w:val="24"/>
          <w:szCs w:val="24"/>
        </w:rPr>
        <w:t>Openview</w:t>
      </w:r>
      <w:proofErr w:type="spellEnd"/>
      <w:r>
        <w:rPr>
          <w:rFonts w:ascii="Arial" w:eastAsia="Arial" w:hAnsi="Arial" w:cs="Arial"/>
          <w:sz w:val="24"/>
          <w:szCs w:val="24"/>
        </w:rPr>
        <w:t xml:space="preserve"> HD (OVHD) platform – channel 134 and DSTV - channel 319.</w:t>
      </w:r>
    </w:p>
    <w:p w:rsidR="004A745F" w:rsidRDefault="00BF6DB1">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SABC TV</w:t>
      </w:r>
      <w:r>
        <w:rPr>
          <w:rFonts w:ascii="Arial" w:eastAsia="Arial" w:hAnsi="Arial" w:cs="Arial"/>
          <w:sz w:val="24"/>
          <w:szCs w:val="24"/>
        </w:rPr>
        <w:t xml:space="preserve"> in partnership with the DBE broadcasted educational support material for learners and teachers on the SABC TV Channel 2 in 2020. Plans are underway to request the broadcaster to provide similar support in 2021 under the DBE/NECT Remote Learning Programme.</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(bb) Radio Educational Broadcasting:</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The SABC and private community radio stations in collaboration with Provincial Education Departments broadcasted Covid-19 Curriculum Support Programmes to parents and Grade R – 12 learners in 2020. Plans are underway to request the broadcasters to offer similar services in 2021 under the DBE/NECT Remote Learning Programme. This will include the following:</w:t>
      </w:r>
    </w:p>
    <w:p w:rsidR="004A745F" w:rsidRDefault="00BF6DB1">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Limpopo Province: </w:t>
      </w:r>
      <w:proofErr w:type="spellStart"/>
      <w:r>
        <w:rPr>
          <w:rFonts w:ascii="Arial" w:eastAsia="Arial" w:hAnsi="Arial" w:cs="Arial"/>
          <w:sz w:val="24"/>
          <w:szCs w:val="24"/>
        </w:rPr>
        <w:t>Munghana</w:t>
      </w:r>
      <w:proofErr w:type="spellEnd"/>
      <w:r>
        <w:rPr>
          <w:rFonts w:ascii="Arial" w:eastAsia="Arial" w:hAnsi="Arial" w:cs="Arial"/>
          <w:sz w:val="24"/>
          <w:szCs w:val="24"/>
        </w:rPr>
        <w:t xml:space="preserve"> Lo Nene FM;  </w:t>
      </w:r>
      <w:proofErr w:type="spellStart"/>
      <w:r>
        <w:rPr>
          <w:rFonts w:ascii="Arial" w:eastAsia="Arial" w:hAnsi="Arial" w:cs="Arial"/>
          <w:sz w:val="24"/>
          <w:szCs w:val="24"/>
        </w:rPr>
        <w:t>Thobela</w:t>
      </w:r>
      <w:proofErr w:type="spellEnd"/>
      <w:r>
        <w:rPr>
          <w:rFonts w:ascii="Arial" w:eastAsia="Arial" w:hAnsi="Arial" w:cs="Arial"/>
          <w:sz w:val="24"/>
          <w:szCs w:val="24"/>
        </w:rPr>
        <w:t xml:space="preserve"> FM and </w:t>
      </w:r>
      <w:proofErr w:type="spellStart"/>
      <w:r>
        <w:rPr>
          <w:rFonts w:ascii="Arial" w:eastAsia="Arial" w:hAnsi="Arial" w:cs="Arial"/>
          <w:sz w:val="24"/>
          <w:szCs w:val="24"/>
        </w:rPr>
        <w:t>Phalapala</w:t>
      </w:r>
      <w:proofErr w:type="spellEnd"/>
      <w:r>
        <w:rPr>
          <w:rFonts w:ascii="Arial" w:eastAsia="Arial" w:hAnsi="Arial" w:cs="Arial"/>
          <w:sz w:val="24"/>
          <w:szCs w:val="24"/>
        </w:rPr>
        <w:t xml:space="preserve"> FM Radio Stations.</w:t>
      </w:r>
    </w:p>
    <w:p w:rsidR="004A745F" w:rsidRDefault="00BF6DB1">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Mpumalanga Province: </w:t>
      </w:r>
      <w:proofErr w:type="spellStart"/>
      <w:r>
        <w:rPr>
          <w:rFonts w:ascii="Arial" w:eastAsia="Arial" w:hAnsi="Arial" w:cs="Arial"/>
          <w:sz w:val="24"/>
          <w:szCs w:val="24"/>
        </w:rPr>
        <w:t>Ikwekwezi</w:t>
      </w:r>
      <w:proofErr w:type="spellEnd"/>
      <w:r>
        <w:rPr>
          <w:rFonts w:ascii="Arial" w:eastAsia="Arial" w:hAnsi="Arial" w:cs="Arial"/>
          <w:sz w:val="24"/>
          <w:szCs w:val="24"/>
        </w:rPr>
        <w:t xml:space="preserve"> FM; Pulpit FM; </w:t>
      </w:r>
      <w:proofErr w:type="spellStart"/>
      <w:r>
        <w:rPr>
          <w:rFonts w:ascii="Arial" w:eastAsia="Arial" w:hAnsi="Arial" w:cs="Arial"/>
          <w:sz w:val="24"/>
          <w:szCs w:val="24"/>
        </w:rPr>
        <w:t>Ligwalagwala</w:t>
      </w:r>
      <w:proofErr w:type="spellEnd"/>
      <w:r>
        <w:rPr>
          <w:rFonts w:ascii="Arial" w:eastAsia="Arial" w:hAnsi="Arial" w:cs="Arial"/>
          <w:sz w:val="24"/>
          <w:szCs w:val="24"/>
        </w:rPr>
        <w:t xml:space="preserve"> FM, Radio </w:t>
      </w:r>
      <w:proofErr w:type="spellStart"/>
      <w:r>
        <w:rPr>
          <w:rFonts w:ascii="Arial" w:eastAsia="Arial" w:hAnsi="Arial" w:cs="Arial"/>
          <w:sz w:val="24"/>
          <w:szCs w:val="24"/>
        </w:rPr>
        <w:t>Laeveld</w:t>
      </w:r>
      <w:proofErr w:type="spellEnd"/>
      <w:r>
        <w:rPr>
          <w:rFonts w:ascii="Arial" w:eastAsia="Arial" w:hAnsi="Arial" w:cs="Arial"/>
          <w:sz w:val="24"/>
          <w:szCs w:val="24"/>
        </w:rPr>
        <w:t xml:space="preserve">; Radio </w:t>
      </w:r>
      <w:proofErr w:type="spellStart"/>
      <w:r>
        <w:rPr>
          <w:rFonts w:ascii="Arial" w:eastAsia="Arial" w:hAnsi="Arial" w:cs="Arial"/>
          <w:sz w:val="24"/>
          <w:szCs w:val="24"/>
        </w:rPr>
        <w:t>Kragbron</w:t>
      </w:r>
      <w:proofErr w:type="spellEnd"/>
      <w:r>
        <w:rPr>
          <w:rFonts w:ascii="Arial" w:eastAsia="Arial" w:hAnsi="Arial" w:cs="Arial"/>
          <w:sz w:val="24"/>
          <w:szCs w:val="24"/>
        </w:rPr>
        <w:t>; Community Radio Stations; and Rise FM Radio Stations.</w:t>
      </w:r>
    </w:p>
    <w:p w:rsidR="004A745F" w:rsidRDefault="00BF6DB1">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Eastern Cape Province: </w:t>
      </w:r>
      <w:proofErr w:type="spellStart"/>
      <w:r>
        <w:rPr>
          <w:rFonts w:ascii="Arial" w:eastAsia="Arial" w:hAnsi="Arial" w:cs="Arial"/>
          <w:sz w:val="24"/>
          <w:szCs w:val="24"/>
        </w:rPr>
        <w:t>Umhlobo</w:t>
      </w:r>
      <w:proofErr w:type="spellEnd"/>
      <w:r>
        <w:rPr>
          <w:rFonts w:ascii="Arial" w:eastAsia="Arial" w:hAnsi="Arial" w:cs="Arial"/>
          <w:sz w:val="24"/>
          <w:szCs w:val="24"/>
        </w:rPr>
        <w:t xml:space="preserve"> </w:t>
      </w:r>
      <w:proofErr w:type="spellStart"/>
      <w:r>
        <w:rPr>
          <w:rFonts w:ascii="Arial" w:eastAsia="Arial" w:hAnsi="Arial" w:cs="Arial"/>
          <w:sz w:val="24"/>
          <w:szCs w:val="24"/>
        </w:rPr>
        <w:t>Wenene</w:t>
      </w:r>
      <w:proofErr w:type="spellEnd"/>
      <w:r>
        <w:rPr>
          <w:rFonts w:ascii="Arial" w:eastAsia="Arial" w:hAnsi="Arial" w:cs="Arial"/>
          <w:sz w:val="24"/>
          <w:szCs w:val="24"/>
        </w:rPr>
        <w:t xml:space="preserve"> FM Radio Station.</w:t>
      </w:r>
    </w:p>
    <w:p w:rsidR="004A745F" w:rsidRDefault="00BF6DB1">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North West community radio stations.</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b/>
          <w:bCs/>
          <w:sz w:val="24"/>
          <w:szCs w:val="24"/>
        </w:rPr>
        <w:t>ii) Applications for smartphones</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There is already a proliferation of free educational smartphone applications available to users, ranging from content access, communicator, learning management systems and assessment Apps. Many of which are already being used by schools, teachers and learners to support remote learning. </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There is also a multitude of local online educational content portals and learning support platforms, some of which as zero-rated and accessible free of charge to support remote learning. Many of these platforms are augmented by smartphone applications.</w:t>
      </w:r>
    </w:p>
    <w:p w:rsidR="001A28FD" w:rsidRDefault="001A28FD">
      <w:pPr>
        <w:spacing w:before="240"/>
        <w:jc w:val="both"/>
        <w:rPr>
          <w:rFonts w:ascii="Arial" w:eastAsia="Arial" w:hAnsi="Arial" w:cs="Arial"/>
          <w:sz w:val="24"/>
          <w:szCs w:val="24"/>
        </w:rPr>
      </w:pPr>
    </w:p>
    <w:p w:rsidR="001A28FD" w:rsidRDefault="001A28FD">
      <w:pPr>
        <w:spacing w:before="240"/>
        <w:jc w:val="both"/>
        <w:rPr>
          <w:rFonts w:ascii="Arial" w:eastAsia="Arial" w:hAnsi="Arial" w:cs="Arial"/>
          <w:sz w:val="24"/>
          <w:szCs w:val="24"/>
        </w:rPr>
      </w:pPr>
    </w:p>
    <w:p w:rsidR="001A28FD" w:rsidRDefault="001A28FD">
      <w:pPr>
        <w:spacing w:before="240"/>
        <w:jc w:val="both"/>
        <w:rPr>
          <w:rFonts w:ascii="Arial" w:eastAsia="Arial" w:hAnsi="Arial" w:cs="Arial"/>
          <w:sz w:val="24"/>
          <w:szCs w:val="24"/>
        </w:rPr>
      </w:pPr>
      <w:r>
        <w:rPr>
          <w:rFonts w:ascii="Arial" w:eastAsia="Arial" w:hAnsi="Arial" w:cs="Arial"/>
          <w:sz w:val="24"/>
          <w:szCs w:val="24"/>
        </w:rPr>
        <w:lastRenderedPageBreak/>
        <w:t xml:space="preserve">The DBE website at </w:t>
      </w:r>
      <w:hyperlink r:id="rId8" w:history="1">
        <w:r w:rsidR="00BF6DB1">
          <w:rPr>
            <w:rFonts w:ascii="Arial" w:eastAsia="Arial" w:hAnsi="Arial" w:cs="Arial"/>
            <w:b/>
            <w:bCs/>
            <w:color w:val="0000EE"/>
            <w:sz w:val="24"/>
            <w:szCs w:val="24"/>
            <w:u w:val="single" w:color="0000EE"/>
          </w:rPr>
          <w:t>https://www.education.gov.za/covid19supportpackage.aspx</w:t>
        </w:r>
      </w:hyperlink>
      <w:r w:rsidR="00BF6DB1">
        <w:rPr>
          <w:rFonts w:ascii="Arial" w:eastAsia="Arial" w:hAnsi="Arial" w:cs="Arial"/>
          <w:sz w:val="24"/>
          <w:szCs w:val="24"/>
        </w:rPr>
        <w:t> </w:t>
      </w:r>
      <w:r>
        <w:rPr>
          <w:rFonts w:ascii="Arial" w:eastAsia="Arial" w:hAnsi="Arial" w:cs="Arial"/>
          <w:sz w:val="24"/>
          <w:szCs w:val="24"/>
        </w:rPr>
        <w:t xml:space="preserve"> </w:t>
      </w:r>
    </w:p>
    <w:p w:rsidR="004A745F" w:rsidRPr="001A28FD" w:rsidRDefault="00BF6DB1">
      <w:pPr>
        <w:spacing w:before="240"/>
        <w:jc w:val="both"/>
        <w:rPr>
          <w:rFonts w:ascii="Arial" w:eastAsia="Arial" w:hAnsi="Arial" w:cs="Arial"/>
          <w:sz w:val="24"/>
          <w:szCs w:val="24"/>
        </w:rPr>
      </w:pPr>
      <w:r>
        <w:rPr>
          <w:rFonts w:ascii="Arial" w:eastAsia="Arial" w:hAnsi="Arial" w:cs="Arial"/>
          <w:sz w:val="24"/>
          <w:szCs w:val="24"/>
        </w:rPr>
        <w:t>provides links for accessing online content resources for parents, caregivers and learners to support learning on its landing page.</w:t>
      </w:r>
    </w:p>
    <w:p w:rsidR="004A745F" w:rsidRDefault="00BF6DB1">
      <w:pPr>
        <w:spacing w:before="240"/>
        <w:jc w:val="both"/>
        <w:rPr>
          <w:rFonts w:ascii="Times New Roman" w:eastAsia="Times New Roman" w:hAnsi="Times New Roman" w:cs="Times New Roman"/>
          <w:sz w:val="24"/>
          <w:szCs w:val="24"/>
        </w:rPr>
      </w:pPr>
      <w:r>
        <w:rPr>
          <w:rFonts w:ascii="Arial" w:eastAsia="Arial" w:hAnsi="Arial" w:cs="Arial"/>
          <w:sz w:val="24"/>
          <w:szCs w:val="24"/>
        </w:rPr>
        <w:t> Some of the main online platforms and portals include:</w:t>
      </w:r>
    </w:p>
    <w:p w:rsidR="004A745F" w:rsidRDefault="00BF6DB1">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DBE and </w:t>
      </w:r>
      <w:proofErr w:type="spellStart"/>
      <w:r>
        <w:rPr>
          <w:rFonts w:ascii="Arial" w:eastAsia="Arial" w:hAnsi="Arial" w:cs="Arial"/>
          <w:b/>
          <w:bCs/>
          <w:sz w:val="24"/>
          <w:szCs w:val="24"/>
        </w:rPr>
        <w:t>Bhelela</w:t>
      </w:r>
      <w:proofErr w:type="spellEnd"/>
      <w:r>
        <w:rPr>
          <w:rFonts w:ascii="Arial" w:eastAsia="Arial" w:hAnsi="Arial" w:cs="Arial"/>
          <w:b/>
          <w:bCs/>
          <w:sz w:val="24"/>
          <w:szCs w:val="24"/>
        </w:rPr>
        <w:t xml:space="preserve"> partnership online portal</w:t>
      </w:r>
      <w:r>
        <w:rPr>
          <w:rFonts w:ascii="Arial" w:eastAsia="Arial" w:hAnsi="Arial" w:cs="Arial"/>
          <w:sz w:val="24"/>
          <w:szCs w:val="24"/>
        </w:rPr>
        <w:t xml:space="preserve"> at </w:t>
      </w:r>
      <w:hyperlink r:id="rId9" w:tgtFrame="_blank" w:history="1">
        <w:r>
          <w:rPr>
            <w:rFonts w:ascii="Arial" w:eastAsia="Arial" w:hAnsi="Arial" w:cs="Arial"/>
            <w:color w:val="0000EE"/>
            <w:sz w:val="24"/>
            <w:szCs w:val="24"/>
            <w:u w:val="single" w:color="0000EE"/>
          </w:rPr>
          <w:t>http://dbecontent.bhelela.com</w:t>
        </w:r>
      </w:hyperlink>
      <w:r w:rsidR="001A28FD">
        <w:rPr>
          <w:rFonts w:ascii="Arial" w:eastAsia="Arial" w:hAnsi="Arial" w:cs="Arial"/>
          <w:color w:val="0000EE"/>
          <w:sz w:val="24"/>
          <w:szCs w:val="24"/>
          <w:u w:val="single" w:color="0000EE"/>
        </w:rPr>
        <w:t xml:space="preserve">, </w:t>
      </w:r>
      <w:r>
        <w:rPr>
          <w:rFonts w:ascii="Arial" w:eastAsia="Arial" w:hAnsi="Arial" w:cs="Arial"/>
          <w:sz w:val="24"/>
          <w:szCs w:val="24"/>
        </w:rPr>
        <w:t xml:space="preserve">  which provides access to free state-owned content resources such as electronic e-textbooks, teacher guides, study guides, e-workbooks in PDF, </w:t>
      </w:r>
      <w:proofErr w:type="spellStart"/>
      <w:r>
        <w:rPr>
          <w:rFonts w:ascii="Arial" w:eastAsia="Arial" w:hAnsi="Arial" w:cs="Arial"/>
          <w:sz w:val="24"/>
          <w:szCs w:val="24"/>
        </w:rPr>
        <w:t>ePub</w:t>
      </w:r>
      <w:proofErr w:type="spellEnd"/>
      <w:r>
        <w:rPr>
          <w:rFonts w:ascii="Arial" w:eastAsia="Arial" w:hAnsi="Arial" w:cs="Arial"/>
          <w:sz w:val="24"/>
          <w:szCs w:val="24"/>
        </w:rPr>
        <w:t xml:space="preserve"> and HTML formats as well as other Open Education Resources (OER) such as </w:t>
      </w:r>
      <w:proofErr w:type="spellStart"/>
      <w:r>
        <w:rPr>
          <w:rFonts w:ascii="Arial" w:eastAsia="Arial" w:hAnsi="Arial" w:cs="Arial"/>
          <w:sz w:val="24"/>
          <w:szCs w:val="24"/>
        </w:rPr>
        <w:t>PhET</w:t>
      </w:r>
      <w:proofErr w:type="spellEnd"/>
      <w:r>
        <w:rPr>
          <w:rFonts w:ascii="Arial" w:eastAsia="Arial" w:hAnsi="Arial" w:cs="Arial"/>
          <w:sz w:val="24"/>
          <w:szCs w:val="24"/>
        </w:rPr>
        <w:t xml:space="preserve"> simulations, Apps, storybooks, encyclopaedia, and Khan Academy videos etc.</w:t>
      </w:r>
    </w:p>
    <w:p w:rsidR="004A745F" w:rsidRDefault="00BF6DB1">
      <w:pPr>
        <w:numPr>
          <w:ilvl w:val="0"/>
          <w:numId w:val="5"/>
        </w:numPr>
        <w:ind w:firstLine="0"/>
        <w:jc w:val="both"/>
        <w:rPr>
          <w:rFonts w:ascii="Times New Roman" w:eastAsia="Times New Roman" w:hAnsi="Times New Roman" w:cs="Times New Roman"/>
          <w:sz w:val="24"/>
          <w:szCs w:val="24"/>
        </w:rPr>
      </w:pPr>
      <w:r>
        <w:rPr>
          <w:rFonts w:ascii="Arial" w:eastAsia="Arial" w:hAnsi="Arial" w:cs="Arial"/>
          <w:b/>
          <w:bCs/>
          <w:sz w:val="24"/>
          <w:szCs w:val="24"/>
        </w:rPr>
        <w:t>Provincial Education Department e-Learning Portals and Platforms</w:t>
      </w:r>
      <w:r>
        <w:rPr>
          <w:rFonts w:ascii="Arial" w:eastAsia="Arial" w:hAnsi="Arial" w:cs="Arial"/>
          <w:sz w:val="24"/>
          <w:szCs w:val="24"/>
        </w:rPr>
        <w:t xml:space="preserve"> provide learners with free access to educational content resources such as video lessons, Apps, eBooks, interactive revision material, Assessment, ATPs. These included: </w:t>
      </w:r>
    </w:p>
    <w:p w:rsidR="004A745F" w:rsidRDefault="00BF6DB1">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WCED </w:t>
      </w:r>
      <w:proofErr w:type="spellStart"/>
      <w:r>
        <w:rPr>
          <w:rFonts w:ascii="Arial" w:eastAsia="Arial" w:hAnsi="Arial" w:cs="Arial"/>
          <w:sz w:val="24"/>
          <w:szCs w:val="24"/>
        </w:rPr>
        <w:t>ePortal</w:t>
      </w:r>
      <w:proofErr w:type="spellEnd"/>
      <w:r>
        <w:rPr>
          <w:rFonts w:ascii="Arial" w:eastAsia="Arial" w:hAnsi="Arial" w:cs="Arial"/>
          <w:sz w:val="24"/>
          <w:szCs w:val="24"/>
        </w:rPr>
        <w:t xml:space="preserve"> at </w:t>
      </w:r>
      <w:hyperlink r:id="rId10" w:history="1">
        <w:r>
          <w:rPr>
            <w:rFonts w:ascii="Arial" w:eastAsia="Arial" w:hAnsi="Arial" w:cs="Arial"/>
            <w:color w:val="0000EE"/>
            <w:sz w:val="24"/>
            <w:szCs w:val="24"/>
            <w:u w:val="single" w:color="0000EE"/>
          </w:rPr>
          <w:t>https://wcedeportal.co.za/</w:t>
        </w:r>
      </w:hyperlink>
    </w:p>
    <w:p w:rsidR="004A745F" w:rsidRDefault="00BF6DB1">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GDE </w:t>
      </w:r>
      <w:proofErr w:type="spellStart"/>
      <w:r>
        <w:rPr>
          <w:rFonts w:ascii="Arial" w:eastAsia="Arial" w:hAnsi="Arial" w:cs="Arial"/>
          <w:sz w:val="24"/>
          <w:szCs w:val="24"/>
        </w:rPr>
        <w:t>eContent</w:t>
      </w:r>
      <w:proofErr w:type="spellEnd"/>
      <w:r>
        <w:rPr>
          <w:rFonts w:ascii="Arial" w:eastAsia="Arial" w:hAnsi="Arial" w:cs="Arial"/>
          <w:sz w:val="24"/>
          <w:szCs w:val="24"/>
        </w:rPr>
        <w:t xml:space="preserve"> platform at </w:t>
      </w:r>
      <w:hyperlink r:id="rId11" w:history="1">
        <w:r>
          <w:rPr>
            <w:rFonts w:ascii="Arial" w:eastAsia="Arial" w:hAnsi="Arial" w:cs="Arial"/>
            <w:color w:val="0000EE"/>
            <w:sz w:val="24"/>
            <w:szCs w:val="24"/>
            <w:u w:val="single" w:color="0000EE"/>
          </w:rPr>
          <w:t>https://gdecontent.co.za/</w:t>
        </w:r>
      </w:hyperlink>
    </w:p>
    <w:p w:rsidR="004A745F" w:rsidRDefault="00BF6DB1">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KZN DoE e-learning solution at </w:t>
      </w:r>
      <w:hyperlink r:id="rId12" w:history="1">
        <w:r>
          <w:rPr>
            <w:rFonts w:ascii="Arial" w:eastAsia="Arial" w:hAnsi="Arial" w:cs="Arial"/>
            <w:color w:val="0000EE"/>
            <w:sz w:val="24"/>
            <w:szCs w:val="24"/>
            <w:u w:val="single" w:color="0000EE"/>
          </w:rPr>
          <w:t>http://kznfunda.kzndoe.gov.za/</w:t>
        </w:r>
      </w:hyperlink>
    </w:p>
    <w:p w:rsidR="004A745F" w:rsidRDefault="00BF6DB1">
      <w:pPr>
        <w:numPr>
          <w:ilvl w:val="1"/>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ECDOE Curriculum portal at </w:t>
      </w:r>
      <w:hyperlink r:id="rId13" w:history="1">
        <w:r>
          <w:rPr>
            <w:rFonts w:ascii="Arial" w:eastAsia="Arial" w:hAnsi="Arial" w:cs="Arial"/>
            <w:color w:val="0000EE"/>
            <w:sz w:val="24"/>
            <w:szCs w:val="24"/>
            <w:u w:val="single" w:color="0000EE"/>
          </w:rPr>
          <w:t>https://www.eccurriculum.co.za/</w:t>
        </w:r>
      </w:hyperlink>
    </w:p>
    <w:p w:rsidR="004A745F" w:rsidRDefault="00BF6DB1">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Many other private sector educational portals </w:t>
      </w:r>
    </w:p>
    <w:p w:rsidR="004A745F" w:rsidRDefault="00BF6DB1">
      <w:pPr>
        <w:numPr>
          <w:ilvl w:val="1"/>
          <w:numId w:val="6"/>
        </w:numPr>
        <w:ind w:firstLine="0"/>
        <w:jc w:val="both"/>
        <w:rPr>
          <w:rFonts w:ascii="Times New Roman" w:eastAsia="Times New Roman" w:hAnsi="Times New Roman" w:cs="Times New Roman"/>
          <w:sz w:val="24"/>
          <w:szCs w:val="24"/>
        </w:rPr>
      </w:pPr>
      <w:proofErr w:type="spellStart"/>
      <w:r>
        <w:rPr>
          <w:rFonts w:ascii="Arial" w:eastAsia="Arial" w:hAnsi="Arial" w:cs="Arial"/>
          <w:sz w:val="24"/>
          <w:szCs w:val="24"/>
        </w:rPr>
        <w:t>Siyavula</w:t>
      </w:r>
      <w:proofErr w:type="spellEnd"/>
      <w:r>
        <w:rPr>
          <w:rFonts w:ascii="Arial" w:eastAsia="Arial" w:hAnsi="Arial" w:cs="Arial"/>
          <w:sz w:val="24"/>
          <w:szCs w:val="24"/>
        </w:rPr>
        <w:t xml:space="preserve"> - </w:t>
      </w:r>
      <w:hyperlink r:id="rId14" w:history="1">
        <w:r>
          <w:rPr>
            <w:rFonts w:ascii="Arial" w:eastAsia="Arial" w:hAnsi="Arial" w:cs="Arial"/>
            <w:color w:val="0000EE"/>
            <w:sz w:val="24"/>
            <w:szCs w:val="24"/>
            <w:u w:val="single" w:color="0000EE"/>
          </w:rPr>
          <w:t>https://www.siyavula.com/</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Africa Teen Geeks - </w:t>
      </w:r>
      <w:hyperlink r:id="rId15" w:history="1">
        <w:r>
          <w:rPr>
            <w:rFonts w:ascii="Arial" w:eastAsia="Arial" w:hAnsi="Arial" w:cs="Arial"/>
            <w:color w:val="0000EE"/>
            <w:sz w:val="24"/>
            <w:szCs w:val="24"/>
            <w:u w:val="single" w:color="0000EE"/>
          </w:rPr>
          <w:t>https://www.youtube.com/results?search_query=africa+teen+geeks</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2Enable - https://www.2enable.org/</w:t>
      </w:r>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Vodacom e-Classroom - </w:t>
      </w:r>
      <w:hyperlink r:id="rId16" w:history="1">
        <w:r>
          <w:rPr>
            <w:rFonts w:ascii="Arial" w:eastAsia="Arial" w:hAnsi="Arial" w:cs="Arial"/>
            <w:color w:val="0000EE"/>
            <w:sz w:val="24"/>
            <w:szCs w:val="24"/>
            <w:u w:val="single" w:color="0000EE"/>
          </w:rPr>
          <w:t>http://www.digitalclassroom.co.za/digitalclassroom/</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Vodacom e-School </w:t>
      </w:r>
      <w:hyperlink r:id="rId17" w:history="1">
        <w:r>
          <w:rPr>
            <w:rFonts w:ascii="Arial" w:eastAsia="Arial" w:hAnsi="Arial" w:cs="Arial"/>
            <w:color w:val="0000EE"/>
            <w:sz w:val="24"/>
            <w:szCs w:val="24"/>
            <w:u w:val="single" w:color="0000EE"/>
          </w:rPr>
          <w:t>https://www.vodacom.co.za/vodacom/services/vodacom-e-school</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Interactive Simulations for Science and Math (</w:t>
      </w:r>
      <w:proofErr w:type="spellStart"/>
      <w:r>
        <w:rPr>
          <w:rFonts w:ascii="Arial" w:eastAsia="Arial" w:hAnsi="Arial" w:cs="Arial"/>
          <w:sz w:val="24"/>
          <w:szCs w:val="24"/>
        </w:rPr>
        <w:t>PhET</w:t>
      </w:r>
      <w:proofErr w:type="spellEnd"/>
      <w:r>
        <w:rPr>
          <w:rFonts w:ascii="Arial" w:eastAsia="Arial" w:hAnsi="Arial" w:cs="Arial"/>
          <w:sz w:val="24"/>
          <w:szCs w:val="24"/>
        </w:rPr>
        <w:t xml:space="preserve"> Simulations): </w:t>
      </w:r>
      <w:proofErr w:type="spellStart"/>
      <w:r>
        <w:rPr>
          <w:rFonts w:ascii="Arial" w:eastAsia="Arial" w:hAnsi="Arial" w:cs="Arial"/>
          <w:sz w:val="24"/>
          <w:szCs w:val="24"/>
        </w:rPr>
        <w:t>PhET</w:t>
      </w:r>
      <w:proofErr w:type="spellEnd"/>
      <w:r>
        <w:rPr>
          <w:rFonts w:ascii="Arial" w:eastAsia="Arial" w:hAnsi="Arial" w:cs="Arial"/>
          <w:sz w:val="24"/>
          <w:szCs w:val="24"/>
        </w:rPr>
        <w:t xml:space="preserve"> provides fun, free, interactive, research-based science and mathematics simulations: </w:t>
      </w:r>
      <w:hyperlink r:id="rId18" w:history="1">
        <w:r>
          <w:rPr>
            <w:rFonts w:ascii="Arial" w:eastAsia="Arial" w:hAnsi="Arial" w:cs="Arial"/>
            <w:color w:val="0000EE"/>
            <w:sz w:val="24"/>
            <w:szCs w:val="24"/>
            <w:u w:val="single" w:color="0000EE"/>
          </w:rPr>
          <w:t>https://phet.colorado.edu/</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lastRenderedPageBreak/>
        <w:t xml:space="preserve">African Storybooks: Provides Open access to picture storybooks in the languages of Africa: </w:t>
      </w:r>
      <w:hyperlink r:id="rId19" w:history="1">
        <w:r>
          <w:rPr>
            <w:rFonts w:ascii="Arial" w:eastAsia="Arial" w:hAnsi="Arial" w:cs="Arial"/>
            <w:color w:val="0000EE"/>
            <w:sz w:val="24"/>
            <w:szCs w:val="24"/>
            <w:u w:val="single" w:color="0000EE"/>
          </w:rPr>
          <w:t>https://www.africanstorybook.org/</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Khan Academy Math Videos: </w:t>
      </w:r>
      <w:hyperlink r:id="rId20" w:history="1">
        <w:r>
          <w:rPr>
            <w:rFonts w:ascii="Arial" w:eastAsia="Arial" w:hAnsi="Arial" w:cs="Arial"/>
            <w:color w:val="0000EE"/>
            <w:sz w:val="24"/>
            <w:szCs w:val="24"/>
            <w:u w:val="single" w:color="0000EE"/>
          </w:rPr>
          <w:t>https://www.khanacademy.org/math</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Khan Academy You Tube Videos: </w:t>
      </w:r>
      <w:hyperlink r:id="rId21" w:history="1">
        <w:r>
          <w:rPr>
            <w:rFonts w:ascii="Arial" w:eastAsia="Arial" w:hAnsi="Arial" w:cs="Arial"/>
            <w:color w:val="0000EE"/>
            <w:sz w:val="24"/>
            <w:szCs w:val="24"/>
            <w:u w:val="single" w:color="0000EE"/>
          </w:rPr>
          <w:t>https://www.youtube.com/user/khanacademy</w:t>
        </w:r>
      </w:hyperlink>
    </w:p>
    <w:p w:rsidR="004A745F" w:rsidRDefault="00BF6DB1">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Khan Academy: Free Learning App: </w:t>
      </w:r>
      <w:hyperlink r:id="rId22" w:history="1">
        <w:r>
          <w:rPr>
            <w:rFonts w:ascii="Arial" w:eastAsia="Arial" w:hAnsi="Arial" w:cs="Arial"/>
            <w:color w:val="0000EE"/>
            <w:sz w:val="24"/>
            <w:szCs w:val="24"/>
            <w:u w:val="single" w:color="0000EE"/>
          </w:rPr>
          <w:t>ttps://play.google.com/store/apps/details?id=org.khanacademy.android&amp;hl=en_ZA</w:t>
        </w:r>
      </w:hyperlink>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987C47">
      <w:head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F3" w:rsidRDefault="00BC23F3">
      <w:pPr>
        <w:spacing w:after="0" w:line="240" w:lineRule="auto"/>
      </w:pPr>
      <w:r>
        <w:separator/>
      </w:r>
    </w:p>
  </w:endnote>
  <w:endnote w:type="continuationSeparator" w:id="0">
    <w:p w:rsidR="00BC23F3" w:rsidRDefault="00BC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F3" w:rsidRDefault="00BC23F3">
      <w:pPr>
        <w:spacing w:after="0" w:line="240" w:lineRule="auto"/>
      </w:pPr>
      <w:r>
        <w:separator/>
      </w:r>
    </w:p>
  </w:footnote>
  <w:footnote w:type="continuationSeparator" w:id="0">
    <w:p w:rsidR="00BC23F3" w:rsidRDefault="00BC2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F6DB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F6DB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F6DB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abstractNum w:abstractNumId="2">
    <w:nsid w:val="48202B8F"/>
    <w:multiLevelType w:val="hybridMultilevel"/>
    <w:tmpl w:val="48202B8F"/>
    <w:lvl w:ilvl="0" w:tplc="04D80D20">
      <w:start w:val="1"/>
      <w:numFmt w:val="bullet"/>
      <w:lvlText w:val=""/>
      <w:lvlJc w:val="left"/>
      <w:pPr>
        <w:tabs>
          <w:tab w:val="num" w:pos="720"/>
        </w:tabs>
        <w:ind w:left="720" w:hanging="720"/>
      </w:pPr>
      <w:rPr>
        <w:rFonts w:ascii="Symbol" w:hAnsi="Symbol"/>
      </w:rPr>
    </w:lvl>
    <w:lvl w:ilvl="1" w:tplc="CEC4B0DC">
      <w:start w:val="1"/>
      <w:numFmt w:val="bullet"/>
      <w:lvlText w:val="o"/>
      <w:lvlJc w:val="left"/>
      <w:pPr>
        <w:tabs>
          <w:tab w:val="num" w:pos="1440"/>
        </w:tabs>
        <w:ind w:left="1440" w:hanging="360"/>
      </w:pPr>
      <w:rPr>
        <w:rFonts w:ascii="Courier New" w:hAnsi="Courier New"/>
      </w:rPr>
    </w:lvl>
    <w:lvl w:ilvl="2" w:tplc="979CD9DC">
      <w:start w:val="1"/>
      <w:numFmt w:val="bullet"/>
      <w:lvlText w:val=""/>
      <w:lvlJc w:val="left"/>
      <w:pPr>
        <w:tabs>
          <w:tab w:val="num" w:pos="2160"/>
        </w:tabs>
        <w:ind w:left="2160" w:hanging="360"/>
      </w:pPr>
      <w:rPr>
        <w:rFonts w:ascii="Wingdings" w:hAnsi="Wingdings"/>
      </w:rPr>
    </w:lvl>
    <w:lvl w:ilvl="3" w:tplc="7E3E95AA">
      <w:start w:val="1"/>
      <w:numFmt w:val="bullet"/>
      <w:lvlText w:val=""/>
      <w:lvlJc w:val="left"/>
      <w:pPr>
        <w:tabs>
          <w:tab w:val="num" w:pos="2880"/>
        </w:tabs>
        <w:ind w:left="2880" w:hanging="360"/>
      </w:pPr>
      <w:rPr>
        <w:rFonts w:ascii="Symbol" w:hAnsi="Symbol"/>
      </w:rPr>
    </w:lvl>
    <w:lvl w:ilvl="4" w:tplc="2BEA2CAE">
      <w:start w:val="1"/>
      <w:numFmt w:val="bullet"/>
      <w:lvlText w:val="o"/>
      <w:lvlJc w:val="left"/>
      <w:pPr>
        <w:tabs>
          <w:tab w:val="num" w:pos="3600"/>
        </w:tabs>
        <w:ind w:left="3600" w:hanging="360"/>
      </w:pPr>
      <w:rPr>
        <w:rFonts w:ascii="Courier New" w:hAnsi="Courier New"/>
      </w:rPr>
    </w:lvl>
    <w:lvl w:ilvl="5" w:tplc="65E8F552">
      <w:start w:val="1"/>
      <w:numFmt w:val="bullet"/>
      <w:lvlText w:val=""/>
      <w:lvlJc w:val="left"/>
      <w:pPr>
        <w:tabs>
          <w:tab w:val="num" w:pos="4320"/>
        </w:tabs>
        <w:ind w:left="4320" w:hanging="360"/>
      </w:pPr>
      <w:rPr>
        <w:rFonts w:ascii="Wingdings" w:hAnsi="Wingdings"/>
      </w:rPr>
    </w:lvl>
    <w:lvl w:ilvl="6" w:tplc="050032EE">
      <w:start w:val="1"/>
      <w:numFmt w:val="bullet"/>
      <w:lvlText w:val=""/>
      <w:lvlJc w:val="left"/>
      <w:pPr>
        <w:tabs>
          <w:tab w:val="num" w:pos="5040"/>
        </w:tabs>
        <w:ind w:left="5040" w:hanging="360"/>
      </w:pPr>
      <w:rPr>
        <w:rFonts w:ascii="Symbol" w:hAnsi="Symbol"/>
      </w:rPr>
    </w:lvl>
    <w:lvl w:ilvl="7" w:tplc="2ADEE71E">
      <w:start w:val="1"/>
      <w:numFmt w:val="bullet"/>
      <w:lvlText w:val="o"/>
      <w:lvlJc w:val="left"/>
      <w:pPr>
        <w:tabs>
          <w:tab w:val="num" w:pos="5760"/>
        </w:tabs>
        <w:ind w:left="5760" w:hanging="360"/>
      </w:pPr>
      <w:rPr>
        <w:rFonts w:ascii="Courier New" w:hAnsi="Courier New"/>
      </w:rPr>
    </w:lvl>
    <w:lvl w:ilvl="8" w:tplc="30861416">
      <w:start w:val="1"/>
      <w:numFmt w:val="bullet"/>
      <w:lvlText w:val=""/>
      <w:lvlJc w:val="left"/>
      <w:pPr>
        <w:tabs>
          <w:tab w:val="num" w:pos="6480"/>
        </w:tabs>
        <w:ind w:left="6480" w:hanging="360"/>
      </w:pPr>
      <w:rPr>
        <w:rFonts w:ascii="Wingdings" w:hAnsi="Wingdings"/>
      </w:rPr>
    </w:lvl>
  </w:abstractNum>
  <w:abstractNum w:abstractNumId="3">
    <w:nsid w:val="48202B90"/>
    <w:multiLevelType w:val="hybridMultilevel"/>
    <w:tmpl w:val="48202B90"/>
    <w:lvl w:ilvl="0" w:tplc="1F541910">
      <w:start w:val="1"/>
      <w:numFmt w:val="bullet"/>
      <w:lvlText w:val=""/>
      <w:lvlJc w:val="left"/>
      <w:pPr>
        <w:tabs>
          <w:tab w:val="num" w:pos="720"/>
        </w:tabs>
        <w:ind w:left="720" w:hanging="720"/>
      </w:pPr>
      <w:rPr>
        <w:rFonts w:ascii="Symbol" w:hAnsi="Symbol"/>
      </w:rPr>
    </w:lvl>
    <w:lvl w:ilvl="1" w:tplc="E0327000">
      <w:start w:val="1"/>
      <w:numFmt w:val="bullet"/>
      <w:lvlText w:val="o"/>
      <w:lvlJc w:val="left"/>
      <w:pPr>
        <w:tabs>
          <w:tab w:val="num" w:pos="1440"/>
        </w:tabs>
        <w:ind w:left="1440" w:hanging="360"/>
      </w:pPr>
      <w:rPr>
        <w:rFonts w:ascii="Courier New" w:hAnsi="Courier New"/>
      </w:rPr>
    </w:lvl>
    <w:lvl w:ilvl="2" w:tplc="4BCAF8EA">
      <w:start w:val="1"/>
      <w:numFmt w:val="bullet"/>
      <w:lvlText w:val=""/>
      <w:lvlJc w:val="left"/>
      <w:pPr>
        <w:tabs>
          <w:tab w:val="num" w:pos="2160"/>
        </w:tabs>
        <w:ind w:left="2160" w:hanging="360"/>
      </w:pPr>
      <w:rPr>
        <w:rFonts w:ascii="Wingdings" w:hAnsi="Wingdings"/>
      </w:rPr>
    </w:lvl>
    <w:lvl w:ilvl="3" w:tplc="DDF20C5C">
      <w:start w:val="1"/>
      <w:numFmt w:val="bullet"/>
      <w:lvlText w:val=""/>
      <w:lvlJc w:val="left"/>
      <w:pPr>
        <w:tabs>
          <w:tab w:val="num" w:pos="2880"/>
        </w:tabs>
        <w:ind w:left="2880" w:hanging="360"/>
      </w:pPr>
      <w:rPr>
        <w:rFonts w:ascii="Symbol" w:hAnsi="Symbol"/>
      </w:rPr>
    </w:lvl>
    <w:lvl w:ilvl="4" w:tplc="69461E52">
      <w:start w:val="1"/>
      <w:numFmt w:val="bullet"/>
      <w:lvlText w:val="o"/>
      <w:lvlJc w:val="left"/>
      <w:pPr>
        <w:tabs>
          <w:tab w:val="num" w:pos="3600"/>
        </w:tabs>
        <w:ind w:left="3600" w:hanging="360"/>
      </w:pPr>
      <w:rPr>
        <w:rFonts w:ascii="Courier New" w:hAnsi="Courier New"/>
      </w:rPr>
    </w:lvl>
    <w:lvl w:ilvl="5" w:tplc="B5C24CB4">
      <w:start w:val="1"/>
      <w:numFmt w:val="bullet"/>
      <w:lvlText w:val=""/>
      <w:lvlJc w:val="left"/>
      <w:pPr>
        <w:tabs>
          <w:tab w:val="num" w:pos="4320"/>
        </w:tabs>
        <w:ind w:left="4320" w:hanging="360"/>
      </w:pPr>
      <w:rPr>
        <w:rFonts w:ascii="Wingdings" w:hAnsi="Wingdings"/>
      </w:rPr>
    </w:lvl>
    <w:lvl w:ilvl="6" w:tplc="053C399C">
      <w:start w:val="1"/>
      <w:numFmt w:val="bullet"/>
      <w:lvlText w:val=""/>
      <w:lvlJc w:val="left"/>
      <w:pPr>
        <w:tabs>
          <w:tab w:val="num" w:pos="5040"/>
        </w:tabs>
        <w:ind w:left="5040" w:hanging="360"/>
      </w:pPr>
      <w:rPr>
        <w:rFonts w:ascii="Symbol" w:hAnsi="Symbol"/>
      </w:rPr>
    </w:lvl>
    <w:lvl w:ilvl="7" w:tplc="8CA62B06">
      <w:start w:val="1"/>
      <w:numFmt w:val="bullet"/>
      <w:lvlText w:val="o"/>
      <w:lvlJc w:val="left"/>
      <w:pPr>
        <w:tabs>
          <w:tab w:val="num" w:pos="5760"/>
        </w:tabs>
        <w:ind w:left="5760" w:hanging="360"/>
      </w:pPr>
      <w:rPr>
        <w:rFonts w:ascii="Courier New" w:hAnsi="Courier New"/>
      </w:rPr>
    </w:lvl>
    <w:lvl w:ilvl="8" w:tplc="F5E27598">
      <w:start w:val="1"/>
      <w:numFmt w:val="bullet"/>
      <w:lvlText w:val=""/>
      <w:lvlJc w:val="left"/>
      <w:pPr>
        <w:tabs>
          <w:tab w:val="num" w:pos="6480"/>
        </w:tabs>
        <w:ind w:left="6480" w:hanging="360"/>
      </w:pPr>
      <w:rPr>
        <w:rFonts w:ascii="Wingdings" w:hAnsi="Wingdings"/>
      </w:rPr>
    </w:lvl>
  </w:abstractNum>
  <w:abstractNum w:abstractNumId="4">
    <w:nsid w:val="48202B91"/>
    <w:multiLevelType w:val="hybridMultilevel"/>
    <w:tmpl w:val="48202B91"/>
    <w:lvl w:ilvl="0" w:tplc="222074EC">
      <w:start w:val="1"/>
      <w:numFmt w:val="bullet"/>
      <w:lvlText w:val=""/>
      <w:lvlJc w:val="left"/>
      <w:pPr>
        <w:tabs>
          <w:tab w:val="num" w:pos="720"/>
        </w:tabs>
        <w:ind w:left="720" w:hanging="720"/>
      </w:pPr>
      <w:rPr>
        <w:rFonts w:ascii="Symbol" w:hAnsi="Symbol"/>
      </w:rPr>
    </w:lvl>
    <w:lvl w:ilvl="1" w:tplc="E97E0C58">
      <w:start w:val="1"/>
      <w:numFmt w:val="bullet"/>
      <w:lvlText w:val="o"/>
      <w:lvlJc w:val="left"/>
      <w:pPr>
        <w:tabs>
          <w:tab w:val="num" w:pos="720"/>
        </w:tabs>
        <w:ind w:left="720" w:hanging="720"/>
      </w:pPr>
      <w:rPr>
        <w:rFonts w:ascii="Courier New" w:hAnsi="Courier New"/>
      </w:rPr>
    </w:lvl>
    <w:lvl w:ilvl="2" w:tplc="E0AA9440">
      <w:start w:val="1"/>
      <w:numFmt w:val="bullet"/>
      <w:lvlText w:val=""/>
      <w:lvlJc w:val="left"/>
      <w:pPr>
        <w:tabs>
          <w:tab w:val="num" w:pos="2160"/>
        </w:tabs>
        <w:ind w:left="2160" w:hanging="360"/>
      </w:pPr>
      <w:rPr>
        <w:rFonts w:ascii="Wingdings" w:hAnsi="Wingdings"/>
      </w:rPr>
    </w:lvl>
    <w:lvl w:ilvl="3" w:tplc="E892B070">
      <w:start w:val="1"/>
      <w:numFmt w:val="bullet"/>
      <w:lvlText w:val=""/>
      <w:lvlJc w:val="left"/>
      <w:pPr>
        <w:tabs>
          <w:tab w:val="num" w:pos="2880"/>
        </w:tabs>
        <w:ind w:left="2880" w:hanging="360"/>
      </w:pPr>
      <w:rPr>
        <w:rFonts w:ascii="Symbol" w:hAnsi="Symbol"/>
      </w:rPr>
    </w:lvl>
    <w:lvl w:ilvl="4" w:tplc="2A0A06F2">
      <w:start w:val="1"/>
      <w:numFmt w:val="bullet"/>
      <w:lvlText w:val="o"/>
      <w:lvlJc w:val="left"/>
      <w:pPr>
        <w:tabs>
          <w:tab w:val="num" w:pos="3600"/>
        </w:tabs>
        <w:ind w:left="3600" w:hanging="360"/>
      </w:pPr>
      <w:rPr>
        <w:rFonts w:ascii="Courier New" w:hAnsi="Courier New"/>
      </w:rPr>
    </w:lvl>
    <w:lvl w:ilvl="5" w:tplc="E714AAEE">
      <w:start w:val="1"/>
      <w:numFmt w:val="bullet"/>
      <w:lvlText w:val=""/>
      <w:lvlJc w:val="left"/>
      <w:pPr>
        <w:tabs>
          <w:tab w:val="num" w:pos="4320"/>
        </w:tabs>
        <w:ind w:left="4320" w:hanging="360"/>
      </w:pPr>
      <w:rPr>
        <w:rFonts w:ascii="Wingdings" w:hAnsi="Wingdings"/>
      </w:rPr>
    </w:lvl>
    <w:lvl w:ilvl="6" w:tplc="168678D4">
      <w:start w:val="1"/>
      <w:numFmt w:val="bullet"/>
      <w:lvlText w:val=""/>
      <w:lvlJc w:val="left"/>
      <w:pPr>
        <w:tabs>
          <w:tab w:val="num" w:pos="5040"/>
        </w:tabs>
        <w:ind w:left="5040" w:hanging="360"/>
      </w:pPr>
      <w:rPr>
        <w:rFonts w:ascii="Symbol" w:hAnsi="Symbol"/>
      </w:rPr>
    </w:lvl>
    <w:lvl w:ilvl="7" w:tplc="BFE092CA">
      <w:start w:val="1"/>
      <w:numFmt w:val="bullet"/>
      <w:lvlText w:val="o"/>
      <w:lvlJc w:val="left"/>
      <w:pPr>
        <w:tabs>
          <w:tab w:val="num" w:pos="5760"/>
        </w:tabs>
        <w:ind w:left="5760" w:hanging="360"/>
      </w:pPr>
      <w:rPr>
        <w:rFonts w:ascii="Courier New" w:hAnsi="Courier New"/>
      </w:rPr>
    </w:lvl>
    <w:lvl w:ilvl="8" w:tplc="C204A0C0">
      <w:start w:val="1"/>
      <w:numFmt w:val="bullet"/>
      <w:lvlText w:val=""/>
      <w:lvlJc w:val="left"/>
      <w:pPr>
        <w:tabs>
          <w:tab w:val="num" w:pos="6480"/>
        </w:tabs>
        <w:ind w:left="6480" w:hanging="360"/>
      </w:pPr>
      <w:rPr>
        <w:rFonts w:ascii="Wingdings" w:hAnsi="Wingdings"/>
      </w:rPr>
    </w:lvl>
  </w:abstractNum>
  <w:abstractNum w:abstractNumId="5">
    <w:nsid w:val="48202B92"/>
    <w:multiLevelType w:val="hybridMultilevel"/>
    <w:tmpl w:val="48202B92"/>
    <w:lvl w:ilvl="0" w:tplc="2DA8D79C">
      <w:start w:val="1"/>
      <w:numFmt w:val="bullet"/>
      <w:lvlText w:val="o"/>
      <w:lvlJc w:val="left"/>
      <w:pPr>
        <w:tabs>
          <w:tab w:val="num" w:pos="720"/>
        </w:tabs>
        <w:ind w:left="720" w:hanging="360"/>
      </w:pPr>
      <w:rPr>
        <w:rFonts w:ascii="Courier New" w:hAnsi="Courier New"/>
      </w:rPr>
    </w:lvl>
    <w:lvl w:ilvl="1" w:tplc="2318A1AC">
      <w:start w:val="1"/>
      <w:numFmt w:val="bullet"/>
      <w:lvlText w:val="o"/>
      <w:lvlJc w:val="left"/>
      <w:pPr>
        <w:tabs>
          <w:tab w:val="num" w:pos="720"/>
        </w:tabs>
        <w:ind w:left="720" w:hanging="720"/>
      </w:pPr>
      <w:rPr>
        <w:rFonts w:ascii="Courier New" w:hAnsi="Courier New"/>
      </w:rPr>
    </w:lvl>
    <w:lvl w:ilvl="2" w:tplc="D3AE6FE0">
      <w:start w:val="1"/>
      <w:numFmt w:val="bullet"/>
      <w:lvlText w:val=""/>
      <w:lvlJc w:val="left"/>
      <w:pPr>
        <w:tabs>
          <w:tab w:val="num" w:pos="2160"/>
        </w:tabs>
        <w:ind w:left="2160" w:hanging="360"/>
      </w:pPr>
      <w:rPr>
        <w:rFonts w:ascii="Wingdings" w:hAnsi="Wingdings"/>
      </w:rPr>
    </w:lvl>
    <w:lvl w:ilvl="3" w:tplc="3C40D6D6">
      <w:start w:val="1"/>
      <w:numFmt w:val="bullet"/>
      <w:lvlText w:val=""/>
      <w:lvlJc w:val="left"/>
      <w:pPr>
        <w:tabs>
          <w:tab w:val="num" w:pos="2880"/>
        </w:tabs>
        <w:ind w:left="2880" w:hanging="360"/>
      </w:pPr>
      <w:rPr>
        <w:rFonts w:ascii="Symbol" w:hAnsi="Symbol"/>
      </w:rPr>
    </w:lvl>
    <w:lvl w:ilvl="4" w:tplc="6F78F05E">
      <w:start w:val="1"/>
      <w:numFmt w:val="bullet"/>
      <w:lvlText w:val="o"/>
      <w:lvlJc w:val="left"/>
      <w:pPr>
        <w:tabs>
          <w:tab w:val="num" w:pos="3600"/>
        </w:tabs>
        <w:ind w:left="3600" w:hanging="360"/>
      </w:pPr>
      <w:rPr>
        <w:rFonts w:ascii="Courier New" w:hAnsi="Courier New"/>
      </w:rPr>
    </w:lvl>
    <w:lvl w:ilvl="5" w:tplc="D152E262">
      <w:start w:val="1"/>
      <w:numFmt w:val="bullet"/>
      <w:lvlText w:val=""/>
      <w:lvlJc w:val="left"/>
      <w:pPr>
        <w:tabs>
          <w:tab w:val="num" w:pos="4320"/>
        </w:tabs>
        <w:ind w:left="4320" w:hanging="360"/>
      </w:pPr>
      <w:rPr>
        <w:rFonts w:ascii="Wingdings" w:hAnsi="Wingdings"/>
      </w:rPr>
    </w:lvl>
    <w:lvl w:ilvl="6" w:tplc="84985B2C">
      <w:start w:val="1"/>
      <w:numFmt w:val="bullet"/>
      <w:lvlText w:val=""/>
      <w:lvlJc w:val="left"/>
      <w:pPr>
        <w:tabs>
          <w:tab w:val="num" w:pos="5040"/>
        </w:tabs>
        <w:ind w:left="5040" w:hanging="360"/>
      </w:pPr>
      <w:rPr>
        <w:rFonts w:ascii="Symbol" w:hAnsi="Symbol"/>
      </w:rPr>
    </w:lvl>
    <w:lvl w:ilvl="7" w:tplc="11041DDC">
      <w:start w:val="1"/>
      <w:numFmt w:val="bullet"/>
      <w:lvlText w:val="o"/>
      <w:lvlJc w:val="left"/>
      <w:pPr>
        <w:tabs>
          <w:tab w:val="num" w:pos="5760"/>
        </w:tabs>
        <w:ind w:left="5760" w:hanging="360"/>
      </w:pPr>
      <w:rPr>
        <w:rFonts w:ascii="Courier New" w:hAnsi="Courier New"/>
      </w:rPr>
    </w:lvl>
    <w:lvl w:ilvl="8" w:tplc="CDDC14CE">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28FD"/>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A745F"/>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347AE"/>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87C47"/>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23F3"/>
    <w:rsid w:val="00BC545C"/>
    <w:rsid w:val="00BF6DB1"/>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za/covid19supportpackage.aspx" TargetMode="External"/><Relationship Id="rId13" Type="http://schemas.openxmlformats.org/officeDocument/2006/relationships/hyperlink" Target="https://www.eccurriculum.co.za/" TargetMode="External"/><Relationship Id="rId18" Type="http://schemas.openxmlformats.org/officeDocument/2006/relationships/hyperlink" Target="https://phet.colorado.edu/" TargetMode="External"/><Relationship Id="rId3" Type="http://schemas.openxmlformats.org/officeDocument/2006/relationships/styles" Target="styles.xml"/><Relationship Id="rId21" Type="http://schemas.openxmlformats.org/officeDocument/2006/relationships/hyperlink" Target="https://www.youtube.com/user/khanacademy" TargetMode="External"/><Relationship Id="rId7" Type="http://schemas.openxmlformats.org/officeDocument/2006/relationships/endnotes" Target="endnotes.xml"/><Relationship Id="rId12" Type="http://schemas.openxmlformats.org/officeDocument/2006/relationships/hyperlink" Target="http://kznfunda.kzndoe.gov.za/" TargetMode="External"/><Relationship Id="rId17" Type="http://schemas.openxmlformats.org/officeDocument/2006/relationships/hyperlink" Target="https://www.vodacom.co.za/vodacom/services/vodacom-e-scho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gitalclassroom.co.za/digitalclassroom/" TargetMode="External"/><Relationship Id="rId20" Type="http://schemas.openxmlformats.org/officeDocument/2006/relationships/hyperlink" Target="https://www.khanacademy.org/m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econtent.co.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results?search_query=africa+teen+geeks" TargetMode="External"/><Relationship Id="rId23" Type="http://schemas.openxmlformats.org/officeDocument/2006/relationships/header" Target="header1.xml"/><Relationship Id="rId10" Type="http://schemas.openxmlformats.org/officeDocument/2006/relationships/hyperlink" Target="https://wcedeportal.co.za/" TargetMode="External"/><Relationship Id="rId19" Type="http://schemas.openxmlformats.org/officeDocument/2006/relationships/hyperlink" Target="https://www.africanstorybook.org/" TargetMode="External"/><Relationship Id="rId4" Type="http://schemas.openxmlformats.org/officeDocument/2006/relationships/settings" Target="settings.xml"/><Relationship Id="rId9" Type="http://schemas.openxmlformats.org/officeDocument/2006/relationships/hyperlink" Target="http://dbecontent.bhelela.com/" TargetMode="External"/><Relationship Id="rId14" Type="http://schemas.openxmlformats.org/officeDocument/2006/relationships/hyperlink" Target="https://www.siyavula.com/" TargetMode="External"/><Relationship Id="rId22" Type="http://schemas.openxmlformats.org/officeDocument/2006/relationships/hyperlink" Target="https://play.google.com/store/apps/details?id=org.khanacademy.android&amp;hl=en_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48EB-543F-49BF-8AD3-D77726A3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2021-03-14T14:40:00Z</dcterms:created>
  <dcterms:modified xsi:type="dcterms:W3CDTF">2021-03-14T14:40:00Z</dcterms:modified>
</cp:coreProperties>
</file>