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39" w:rsidRDefault="00646E39" w:rsidP="009D7180">
      <w:pPr>
        <w:ind w:left="-426" w:right="-858"/>
        <w:jc w:val="center"/>
        <w:rPr>
          <w:rFonts w:cs="Arial"/>
          <w:u w:val="single"/>
          <w:lang w:val="en-ZA" w:eastAsia="en-GB"/>
        </w:rPr>
      </w:pPr>
      <w:bookmarkStart w:id="0" w:name="_GoBack"/>
      <w:bookmarkEnd w:id="0"/>
    </w:p>
    <w:p w:rsidR="00B70947" w:rsidRDefault="00210A29" w:rsidP="00B70947">
      <w:pPr>
        <w:jc w:val="center"/>
      </w:pPr>
      <w:r>
        <w:rPr>
          <w:noProof/>
          <w:lang w:val="en-ZA" w:eastAsia="en-Z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-133350</wp:posOffset>
            </wp:positionV>
            <wp:extent cx="704850" cy="923925"/>
            <wp:effectExtent l="0" t="0" r="0" b="9525"/>
            <wp:wrapNone/>
            <wp:docPr id="2" name="Picture 1" descr="coatofarms_t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ofarms_tpar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Ministry</w:t>
      </w:r>
      <w:r w:rsidR="00C035EE">
        <w:rPr>
          <w:b/>
          <w:caps/>
          <w:color w:val="008000"/>
          <w:sz w:val="22"/>
          <w:szCs w:val="22"/>
        </w:rPr>
        <w:t xml:space="preserve"> v </w:t>
      </w:r>
    </w:p>
    <w:p w:rsidR="00B70947" w:rsidRPr="00171BAD" w:rsidRDefault="00D46D12" w:rsidP="00B70947">
      <w:pPr>
        <w:jc w:val="center"/>
        <w:rPr>
          <w:b/>
          <w:caps/>
          <w:color w:val="008000"/>
          <w:sz w:val="22"/>
          <w:szCs w:val="22"/>
        </w:rPr>
      </w:pPr>
      <w:r>
        <w:rPr>
          <w:b/>
          <w:caps/>
          <w:color w:val="008000"/>
          <w:sz w:val="22"/>
          <w:szCs w:val="22"/>
        </w:rPr>
        <w:t>Employment &amp;</w:t>
      </w:r>
      <w:r w:rsidR="00B70947" w:rsidRPr="00171BAD">
        <w:rPr>
          <w:b/>
          <w:caps/>
          <w:color w:val="008000"/>
          <w:sz w:val="22"/>
          <w:szCs w:val="22"/>
        </w:rPr>
        <w:t>Labour</w:t>
      </w: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Republic of South Africa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>Private Bag X499, PRETORIA, 0001. Laboria House 215 Schoeman Street, PRETORA Tel: (012) 392 9620 Fax: 012 320 1942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>Private Bag X9090, CAPE TOWN, 8000. 120 Plein Street, 12</w:t>
      </w:r>
      <w:r w:rsidRPr="00171BAD">
        <w:rPr>
          <w:rFonts w:cs="Arial"/>
          <w:sz w:val="14"/>
          <w:szCs w:val="16"/>
          <w:vertAlign w:val="superscript"/>
        </w:rPr>
        <w:t>th</w:t>
      </w:r>
      <w:r w:rsidRPr="00171BAD">
        <w:rPr>
          <w:rFonts w:cs="Arial"/>
          <w:sz w:val="14"/>
          <w:szCs w:val="16"/>
        </w:rPr>
        <w:t xml:space="preserve"> Floor, CAPE TOWN Tel: (021) 466 7160 Fax 021 432 2830</w:t>
      </w:r>
    </w:p>
    <w:p w:rsidR="00646E39" w:rsidRDefault="00DF42BC" w:rsidP="009E7E58">
      <w:pPr>
        <w:jc w:val="center"/>
        <w:rPr>
          <w:rFonts w:cs="Arial"/>
          <w:sz w:val="12"/>
          <w:lang w:val="en-ZA" w:eastAsia="en-GB"/>
        </w:rPr>
      </w:pPr>
      <w:hyperlink r:id="rId8" w:history="1">
        <w:r w:rsidR="00B70947" w:rsidRPr="001E5063">
          <w:rPr>
            <w:rStyle w:val="Hyperlink"/>
            <w:rFonts w:cs="Arial"/>
            <w:sz w:val="12"/>
            <w:lang w:val="en-ZA" w:eastAsia="en-GB"/>
          </w:rPr>
          <w:t>www.labour.gov.za</w:t>
        </w:r>
      </w:hyperlink>
    </w:p>
    <w:p w:rsidR="009D7180" w:rsidRPr="00B70947" w:rsidRDefault="00B70947" w:rsidP="00B70947">
      <w:pPr>
        <w:ind w:left="-567" w:right="-999"/>
        <w:jc w:val="center"/>
        <w:rPr>
          <w:rFonts w:cs="Arial"/>
          <w:sz w:val="12"/>
          <w:u w:val="single"/>
          <w:lang w:val="en-ZA" w:eastAsia="en-GB"/>
        </w:rPr>
      </w:pP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</w:p>
    <w:p w:rsidR="009D7180" w:rsidRPr="009D7180" w:rsidRDefault="009D7180" w:rsidP="009D7180">
      <w:pPr>
        <w:jc w:val="center"/>
        <w:rPr>
          <w:rFonts w:cs="Arial"/>
          <w:sz w:val="2"/>
          <w:lang w:val="en-ZA" w:eastAsia="en-GB"/>
        </w:rPr>
      </w:pPr>
    </w:p>
    <w:p w:rsidR="006B3814" w:rsidRPr="009D7180" w:rsidRDefault="006B3814" w:rsidP="009D7180">
      <w:pPr>
        <w:jc w:val="both"/>
        <w:rPr>
          <w:rFonts w:eastAsia="Times" w:cs="Arial"/>
          <w:color w:val="000000"/>
          <w:sz w:val="10"/>
          <w:szCs w:val="24"/>
          <w:lang w:val="en-ZA"/>
        </w:rPr>
      </w:pPr>
    </w:p>
    <w:p w:rsidR="007E6F52" w:rsidRPr="00A02F3E" w:rsidRDefault="007E6F52" w:rsidP="007E6F52">
      <w:pPr>
        <w:rPr>
          <w:rFonts w:cs="Arial"/>
          <w:b/>
          <w:szCs w:val="24"/>
          <w:lang w:val="en-US"/>
        </w:rPr>
      </w:pP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  <w:r w:rsidRPr="00B44E3D">
        <w:rPr>
          <w:rFonts w:cs="Arial"/>
          <w:b/>
          <w:szCs w:val="24"/>
          <w:lang w:val="en-US"/>
        </w:rPr>
        <w:t xml:space="preserve">NATIONAL </w:t>
      </w:r>
      <w:r>
        <w:rPr>
          <w:rFonts w:cs="Arial"/>
          <w:b/>
          <w:szCs w:val="24"/>
          <w:lang w:val="en-US"/>
        </w:rPr>
        <w:t>ASSEMBLY</w:t>
      </w: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>WRITTEN</w:t>
      </w:r>
      <w:r w:rsidRPr="00B44E3D">
        <w:rPr>
          <w:rFonts w:cs="Arial"/>
          <w:b/>
          <w:szCs w:val="24"/>
          <w:lang w:val="en-US"/>
        </w:rPr>
        <w:t xml:space="preserve"> REPLY</w:t>
      </w:r>
    </w:p>
    <w:p w:rsidR="007E6F52" w:rsidRPr="001C6CA1" w:rsidRDefault="007E6F52" w:rsidP="007E6F52">
      <w:pPr>
        <w:ind w:firstLine="720"/>
        <w:rPr>
          <w:rFonts w:cs="Arial"/>
          <w:szCs w:val="22"/>
        </w:rPr>
      </w:pPr>
    </w:p>
    <w:p w:rsidR="00AE2D7E" w:rsidRDefault="00933E1F" w:rsidP="00AE2D7E">
      <w:pPr>
        <w:ind w:left="2160" w:firstLine="720"/>
        <w:outlineLvl w:val="0"/>
        <w:rPr>
          <w:rFonts w:eastAsia="Calibri" w:cs="Arial"/>
          <w:b/>
          <w:szCs w:val="24"/>
          <w:lang w:val="af-ZA"/>
        </w:rPr>
      </w:pPr>
      <w:r>
        <w:rPr>
          <w:rFonts w:cs="Arial"/>
          <w:b/>
          <w:szCs w:val="24"/>
          <w:lang w:val="en-US"/>
        </w:rPr>
        <w:t xml:space="preserve">QUESTION NUMBER: </w:t>
      </w:r>
      <w:r w:rsidR="003E4D49">
        <w:rPr>
          <w:rFonts w:cs="Arial"/>
          <w:b/>
          <w:szCs w:val="24"/>
          <w:lang w:val="en-US"/>
        </w:rPr>
        <w:t>22</w:t>
      </w:r>
      <w:r w:rsidR="00394518">
        <w:rPr>
          <w:rFonts w:cs="Arial"/>
          <w:b/>
          <w:szCs w:val="24"/>
          <w:lang w:val="en-US"/>
        </w:rPr>
        <w:t>81[NW2855</w:t>
      </w:r>
      <w:r w:rsidR="007E6F52">
        <w:rPr>
          <w:rFonts w:cs="Arial"/>
          <w:b/>
          <w:szCs w:val="24"/>
          <w:lang w:val="en-US"/>
        </w:rPr>
        <w:t>E</w:t>
      </w:r>
      <w:r w:rsidR="007E6F52" w:rsidRPr="001729E9">
        <w:rPr>
          <w:rFonts w:cs="Arial"/>
          <w:b/>
          <w:szCs w:val="24"/>
          <w:lang w:val="en-US"/>
        </w:rPr>
        <w:t>]</w:t>
      </w:r>
    </w:p>
    <w:p w:rsidR="00AE2D7E" w:rsidRDefault="00AE2D7E" w:rsidP="003229FB">
      <w:pPr>
        <w:outlineLvl w:val="0"/>
        <w:rPr>
          <w:rFonts w:eastAsia="Calibri" w:cs="Arial"/>
          <w:b/>
          <w:szCs w:val="24"/>
          <w:lang w:val="af-ZA"/>
        </w:rPr>
      </w:pPr>
    </w:p>
    <w:p w:rsidR="00AD7132" w:rsidRDefault="00AD7132" w:rsidP="00AD7132">
      <w:pPr>
        <w:rPr>
          <w:rFonts w:ascii="Arial Black" w:hAnsi="Arial Black"/>
          <w:szCs w:val="24"/>
        </w:rPr>
      </w:pPr>
    </w:p>
    <w:p w:rsidR="00394518" w:rsidRPr="003B6552" w:rsidRDefault="00394518" w:rsidP="00394518">
      <w:pPr>
        <w:spacing w:before="100" w:beforeAutospacing="1" w:after="100" w:afterAutospacing="1"/>
        <w:ind w:left="720" w:hanging="720"/>
        <w:jc w:val="both"/>
        <w:outlineLvl w:val="0"/>
        <w:rPr>
          <w:rFonts w:cs="Arial"/>
          <w:b/>
          <w:bCs/>
          <w:szCs w:val="24"/>
          <w:lang w:val="en-US"/>
        </w:rPr>
      </w:pPr>
      <w:r w:rsidRPr="003B6552">
        <w:rPr>
          <w:rFonts w:cs="Arial"/>
          <w:b/>
          <w:szCs w:val="24"/>
        </w:rPr>
        <w:t>2281.</w:t>
      </w:r>
      <w:r w:rsidRPr="003B6552">
        <w:rPr>
          <w:rFonts w:cs="Arial"/>
          <w:b/>
          <w:szCs w:val="24"/>
        </w:rPr>
        <w:tab/>
      </w:r>
      <w:r w:rsidRPr="003B6552">
        <w:rPr>
          <w:rFonts w:cs="Arial"/>
          <w:b/>
          <w:bCs/>
          <w:szCs w:val="24"/>
          <w:lang w:val="en-US"/>
        </w:rPr>
        <w:t>Ms C N Mkhonto (EFF) to ask the Minister of Employment and Labour</w:t>
      </w:r>
      <w:r w:rsidR="00DF42BC" w:rsidRPr="003B6552">
        <w:rPr>
          <w:rFonts w:cs="Arial"/>
          <w:b/>
          <w:bCs/>
          <w:szCs w:val="24"/>
          <w:lang w:val="en-US"/>
        </w:rPr>
        <w:fldChar w:fldCharType="begin"/>
      </w:r>
      <w:r w:rsidRPr="003B6552">
        <w:rPr>
          <w:rFonts w:cs="Arial"/>
          <w:szCs w:val="24"/>
        </w:rPr>
        <w:instrText xml:space="preserve"> XE "</w:instrText>
      </w:r>
      <w:r w:rsidRPr="003B6552">
        <w:rPr>
          <w:rFonts w:cs="Arial"/>
          <w:b/>
          <w:szCs w:val="24"/>
        </w:rPr>
        <w:instrText>Employment and Labour</w:instrText>
      </w:r>
      <w:r w:rsidRPr="003B6552">
        <w:rPr>
          <w:rFonts w:cs="Arial"/>
          <w:szCs w:val="24"/>
        </w:rPr>
        <w:instrText xml:space="preserve">" </w:instrText>
      </w:r>
      <w:r w:rsidR="00DF42BC" w:rsidRPr="003B6552">
        <w:rPr>
          <w:rFonts w:cs="Arial"/>
          <w:b/>
          <w:bCs/>
          <w:szCs w:val="24"/>
          <w:lang w:val="en-US"/>
        </w:rPr>
        <w:fldChar w:fldCharType="end"/>
      </w:r>
      <w:r w:rsidRPr="003B6552">
        <w:rPr>
          <w:rFonts w:cs="Arial"/>
          <w:b/>
          <w:bCs/>
          <w:szCs w:val="24"/>
          <w:lang w:val="en-US"/>
        </w:rPr>
        <w:t>:</w:t>
      </w:r>
    </w:p>
    <w:p w:rsidR="002F52D6" w:rsidRPr="00394518" w:rsidRDefault="00394518" w:rsidP="00CD3A05">
      <w:pPr>
        <w:tabs>
          <w:tab w:val="left" w:pos="432"/>
          <w:tab w:val="left" w:pos="720"/>
          <w:tab w:val="left" w:pos="864"/>
        </w:tabs>
        <w:spacing w:before="100" w:beforeAutospacing="1" w:after="100" w:afterAutospacing="1"/>
        <w:ind w:left="720"/>
        <w:jc w:val="both"/>
        <w:rPr>
          <w:rFonts w:cs="Arial"/>
          <w:szCs w:val="24"/>
        </w:rPr>
      </w:pPr>
      <w:r w:rsidRPr="003B6552">
        <w:rPr>
          <w:rFonts w:cs="Arial"/>
          <w:szCs w:val="24"/>
          <w:lang w:val="en-US"/>
        </w:rPr>
        <w:t>What was the total number of unpaid medical claims by the Compensation Fund by the end of September 2020?</w:t>
      </w:r>
      <w:r w:rsidRPr="003B6552">
        <w:rPr>
          <w:rFonts w:cs="Arial"/>
          <w:szCs w:val="24"/>
          <w:lang w:val="en-US"/>
        </w:rPr>
        <w:tab/>
      </w:r>
      <w:r w:rsidRPr="003B6552">
        <w:rPr>
          <w:rFonts w:cs="Arial"/>
          <w:szCs w:val="24"/>
          <w:lang w:val="en-US"/>
        </w:rPr>
        <w:tab/>
      </w:r>
      <w:r w:rsidRPr="003B6552">
        <w:rPr>
          <w:rFonts w:cs="Arial"/>
          <w:szCs w:val="24"/>
          <w:lang w:val="en-US"/>
        </w:rPr>
        <w:tab/>
        <w:t>NW2855E</w:t>
      </w:r>
    </w:p>
    <w:p w:rsidR="00B3347A" w:rsidRDefault="00B3347A" w:rsidP="00B916BF">
      <w:pPr>
        <w:spacing w:before="100" w:beforeAutospacing="1" w:after="100" w:afterAutospacing="1" w:line="259" w:lineRule="auto"/>
        <w:jc w:val="both"/>
        <w:outlineLvl w:val="0"/>
        <w:rPr>
          <w:rFonts w:ascii="Arial Black" w:eastAsiaTheme="minorHAnsi" w:hAnsi="Arial Black"/>
          <w:sz w:val="28"/>
          <w:szCs w:val="28"/>
          <w:lang w:val="en-ZA"/>
        </w:rPr>
      </w:pPr>
      <w:r>
        <w:rPr>
          <w:rFonts w:ascii="Arial Black" w:eastAsiaTheme="minorHAnsi" w:hAnsi="Arial Black"/>
          <w:sz w:val="28"/>
          <w:szCs w:val="28"/>
          <w:lang w:val="en-ZA"/>
        </w:rPr>
        <w:t>REPLY</w:t>
      </w:r>
      <w:r w:rsidR="00EB0A9A">
        <w:rPr>
          <w:rFonts w:ascii="Arial Black" w:eastAsiaTheme="minorHAnsi" w:hAnsi="Arial Black"/>
          <w:sz w:val="28"/>
          <w:szCs w:val="28"/>
          <w:lang w:val="en-ZA"/>
        </w:rPr>
        <w:t>:</w:t>
      </w:r>
    </w:p>
    <w:p w:rsidR="00C96C00" w:rsidRDefault="00C96C00" w:rsidP="00B64974">
      <w:pPr>
        <w:tabs>
          <w:tab w:val="left" w:pos="432"/>
          <w:tab w:val="left" w:pos="720"/>
          <w:tab w:val="left" w:pos="864"/>
        </w:tabs>
        <w:spacing w:before="100" w:beforeAutospacing="1" w:after="100" w:afterAutospacing="1"/>
        <w:jc w:val="both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 xml:space="preserve">As at </w:t>
      </w:r>
      <w:r w:rsidR="00CD3A05">
        <w:rPr>
          <w:rFonts w:cs="Arial"/>
          <w:szCs w:val="24"/>
          <w:lang w:val="en-US"/>
        </w:rPr>
        <w:t xml:space="preserve">30 September </w:t>
      </w:r>
      <w:r>
        <w:rPr>
          <w:rFonts w:cs="Arial"/>
          <w:szCs w:val="24"/>
          <w:lang w:val="en-US"/>
        </w:rPr>
        <w:t>2020</w:t>
      </w:r>
      <w:r w:rsidR="00CD3A05">
        <w:rPr>
          <w:rFonts w:cs="Arial"/>
          <w:szCs w:val="24"/>
          <w:lang w:val="en-US"/>
        </w:rPr>
        <w:t>,</w:t>
      </w:r>
      <w:r>
        <w:rPr>
          <w:rFonts w:cs="Arial"/>
          <w:szCs w:val="24"/>
          <w:lang w:val="en-US"/>
        </w:rPr>
        <w:t xml:space="preserve"> t</w:t>
      </w:r>
      <w:r w:rsidR="0046001E" w:rsidRPr="0046001E">
        <w:rPr>
          <w:rFonts w:cs="Arial"/>
          <w:szCs w:val="24"/>
          <w:lang w:val="en-US"/>
        </w:rPr>
        <w:t xml:space="preserve">here </w:t>
      </w:r>
      <w:r>
        <w:rPr>
          <w:rFonts w:cs="Arial"/>
          <w:szCs w:val="24"/>
          <w:lang w:val="en-US"/>
        </w:rPr>
        <w:t xml:space="preserve">are </w:t>
      </w:r>
      <w:r w:rsidR="0046001E" w:rsidRPr="0046001E">
        <w:rPr>
          <w:rFonts w:cs="Arial"/>
          <w:szCs w:val="24"/>
          <w:lang w:val="en-US"/>
        </w:rPr>
        <w:t>67 338 unpaid invoices amounting to R 206 588 327,00</w:t>
      </w:r>
      <w:r w:rsidR="00B64974">
        <w:rPr>
          <w:rFonts w:cs="Arial"/>
          <w:szCs w:val="24"/>
          <w:lang w:val="en-US"/>
        </w:rPr>
        <w:t xml:space="preserve"> out of the 319 801 invoices submitted to the Compensation Fun</w:t>
      </w:r>
      <w:r>
        <w:rPr>
          <w:rFonts w:cs="Arial"/>
          <w:szCs w:val="24"/>
          <w:lang w:val="en-US"/>
        </w:rPr>
        <w:t>d amounting to R1 168 693</w:t>
      </w:r>
      <w:r w:rsidR="00CD3A05">
        <w:rPr>
          <w:rFonts w:cs="Arial"/>
          <w:szCs w:val="24"/>
          <w:lang w:val="en-US"/>
        </w:rPr>
        <w:t> </w:t>
      </w:r>
      <w:r>
        <w:rPr>
          <w:rFonts w:cs="Arial"/>
          <w:szCs w:val="24"/>
          <w:lang w:val="en-US"/>
        </w:rPr>
        <w:t>890</w:t>
      </w:r>
      <w:r w:rsidR="00CD3A05">
        <w:rPr>
          <w:rFonts w:cs="Arial"/>
          <w:szCs w:val="24"/>
          <w:lang w:val="en-US"/>
        </w:rPr>
        <w:t>.</w:t>
      </w:r>
      <w:r>
        <w:rPr>
          <w:rFonts w:cs="Arial"/>
          <w:szCs w:val="24"/>
          <w:lang w:val="en-US"/>
        </w:rPr>
        <w:t>4</w:t>
      </w:r>
      <w:r w:rsidR="00B64974">
        <w:rPr>
          <w:rFonts w:cs="Arial"/>
          <w:szCs w:val="24"/>
          <w:lang w:val="en-US"/>
        </w:rPr>
        <w:t>.</w:t>
      </w:r>
      <w:r>
        <w:rPr>
          <w:rFonts w:cs="Arial"/>
          <w:szCs w:val="24"/>
          <w:lang w:val="en-US"/>
        </w:rPr>
        <w:t xml:space="preserve"> The 67 338 unpaid invoices are made up of the following categories:</w:t>
      </w:r>
    </w:p>
    <w:p w:rsidR="00CD3A05" w:rsidRPr="0046001E" w:rsidRDefault="00CD3A05" w:rsidP="00B64974">
      <w:pPr>
        <w:tabs>
          <w:tab w:val="left" w:pos="432"/>
          <w:tab w:val="left" w:pos="720"/>
          <w:tab w:val="left" w:pos="864"/>
        </w:tabs>
        <w:spacing w:before="100" w:beforeAutospacing="1" w:after="100" w:afterAutospacing="1"/>
        <w:jc w:val="both"/>
        <w:rPr>
          <w:rFonts w:cs="Arial"/>
          <w:szCs w:val="24"/>
          <w:lang w:val="en-US"/>
        </w:rPr>
      </w:pPr>
    </w:p>
    <w:tbl>
      <w:tblPr>
        <w:tblW w:w="9629" w:type="dxa"/>
        <w:jc w:val="center"/>
        <w:tblCellMar>
          <w:left w:w="0" w:type="dxa"/>
          <w:right w:w="0" w:type="dxa"/>
        </w:tblCellMar>
        <w:tblLook w:val="04A0"/>
      </w:tblPr>
      <w:tblGrid>
        <w:gridCol w:w="2109"/>
        <w:gridCol w:w="1459"/>
        <w:gridCol w:w="1917"/>
        <w:gridCol w:w="4144"/>
      </w:tblGrid>
      <w:tr w:rsidR="00C96C00" w:rsidRPr="00C96C00" w:rsidTr="00C96C00">
        <w:trPr>
          <w:trHeight w:val="285"/>
          <w:jc w:val="center"/>
        </w:trPr>
        <w:tc>
          <w:tcPr>
            <w:tcW w:w="2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C00" w:rsidRPr="00C96C00" w:rsidRDefault="00C96C00" w:rsidP="00C96C00">
            <w:pPr>
              <w:tabs>
                <w:tab w:val="left" w:pos="432"/>
                <w:tab w:val="left" w:pos="720"/>
                <w:tab w:val="left" w:pos="864"/>
              </w:tabs>
              <w:spacing w:before="100" w:beforeAutospacing="1" w:after="100" w:afterAutospacing="1"/>
              <w:jc w:val="both"/>
              <w:rPr>
                <w:rFonts w:cs="Arial"/>
                <w:b/>
                <w:bCs/>
                <w:sz w:val="22"/>
                <w:szCs w:val="22"/>
                <w:lang w:val="en-ZA"/>
              </w:rPr>
            </w:pPr>
            <w:r w:rsidRPr="00C96C00">
              <w:rPr>
                <w:rFonts w:cs="Arial"/>
                <w:b/>
                <w:bCs/>
                <w:sz w:val="22"/>
                <w:szCs w:val="22"/>
                <w:lang w:val="en-ZA"/>
              </w:rPr>
              <w:t>Invoice Status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C00" w:rsidRPr="00C96C00" w:rsidRDefault="00C96C00" w:rsidP="00C96C00">
            <w:pPr>
              <w:tabs>
                <w:tab w:val="left" w:pos="432"/>
                <w:tab w:val="left" w:pos="720"/>
                <w:tab w:val="left" w:pos="864"/>
              </w:tabs>
              <w:spacing w:before="100" w:beforeAutospacing="1" w:after="100" w:afterAutospacing="1"/>
              <w:jc w:val="both"/>
              <w:rPr>
                <w:rFonts w:cs="Arial"/>
                <w:b/>
                <w:bCs/>
                <w:sz w:val="22"/>
                <w:szCs w:val="22"/>
                <w:lang w:val="en-ZA"/>
              </w:rPr>
            </w:pPr>
            <w:r w:rsidRPr="00C96C00">
              <w:rPr>
                <w:rFonts w:cs="Arial"/>
                <w:b/>
                <w:bCs/>
                <w:sz w:val="22"/>
                <w:szCs w:val="22"/>
                <w:lang w:val="en-ZA"/>
              </w:rPr>
              <w:t>Invoices Received</w:t>
            </w:r>
          </w:p>
        </w:tc>
        <w:tc>
          <w:tcPr>
            <w:tcW w:w="1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C00" w:rsidRPr="00C96C00" w:rsidRDefault="00C96C00" w:rsidP="00C96C00">
            <w:pPr>
              <w:tabs>
                <w:tab w:val="left" w:pos="432"/>
                <w:tab w:val="left" w:pos="720"/>
                <w:tab w:val="left" w:pos="864"/>
              </w:tabs>
              <w:spacing w:before="100" w:beforeAutospacing="1" w:after="100" w:afterAutospacing="1"/>
              <w:jc w:val="both"/>
              <w:rPr>
                <w:rFonts w:cs="Arial"/>
                <w:b/>
                <w:bCs/>
                <w:sz w:val="22"/>
                <w:szCs w:val="22"/>
                <w:lang w:val="en-ZA"/>
              </w:rPr>
            </w:pPr>
            <w:r w:rsidRPr="00C96C00">
              <w:rPr>
                <w:rFonts w:cs="Arial"/>
                <w:b/>
                <w:bCs/>
                <w:sz w:val="22"/>
                <w:szCs w:val="22"/>
                <w:lang w:val="en-ZA"/>
              </w:rPr>
              <w:t>Total Amount</w:t>
            </w:r>
          </w:p>
        </w:tc>
        <w:tc>
          <w:tcPr>
            <w:tcW w:w="4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6C00" w:rsidRPr="00C96C00" w:rsidRDefault="00C96C00" w:rsidP="00C96C00">
            <w:pPr>
              <w:tabs>
                <w:tab w:val="left" w:pos="432"/>
                <w:tab w:val="left" w:pos="720"/>
                <w:tab w:val="left" w:pos="864"/>
              </w:tabs>
              <w:spacing w:before="100" w:beforeAutospacing="1" w:after="100" w:afterAutospacing="1"/>
              <w:jc w:val="both"/>
              <w:rPr>
                <w:rFonts w:cs="Arial"/>
                <w:b/>
                <w:bCs/>
                <w:sz w:val="22"/>
                <w:szCs w:val="22"/>
                <w:lang w:val="en-ZA"/>
              </w:rPr>
            </w:pPr>
            <w:r w:rsidRPr="00C96C00">
              <w:rPr>
                <w:rFonts w:cs="Arial"/>
                <w:b/>
                <w:bCs/>
                <w:sz w:val="22"/>
                <w:szCs w:val="22"/>
                <w:lang w:val="en-ZA"/>
              </w:rPr>
              <w:t xml:space="preserve">Description </w:t>
            </w:r>
          </w:p>
        </w:tc>
      </w:tr>
      <w:tr w:rsidR="00C96C00" w:rsidRPr="00C96C00" w:rsidTr="00C96C00">
        <w:trPr>
          <w:trHeight w:val="285"/>
          <w:jc w:val="center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C00" w:rsidRPr="00C96C00" w:rsidRDefault="00C96C00" w:rsidP="00C96C00">
            <w:pPr>
              <w:tabs>
                <w:tab w:val="left" w:pos="432"/>
                <w:tab w:val="left" w:pos="720"/>
                <w:tab w:val="left" w:pos="864"/>
              </w:tabs>
              <w:spacing w:before="100" w:beforeAutospacing="1" w:after="100" w:afterAutospacing="1"/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C96C00">
              <w:rPr>
                <w:rFonts w:cs="Arial"/>
                <w:sz w:val="22"/>
                <w:szCs w:val="22"/>
                <w:lang w:val="en-US"/>
              </w:rPr>
              <w:t>Invoice Pended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C00" w:rsidRPr="00C96C00" w:rsidRDefault="00C96C00" w:rsidP="00C96C00">
            <w:pPr>
              <w:tabs>
                <w:tab w:val="left" w:pos="432"/>
                <w:tab w:val="left" w:pos="720"/>
                <w:tab w:val="left" w:pos="864"/>
              </w:tabs>
              <w:spacing w:before="100" w:beforeAutospacing="1" w:after="100" w:afterAutospacing="1"/>
              <w:jc w:val="right"/>
              <w:rPr>
                <w:rFonts w:cs="Arial"/>
                <w:sz w:val="22"/>
                <w:szCs w:val="22"/>
                <w:lang w:val="en-US"/>
              </w:rPr>
            </w:pPr>
            <w:r w:rsidRPr="00C96C00">
              <w:rPr>
                <w:rFonts w:cs="Arial"/>
                <w:sz w:val="22"/>
                <w:szCs w:val="22"/>
                <w:lang w:val="en-US"/>
              </w:rPr>
              <w:t>9 458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C00" w:rsidRPr="00C96C00" w:rsidRDefault="00C96C00" w:rsidP="00C96C00">
            <w:pPr>
              <w:tabs>
                <w:tab w:val="left" w:pos="432"/>
                <w:tab w:val="left" w:pos="720"/>
                <w:tab w:val="left" w:pos="864"/>
              </w:tabs>
              <w:spacing w:before="100" w:beforeAutospacing="1" w:after="100" w:afterAutospacing="1"/>
              <w:jc w:val="right"/>
              <w:rPr>
                <w:rFonts w:cs="Arial"/>
                <w:sz w:val="22"/>
                <w:szCs w:val="22"/>
                <w:lang w:val="en-US"/>
              </w:rPr>
            </w:pPr>
            <w:r w:rsidRPr="00C96C00">
              <w:rPr>
                <w:rFonts w:cs="Arial"/>
                <w:sz w:val="22"/>
                <w:szCs w:val="22"/>
                <w:lang w:val="en-US"/>
              </w:rPr>
              <w:t>R37 610 836,46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6C00" w:rsidRPr="00C96C00" w:rsidRDefault="00C96C00" w:rsidP="00C96C00">
            <w:pPr>
              <w:tabs>
                <w:tab w:val="left" w:pos="432"/>
                <w:tab w:val="left" w:pos="720"/>
                <w:tab w:val="left" w:pos="864"/>
              </w:tabs>
              <w:spacing w:before="100" w:beforeAutospacing="1" w:after="100" w:afterAutospacing="1"/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C96C00">
              <w:rPr>
                <w:rFonts w:cs="Arial"/>
                <w:sz w:val="22"/>
                <w:szCs w:val="22"/>
                <w:lang w:val="en-US"/>
              </w:rPr>
              <w:t xml:space="preserve">Invoice processed but information is outstanding </w:t>
            </w:r>
          </w:p>
        </w:tc>
      </w:tr>
      <w:tr w:rsidR="00C96C00" w:rsidRPr="00C96C00" w:rsidTr="00C96C00">
        <w:trPr>
          <w:trHeight w:val="285"/>
          <w:jc w:val="center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C00" w:rsidRPr="00C96C00" w:rsidRDefault="00C96C00" w:rsidP="00C96C00">
            <w:pPr>
              <w:tabs>
                <w:tab w:val="left" w:pos="432"/>
                <w:tab w:val="left" w:pos="720"/>
                <w:tab w:val="left" w:pos="864"/>
              </w:tabs>
              <w:spacing w:before="100" w:beforeAutospacing="1" w:after="100" w:afterAutospacing="1"/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C96C00">
              <w:rPr>
                <w:rFonts w:cs="Arial"/>
                <w:sz w:val="22"/>
                <w:szCs w:val="22"/>
                <w:lang w:val="en-US"/>
              </w:rPr>
              <w:t>Open Assessment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C00" w:rsidRPr="00C96C00" w:rsidRDefault="00C96C00" w:rsidP="00C96C00">
            <w:pPr>
              <w:tabs>
                <w:tab w:val="left" w:pos="432"/>
                <w:tab w:val="left" w:pos="720"/>
                <w:tab w:val="left" w:pos="864"/>
              </w:tabs>
              <w:spacing w:before="100" w:beforeAutospacing="1" w:after="100" w:afterAutospacing="1"/>
              <w:jc w:val="right"/>
              <w:rPr>
                <w:rFonts w:cs="Arial"/>
                <w:sz w:val="22"/>
                <w:szCs w:val="22"/>
                <w:lang w:val="en-US"/>
              </w:rPr>
            </w:pPr>
            <w:r w:rsidRPr="00C96C00">
              <w:rPr>
                <w:rFonts w:cs="Arial"/>
                <w:sz w:val="22"/>
                <w:szCs w:val="22"/>
                <w:lang w:val="en-US"/>
              </w:rPr>
              <w:t>5 914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C00" w:rsidRPr="00C96C00" w:rsidRDefault="00C96C00" w:rsidP="00C96C00">
            <w:pPr>
              <w:tabs>
                <w:tab w:val="left" w:pos="432"/>
                <w:tab w:val="left" w:pos="720"/>
                <w:tab w:val="left" w:pos="864"/>
              </w:tabs>
              <w:spacing w:before="100" w:beforeAutospacing="1" w:after="100" w:afterAutospacing="1"/>
              <w:jc w:val="right"/>
              <w:rPr>
                <w:rFonts w:cs="Arial"/>
                <w:sz w:val="22"/>
                <w:szCs w:val="22"/>
                <w:lang w:val="en-US"/>
              </w:rPr>
            </w:pPr>
            <w:r w:rsidRPr="00C96C00">
              <w:rPr>
                <w:rFonts w:cs="Arial"/>
                <w:sz w:val="22"/>
                <w:szCs w:val="22"/>
                <w:lang w:val="en-US"/>
              </w:rPr>
              <w:t>R38 957 337,51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6C00" w:rsidRPr="00C96C00" w:rsidRDefault="00C96C00" w:rsidP="00C96C00">
            <w:pPr>
              <w:tabs>
                <w:tab w:val="left" w:pos="432"/>
                <w:tab w:val="left" w:pos="720"/>
                <w:tab w:val="left" w:pos="864"/>
              </w:tabs>
              <w:spacing w:before="100" w:beforeAutospacing="1" w:after="100" w:afterAutospacing="1"/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C96C00">
              <w:rPr>
                <w:rFonts w:cs="Arial"/>
                <w:sz w:val="22"/>
                <w:szCs w:val="22"/>
                <w:lang w:val="en-US"/>
              </w:rPr>
              <w:t>The invoices are in assessment stage  </w:t>
            </w:r>
          </w:p>
        </w:tc>
      </w:tr>
      <w:tr w:rsidR="00C96C00" w:rsidRPr="00C96C00" w:rsidTr="00C96C00">
        <w:trPr>
          <w:trHeight w:val="285"/>
          <w:jc w:val="center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C00" w:rsidRPr="00C96C00" w:rsidRDefault="00C96C00" w:rsidP="00C96C00">
            <w:pPr>
              <w:tabs>
                <w:tab w:val="left" w:pos="432"/>
                <w:tab w:val="left" w:pos="720"/>
                <w:tab w:val="left" w:pos="864"/>
              </w:tabs>
              <w:spacing w:before="100" w:beforeAutospacing="1" w:after="100" w:afterAutospacing="1"/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C96C00">
              <w:rPr>
                <w:rFonts w:cs="Arial"/>
                <w:sz w:val="22"/>
                <w:szCs w:val="22"/>
                <w:lang w:val="en-US"/>
              </w:rPr>
              <w:t>Open Invoice Entry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C00" w:rsidRPr="00C96C00" w:rsidRDefault="00C96C00" w:rsidP="00C96C00">
            <w:pPr>
              <w:tabs>
                <w:tab w:val="left" w:pos="432"/>
                <w:tab w:val="left" w:pos="720"/>
                <w:tab w:val="left" w:pos="864"/>
              </w:tabs>
              <w:spacing w:before="100" w:beforeAutospacing="1" w:after="100" w:afterAutospacing="1"/>
              <w:jc w:val="right"/>
              <w:rPr>
                <w:rFonts w:cs="Arial"/>
                <w:sz w:val="22"/>
                <w:szCs w:val="22"/>
                <w:lang w:val="en-US"/>
              </w:rPr>
            </w:pPr>
            <w:r w:rsidRPr="00C96C00">
              <w:rPr>
                <w:rFonts w:cs="Arial"/>
                <w:sz w:val="22"/>
                <w:szCs w:val="22"/>
                <w:lang w:val="en-US"/>
              </w:rPr>
              <w:t>34 983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C00" w:rsidRPr="00C96C00" w:rsidRDefault="00C96C00" w:rsidP="00C96C00">
            <w:pPr>
              <w:tabs>
                <w:tab w:val="left" w:pos="432"/>
                <w:tab w:val="left" w:pos="720"/>
                <w:tab w:val="left" w:pos="864"/>
              </w:tabs>
              <w:spacing w:before="100" w:beforeAutospacing="1" w:after="100" w:afterAutospacing="1"/>
              <w:jc w:val="right"/>
              <w:rPr>
                <w:rFonts w:cs="Arial"/>
                <w:sz w:val="22"/>
                <w:szCs w:val="22"/>
                <w:lang w:val="en-US"/>
              </w:rPr>
            </w:pPr>
            <w:r w:rsidRPr="00C96C00">
              <w:rPr>
                <w:rFonts w:cs="Arial"/>
                <w:sz w:val="22"/>
                <w:szCs w:val="22"/>
                <w:lang w:val="en-US"/>
              </w:rPr>
              <w:t>R56 791 275,32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6C00" w:rsidRPr="00C96C00" w:rsidRDefault="00C96C00" w:rsidP="00C96C00">
            <w:pPr>
              <w:tabs>
                <w:tab w:val="left" w:pos="432"/>
                <w:tab w:val="left" w:pos="720"/>
                <w:tab w:val="left" w:pos="864"/>
              </w:tabs>
              <w:spacing w:before="100" w:beforeAutospacing="1" w:after="100" w:afterAutospacing="1"/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C96C00">
              <w:rPr>
                <w:rFonts w:cs="Arial"/>
                <w:sz w:val="22"/>
                <w:szCs w:val="22"/>
                <w:lang w:val="en-US"/>
              </w:rPr>
              <w:t xml:space="preserve">Invoices have been  received, not yet processed </w:t>
            </w:r>
          </w:p>
        </w:tc>
      </w:tr>
      <w:tr w:rsidR="00C96C00" w:rsidRPr="00C96C00" w:rsidTr="00C96C00">
        <w:trPr>
          <w:trHeight w:val="285"/>
          <w:jc w:val="center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C00" w:rsidRPr="00C96C00" w:rsidRDefault="00C96C00" w:rsidP="00C96C00">
            <w:pPr>
              <w:tabs>
                <w:tab w:val="left" w:pos="432"/>
                <w:tab w:val="left" w:pos="720"/>
                <w:tab w:val="left" w:pos="864"/>
              </w:tabs>
              <w:spacing w:before="100" w:beforeAutospacing="1" w:after="100" w:afterAutospacing="1"/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C96C00">
              <w:rPr>
                <w:rFonts w:cs="Arial"/>
                <w:sz w:val="22"/>
                <w:szCs w:val="22"/>
                <w:lang w:val="en-US"/>
              </w:rPr>
              <w:t>Parked Payment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C00" w:rsidRPr="00C96C00" w:rsidRDefault="00C96C00" w:rsidP="00C96C00">
            <w:pPr>
              <w:tabs>
                <w:tab w:val="left" w:pos="432"/>
                <w:tab w:val="left" w:pos="720"/>
                <w:tab w:val="left" w:pos="864"/>
              </w:tabs>
              <w:spacing w:before="100" w:beforeAutospacing="1" w:after="100" w:afterAutospacing="1"/>
              <w:jc w:val="right"/>
              <w:rPr>
                <w:rFonts w:cs="Arial"/>
                <w:sz w:val="22"/>
                <w:szCs w:val="22"/>
                <w:lang w:val="en-US"/>
              </w:rPr>
            </w:pPr>
            <w:r w:rsidRPr="00C96C00">
              <w:rPr>
                <w:rFonts w:cs="Arial"/>
                <w:sz w:val="22"/>
                <w:szCs w:val="22"/>
                <w:lang w:val="en-US"/>
              </w:rPr>
              <w:t>932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C00" w:rsidRPr="00C96C00" w:rsidRDefault="00C96C00" w:rsidP="00C96C00">
            <w:pPr>
              <w:tabs>
                <w:tab w:val="left" w:pos="432"/>
                <w:tab w:val="left" w:pos="720"/>
                <w:tab w:val="left" w:pos="864"/>
              </w:tabs>
              <w:spacing w:before="100" w:beforeAutospacing="1" w:after="100" w:afterAutospacing="1"/>
              <w:jc w:val="right"/>
              <w:rPr>
                <w:rFonts w:cs="Arial"/>
                <w:sz w:val="22"/>
                <w:szCs w:val="22"/>
                <w:lang w:val="en-US"/>
              </w:rPr>
            </w:pPr>
            <w:r w:rsidRPr="00C96C00">
              <w:rPr>
                <w:rFonts w:cs="Arial"/>
                <w:sz w:val="22"/>
                <w:szCs w:val="22"/>
                <w:lang w:val="en-US"/>
              </w:rPr>
              <w:t>R2 833 159,31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6C00" w:rsidRPr="00C96C00" w:rsidRDefault="00C96C00" w:rsidP="00C96C00">
            <w:pPr>
              <w:tabs>
                <w:tab w:val="left" w:pos="432"/>
                <w:tab w:val="left" w:pos="720"/>
                <w:tab w:val="left" w:pos="864"/>
              </w:tabs>
              <w:spacing w:before="100" w:beforeAutospacing="1" w:after="100" w:afterAutospacing="1"/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C96C00">
              <w:rPr>
                <w:rFonts w:cs="Arial"/>
                <w:sz w:val="22"/>
                <w:szCs w:val="22"/>
                <w:lang w:val="en-US"/>
              </w:rPr>
              <w:t>Invoices have been  assessed, to be referred to finance</w:t>
            </w:r>
          </w:p>
        </w:tc>
      </w:tr>
      <w:tr w:rsidR="00C96C00" w:rsidRPr="00C96C00" w:rsidTr="00C96C00">
        <w:trPr>
          <w:trHeight w:val="285"/>
          <w:jc w:val="center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C00" w:rsidRPr="00C96C00" w:rsidRDefault="00C96C00" w:rsidP="00C96C00">
            <w:pPr>
              <w:tabs>
                <w:tab w:val="left" w:pos="432"/>
                <w:tab w:val="left" w:pos="720"/>
                <w:tab w:val="left" w:pos="864"/>
              </w:tabs>
              <w:spacing w:before="100" w:beforeAutospacing="1" w:after="100" w:afterAutospacing="1"/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C96C00">
              <w:rPr>
                <w:rFonts w:cs="Arial"/>
                <w:sz w:val="22"/>
                <w:szCs w:val="22"/>
                <w:lang w:val="en-US"/>
              </w:rPr>
              <w:t>To be Approved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C00" w:rsidRPr="00C96C00" w:rsidRDefault="00C96C00" w:rsidP="00C96C00">
            <w:pPr>
              <w:tabs>
                <w:tab w:val="left" w:pos="432"/>
                <w:tab w:val="left" w:pos="720"/>
                <w:tab w:val="left" w:pos="864"/>
              </w:tabs>
              <w:spacing w:before="100" w:beforeAutospacing="1" w:after="100" w:afterAutospacing="1"/>
              <w:jc w:val="right"/>
              <w:rPr>
                <w:rFonts w:cs="Arial"/>
                <w:sz w:val="22"/>
                <w:szCs w:val="22"/>
                <w:lang w:val="en-US"/>
              </w:rPr>
            </w:pPr>
            <w:r w:rsidRPr="00C96C00">
              <w:rPr>
                <w:rFonts w:cs="Arial"/>
                <w:sz w:val="22"/>
                <w:szCs w:val="22"/>
                <w:lang w:val="en-US"/>
              </w:rPr>
              <w:t>15 952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C00" w:rsidRPr="00C96C00" w:rsidRDefault="00C96C00" w:rsidP="00C96C00">
            <w:pPr>
              <w:tabs>
                <w:tab w:val="left" w:pos="432"/>
                <w:tab w:val="left" w:pos="720"/>
                <w:tab w:val="left" w:pos="864"/>
              </w:tabs>
              <w:spacing w:before="100" w:beforeAutospacing="1" w:after="100" w:afterAutospacing="1"/>
              <w:jc w:val="right"/>
              <w:rPr>
                <w:rFonts w:cs="Arial"/>
                <w:sz w:val="22"/>
                <w:szCs w:val="22"/>
                <w:lang w:val="en-US"/>
              </w:rPr>
            </w:pPr>
            <w:r w:rsidRPr="00C96C00">
              <w:rPr>
                <w:rFonts w:cs="Arial"/>
                <w:sz w:val="22"/>
                <w:szCs w:val="22"/>
                <w:lang w:val="en-US"/>
              </w:rPr>
              <w:t>R66 633 867,42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6C00" w:rsidRPr="00C96C00" w:rsidRDefault="00C96C00" w:rsidP="00C96C00">
            <w:pPr>
              <w:tabs>
                <w:tab w:val="left" w:pos="432"/>
                <w:tab w:val="left" w:pos="720"/>
                <w:tab w:val="left" w:pos="864"/>
              </w:tabs>
              <w:spacing w:before="100" w:beforeAutospacing="1" w:after="100" w:afterAutospacing="1"/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C96C00">
              <w:rPr>
                <w:rFonts w:cs="Arial"/>
                <w:sz w:val="22"/>
                <w:szCs w:val="22"/>
                <w:lang w:val="en-US"/>
              </w:rPr>
              <w:t xml:space="preserve">Invoices have been  fully assessed, awaiting approval </w:t>
            </w:r>
          </w:p>
        </w:tc>
      </w:tr>
      <w:tr w:rsidR="00C96C00" w:rsidRPr="00C96C00" w:rsidTr="00C96C00">
        <w:trPr>
          <w:trHeight w:val="285"/>
          <w:jc w:val="center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C00" w:rsidRPr="00C96C00" w:rsidRDefault="00C96C00" w:rsidP="00C96C00">
            <w:pPr>
              <w:tabs>
                <w:tab w:val="left" w:pos="432"/>
                <w:tab w:val="left" w:pos="720"/>
                <w:tab w:val="left" w:pos="864"/>
              </w:tabs>
              <w:spacing w:before="100" w:beforeAutospacing="1" w:after="100" w:afterAutospacing="1"/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C96C00">
              <w:rPr>
                <w:rFonts w:cs="Arial"/>
                <w:sz w:val="22"/>
                <w:szCs w:val="22"/>
                <w:lang w:val="en-US"/>
              </w:rPr>
              <w:t>No Status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C00" w:rsidRPr="00C96C00" w:rsidRDefault="00C96C00" w:rsidP="00C96C00">
            <w:pPr>
              <w:tabs>
                <w:tab w:val="left" w:pos="432"/>
                <w:tab w:val="left" w:pos="720"/>
                <w:tab w:val="left" w:pos="864"/>
              </w:tabs>
              <w:spacing w:before="100" w:beforeAutospacing="1" w:after="100" w:afterAutospacing="1"/>
              <w:jc w:val="right"/>
              <w:rPr>
                <w:rFonts w:cs="Arial"/>
                <w:sz w:val="22"/>
                <w:szCs w:val="22"/>
                <w:lang w:val="en-US"/>
              </w:rPr>
            </w:pPr>
            <w:r w:rsidRPr="00C96C00">
              <w:rPr>
                <w:rFonts w:cs="Arial"/>
                <w:sz w:val="22"/>
                <w:szCs w:val="22"/>
                <w:lang w:val="en-US"/>
              </w:rPr>
              <w:t>99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C00" w:rsidRPr="00C96C00" w:rsidRDefault="00C96C00" w:rsidP="00C96C00">
            <w:pPr>
              <w:tabs>
                <w:tab w:val="left" w:pos="432"/>
                <w:tab w:val="left" w:pos="720"/>
                <w:tab w:val="left" w:pos="864"/>
              </w:tabs>
              <w:spacing w:before="100" w:beforeAutospacing="1" w:after="100" w:afterAutospacing="1"/>
              <w:jc w:val="right"/>
              <w:rPr>
                <w:rFonts w:cs="Arial"/>
                <w:sz w:val="22"/>
                <w:szCs w:val="22"/>
                <w:lang w:val="en-US"/>
              </w:rPr>
            </w:pPr>
            <w:r w:rsidRPr="00C96C00">
              <w:rPr>
                <w:rFonts w:cs="Arial"/>
                <w:sz w:val="22"/>
                <w:szCs w:val="22"/>
                <w:lang w:val="en-US"/>
              </w:rPr>
              <w:t>R3 761 851,13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6C00" w:rsidRPr="00C96C00" w:rsidRDefault="00C96C00" w:rsidP="00C96C00">
            <w:pPr>
              <w:tabs>
                <w:tab w:val="left" w:pos="432"/>
                <w:tab w:val="left" w:pos="720"/>
                <w:tab w:val="left" w:pos="864"/>
              </w:tabs>
              <w:spacing w:before="100" w:beforeAutospacing="1" w:after="100" w:afterAutospacing="1"/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C96C00">
              <w:rPr>
                <w:rFonts w:cs="Arial"/>
                <w:sz w:val="22"/>
                <w:szCs w:val="22"/>
                <w:lang w:val="en-US"/>
              </w:rPr>
              <w:t>Invoice partially processed, to be assessed for further statuses</w:t>
            </w:r>
          </w:p>
        </w:tc>
      </w:tr>
      <w:tr w:rsidR="00C96C00" w:rsidRPr="00C96C00" w:rsidTr="00C96C00">
        <w:trPr>
          <w:trHeight w:val="285"/>
          <w:jc w:val="center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C00" w:rsidRPr="00C96C00" w:rsidRDefault="00C96C00" w:rsidP="00C96C00">
            <w:pPr>
              <w:tabs>
                <w:tab w:val="left" w:pos="432"/>
                <w:tab w:val="left" w:pos="720"/>
                <w:tab w:val="left" w:pos="864"/>
              </w:tabs>
              <w:spacing w:before="100" w:beforeAutospacing="1" w:after="100" w:afterAutospacing="1"/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C96C00">
              <w:rPr>
                <w:rFonts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C00" w:rsidRPr="00C96C00" w:rsidRDefault="00C96C00" w:rsidP="00C96C00">
            <w:pPr>
              <w:tabs>
                <w:tab w:val="left" w:pos="432"/>
                <w:tab w:val="left" w:pos="720"/>
                <w:tab w:val="left" w:pos="864"/>
              </w:tabs>
              <w:spacing w:before="100" w:beforeAutospacing="1" w:after="100" w:afterAutospacing="1"/>
              <w:jc w:val="right"/>
              <w:rPr>
                <w:rFonts w:cs="Arial"/>
                <w:sz w:val="22"/>
                <w:szCs w:val="22"/>
                <w:lang w:val="en-US"/>
              </w:rPr>
            </w:pPr>
            <w:r w:rsidRPr="00C96C00">
              <w:rPr>
                <w:rFonts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C00" w:rsidRPr="00C96C00" w:rsidRDefault="00C96C00" w:rsidP="00C96C00">
            <w:pPr>
              <w:tabs>
                <w:tab w:val="left" w:pos="432"/>
                <w:tab w:val="left" w:pos="720"/>
                <w:tab w:val="left" w:pos="864"/>
              </w:tabs>
              <w:spacing w:before="100" w:beforeAutospacing="1" w:after="100" w:afterAutospacing="1"/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C96C00">
              <w:rPr>
                <w:rFonts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6C00" w:rsidRPr="00C96C00" w:rsidRDefault="00C96C00" w:rsidP="00C96C00">
            <w:pPr>
              <w:tabs>
                <w:tab w:val="left" w:pos="432"/>
                <w:tab w:val="left" w:pos="720"/>
                <w:tab w:val="left" w:pos="864"/>
              </w:tabs>
              <w:spacing w:before="100" w:beforeAutospacing="1" w:after="100" w:afterAutospacing="1"/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C96C00" w:rsidRPr="00C96C00" w:rsidTr="00C96C00">
        <w:trPr>
          <w:trHeight w:val="285"/>
          <w:jc w:val="center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C00" w:rsidRPr="00C96C00" w:rsidRDefault="00C96C00" w:rsidP="00C96C00">
            <w:pPr>
              <w:tabs>
                <w:tab w:val="left" w:pos="432"/>
                <w:tab w:val="left" w:pos="720"/>
                <w:tab w:val="left" w:pos="864"/>
              </w:tabs>
              <w:spacing w:before="100" w:beforeAutospacing="1" w:after="100" w:afterAutospacing="1"/>
              <w:jc w:val="both"/>
              <w:rPr>
                <w:rFonts w:cs="Arial"/>
                <w:b/>
                <w:sz w:val="22"/>
                <w:szCs w:val="22"/>
                <w:lang w:val="en-US"/>
              </w:rPr>
            </w:pPr>
            <w:r w:rsidRPr="00C96C00">
              <w:rPr>
                <w:rFonts w:cs="Arial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C00" w:rsidRPr="00C96C00" w:rsidRDefault="00C96C00" w:rsidP="00C96C00">
            <w:pPr>
              <w:tabs>
                <w:tab w:val="left" w:pos="432"/>
                <w:tab w:val="left" w:pos="720"/>
                <w:tab w:val="left" w:pos="864"/>
              </w:tabs>
              <w:spacing w:before="100" w:beforeAutospacing="1" w:after="100" w:afterAutospacing="1"/>
              <w:jc w:val="both"/>
              <w:rPr>
                <w:rFonts w:cs="Arial"/>
                <w:b/>
                <w:sz w:val="22"/>
                <w:szCs w:val="22"/>
                <w:lang w:val="en-US"/>
              </w:rPr>
            </w:pPr>
            <w:r w:rsidRPr="00C96C00">
              <w:rPr>
                <w:rFonts w:cs="Arial"/>
                <w:b/>
                <w:sz w:val="22"/>
                <w:szCs w:val="22"/>
                <w:lang w:val="en-US"/>
              </w:rPr>
              <w:t>67 338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6C00" w:rsidRPr="00C96C00" w:rsidRDefault="00C96C00" w:rsidP="00C96C00">
            <w:pPr>
              <w:tabs>
                <w:tab w:val="left" w:pos="432"/>
                <w:tab w:val="left" w:pos="720"/>
                <w:tab w:val="left" w:pos="864"/>
              </w:tabs>
              <w:spacing w:before="100" w:beforeAutospacing="1" w:after="100" w:afterAutospacing="1"/>
              <w:jc w:val="both"/>
              <w:rPr>
                <w:rFonts w:cs="Arial"/>
                <w:b/>
                <w:sz w:val="22"/>
                <w:szCs w:val="22"/>
                <w:lang w:val="en-US"/>
              </w:rPr>
            </w:pPr>
            <w:r w:rsidRPr="00C96C00">
              <w:rPr>
                <w:rFonts w:cs="Arial"/>
                <w:b/>
                <w:sz w:val="22"/>
                <w:szCs w:val="22"/>
                <w:lang w:val="en-US"/>
              </w:rPr>
              <w:t>R206 588 327,15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6C00" w:rsidRPr="00C96C00" w:rsidRDefault="00C96C00" w:rsidP="00C96C00">
            <w:pPr>
              <w:tabs>
                <w:tab w:val="left" w:pos="432"/>
                <w:tab w:val="left" w:pos="720"/>
                <w:tab w:val="left" w:pos="864"/>
              </w:tabs>
              <w:spacing w:before="100" w:beforeAutospacing="1" w:after="100" w:afterAutospacing="1"/>
              <w:jc w:val="both"/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</w:tr>
    </w:tbl>
    <w:p w:rsidR="0046001E" w:rsidRDefault="0046001E" w:rsidP="00B916BF">
      <w:pPr>
        <w:spacing w:before="100" w:beforeAutospacing="1" w:after="100" w:afterAutospacing="1" w:line="259" w:lineRule="auto"/>
        <w:jc w:val="both"/>
        <w:outlineLvl w:val="0"/>
        <w:rPr>
          <w:rFonts w:ascii="Arial Black" w:eastAsiaTheme="minorHAnsi" w:hAnsi="Arial Black"/>
          <w:sz w:val="28"/>
          <w:szCs w:val="28"/>
          <w:lang w:val="en-ZA"/>
        </w:rPr>
      </w:pPr>
    </w:p>
    <w:sectPr w:rsidR="0046001E" w:rsidSect="00337B29">
      <w:footerReference w:type="default" r:id="rId9"/>
      <w:pgSz w:w="12240" w:h="15840"/>
      <w:pgMar w:top="284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023" w:rsidRDefault="00772023" w:rsidP="00646E39">
      <w:r>
        <w:separator/>
      </w:r>
    </w:p>
  </w:endnote>
  <w:endnote w:type="continuationSeparator" w:id="1">
    <w:p w:rsidR="00772023" w:rsidRDefault="00772023" w:rsidP="00646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E39" w:rsidRDefault="00DF42BC">
    <w:pPr>
      <w:pStyle w:val="Footer"/>
      <w:jc w:val="center"/>
    </w:pPr>
    <w:r>
      <w:fldChar w:fldCharType="begin"/>
    </w:r>
    <w:r w:rsidR="00646E39">
      <w:instrText xml:space="preserve"> PAGE   \* MERGEFORMAT </w:instrText>
    </w:r>
    <w:r>
      <w:fldChar w:fldCharType="separate"/>
    </w:r>
    <w:r w:rsidR="005A0ECB">
      <w:rPr>
        <w:noProof/>
      </w:rPr>
      <w:t>1</w:t>
    </w:r>
    <w:r>
      <w:rPr>
        <w:noProof/>
      </w:rPr>
      <w:fldChar w:fldCharType="end"/>
    </w:r>
  </w:p>
  <w:p w:rsidR="00646E39" w:rsidRDefault="00646E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023" w:rsidRDefault="00772023" w:rsidP="00646E39">
      <w:r>
        <w:separator/>
      </w:r>
    </w:p>
  </w:footnote>
  <w:footnote w:type="continuationSeparator" w:id="1">
    <w:p w:rsidR="00772023" w:rsidRDefault="00772023" w:rsidP="00646E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600"/>
    <w:multiLevelType w:val="hybridMultilevel"/>
    <w:tmpl w:val="B5D0A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654B16"/>
    <w:multiLevelType w:val="hybridMultilevel"/>
    <w:tmpl w:val="FB2C6C04"/>
    <w:lvl w:ilvl="0" w:tplc="B7500A28">
      <w:start w:val="1"/>
      <w:numFmt w:val="lowerLetter"/>
      <w:lvlText w:val="(%1)"/>
      <w:lvlJc w:val="left"/>
      <w:pPr>
        <w:ind w:left="1004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75D1D5E"/>
    <w:multiLevelType w:val="hybridMultilevel"/>
    <w:tmpl w:val="78D87614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E3C3793"/>
    <w:multiLevelType w:val="hybridMultilevel"/>
    <w:tmpl w:val="4810EB22"/>
    <w:lvl w:ilvl="0" w:tplc="1C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02E3A46"/>
    <w:multiLevelType w:val="hybridMultilevel"/>
    <w:tmpl w:val="EED0202C"/>
    <w:lvl w:ilvl="0" w:tplc="5C627264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BE1854"/>
    <w:multiLevelType w:val="hybridMultilevel"/>
    <w:tmpl w:val="C616B97E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72A7"/>
    <w:rsid w:val="0000200E"/>
    <w:rsid w:val="000034D3"/>
    <w:rsid w:val="00006125"/>
    <w:rsid w:val="0004639E"/>
    <w:rsid w:val="00053D39"/>
    <w:rsid w:val="00060BC9"/>
    <w:rsid w:val="0007006C"/>
    <w:rsid w:val="00070E30"/>
    <w:rsid w:val="000A415E"/>
    <w:rsid w:val="000B46BB"/>
    <w:rsid w:val="000E3E84"/>
    <w:rsid w:val="000F7E10"/>
    <w:rsid w:val="001160E8"/>
    <w:rsid w:val="00132042"/>
    <w:rsid w:val="0013744A"/>
    <w:rsid w:val="00146B10"/>
    <w:rsid w:val="00186E2B"/>
    <w:rsid w:val="001872A7"/>
    <w:rsid w:val="0019085B"/>
    <w:rsid w:val="00197D8E"/>
    <w:rsid w:val="001D27D1"/>
    <w:rsid w:val="00210A29"/>
    <w:rsid w:val="00210E97"/>
    <w:rsid w:val="00216684"/>
    <w:rsid w:val="002244FC"/>
    <w:rsid w:val="00227098"/>
    <w:rsid w:val="0024010C"/>
    <w:rsid w:val="0024226A"/>
    <w:rsid w:val="0024731E"/>
    <w:rsid w:val="00260724"/>
    <w:rsid w:val="00272348"/>
    <w:rsid w:val="00273234"/>
    <w:rsid w:val="002864BC"/>
    <w:rsid w:val="00287415"/>
    <w:rsid w:val="002A5795"/>
    <w:rsid w:val="002D38A3"/>
    <w:rsid w:val="002E2FA2"/>
    <w:rsid w:val="002F52D6"/>
    <w:rsid w:val="00303EA7"/>
    <w:rsid w:val="00303FE9"/>
    <w:rsid w:val="003229FB"/>
    <w:rsid w:val="00337B29"/>
    <w:rsid w:val="00356381"/>
    <w:rsid w:val="00390295"/>
    <w:rsid w:val="00394518"/>
    <w:rsid w:val="003946AA"/>
    <w:rsid w:val="003960C1"/>
    <w:rsid w:val="0039754E"/>
    <w:rsid w:val="003C2B89"/>
    <w:rsid w:val="003C538B"/>
    <w:rsid w:val="003E4D49"/>
    <w:rsid w:val="003E7F6C"/>
    <w:rsid w:val="003F2860"/>
    <w:rsid w:val="003F3DBF"/>
    <w:rsid w:val="0041333B"/>
    <w:rsid w:val="0046001E"/>
    <w:rsid w:val="00472A7F"/>
    <w:rsid w:val="00473D97"/>
    <w:rsid w:val="00484429"/>
    <w:rsid w:val="00491D11"/>
    <w:rsid w:val="00491FC8"/>
    <w:rsid w:val="004945A0"/>
    <w:rsid w:val="004B0E63"/>
    <w:rsid w:val="004B134A"/>
    <w:rsid w:val="004D1B84"/>
    <w:rsid w:val="004D3E5D"/>
    <w:rsid w:val="004D7AAE"/>
    <w:rsid w:val="004F066C"/>
    <w:rsid w:val="0051244B"/>
    <w:rsid w:val="005207F0"/>
    <w:rsid w:val="00531FBB"/>
    <w:rsid w:val="0053563B"/>
    <w:rsid w:val="00540E0B"/>
    <w:rsid w:val="005454F7"/>
    <w:rsid w:val="00551E1A"/>
    <w:rsid w:val="0057390A"/>
    <w:rsid w:val="00575313"/>
    <w:rsid w:val="00582FD3"/>
    <w:rsid w:val="005A0ECB"/>
    <w:rsid w:val="005A270F"/>
    <w:rsid w:val="005A73F2"/>
    <w:rsid w:val="005B0B22"/>
    <w:rsid w:val="005B55F0"/>
    <w:rsid w:val="005D3E3A"/>
    <w:rsid w:val="005D4FC4"/>
    <w:rsid w:val="00611C65"/>
    <w:rsid w:val="00624906"/>
    <w:rsid w:val="006406C3"/>
    <w:rsid w:val="006412B8"/>
    <w:rsid w:val="00646E39"/>
    <w:rsid w:val="00663044"/>
    <w:rsid w:val="00682242"/>
    <w:rsid w:val="00683A8C"/>
    <w:rsid w:val="00685BB1"/>
    <w:rsid w:val="006A3CC4"/>
    <w:rsid w:val="006B2322"/>
    <w:rsid w:val="006B3814"/>
    <w:rsid w:val="006B59F9"/>
    <w:rsid w:val="006B66A3"/>
    <w:rsid w:val="00701F0B"/>
    <w:rsid w:val="00720156"/>
    <w:rsid w:val="00722237"/>
    <w:rsid w:val="00723C32"/>
    <w:rsid w:val="00736601"/>
    <w:rsid w:val="007426A8"/>
    <w:rsid w:val="00751E21"/>
    <w:rsid w:val="007706D6"/>
    <w:rsid w:val="00772023"/>
    <w:rsid w:val="00773011"/>
    <w:rsid w:val="007B5AD1"/>
    <w:rsid w:val="007D4C5C"/>
    <w:rsid w:val="007D51CE"/>
    <w:rsid w:val="007D67F5"/>
    <w:rsid w:val="007E3ECB"/>
    <w:rsid w:val="007E6F52"/>
    <w:rsid w:val="007F08E0"/>
    <w:rsid w:val="007F7723"/>
    <w:rsid w:val="008059CC"/>
    <w:rsid w:val="008106C5"/>
    <w:rsid w:val="00810C11"/>
    <w:rsid w:val="00821AAF"/>
    <w:rsid w:val="00827C9E"/>
    <w:rsid w:val="00841313"/>
    <w:rsid w:val="0084624F"/>
    <w:rsid w:val="0084742A"/>
    <w:rsid w:val="008620F8"/>
    <w:rsid w:val="008715ED"/>
    <w:rsid w:val="008A7688"/>
    <w:rsid w:val="009107C6"/>
    <w:rsid w:val="00917A69"/>
    <w:rsid w:val="009307B3"/>
    <w:rsid w:val="0093224E"/>
    <w:rsid w:val="00933E1F"/>
    <w:rsid w:val="00961B84"/>
    <w:rsid w:val="009A33C5"/>
    <w:rsid w:val="009A5204"/>
    <w:rsid w:val="009B0C6D"/>
    <w:rsid w:val="009B14B2"/>
    <w:rsid w:val="009B779E"/>
    <w:rsid w:val="009D7180"/>
    <w:rsid w:val="009E7E58"/>
    <w:rsid w:val="009F46AD"/>
    <w:rsid w:val="009F48F8"/>
    <w:rsid w:val="009F4CA6"/>
    <w:rsid w:val="00A14D0A"/>
    <w:rsid w:val="00A176B6"/>
    <w:rsid w:val="00A17A42"/>
    <w:rsid w:val="00A301A5"/>
    <w:rsid w:val="00A32CCC"/>
    <w:rsid w:val="00A37AAA"/>
    <w:rsid w:val="00A55C17"/>
    <w:rsid w:val="00A601AA"/>
    <w:rsid w:val="00A76353"/>
    <w:rsid w:val="00AB7EDD"/>
    <w:rsid w:val="00AC0747"/>
    <w:rsid w:val="00AC170C"/>
    <w:rsid w:val="00AD7132"/>
    <w:rsid w:val="00AD7C35"/>
    <w:rsid w:val="00AE2D7E"/>
    <w:rsid w:val="00AF5608"/>
    <w:rsid w:val="00B0592D"/>
    <w:rsid w:val="00B12C86"/>
    <w:rsid w:val="00B3347A"/>
    <w:rsid w:val="00B371F7"/>
    <w:rsid w:val="00B506F8"/>
    <w:rsid w:val="00B51690"/>
    <w:rsid w:val="00B64974"/>
    <w:rsid w:val="00B65168"/>
    <w:rsid w:val="00B70947"/>
    <w:rsid w:val="00B711C5"/>
    <w:rsid w:val="00B86FFB"/>
    <w:rsid w:val="00B916BF"/>
    <w:rsid w:val="00B95ED7"/>
    <w:rsid w:val="00BA79D8"/>
    <w:rsid w:val="00BB0477"/>
    <w:rsid w:val="00BB75DA"/>
    <w:rsid w:val="00BC26EE"/>
    <w:rsid w:val="00C035EE"/>
    <w:rsid w:val="00C0505E"/>
    <w:rsid w:val="00C15480"/>
    <w:rsid w:val="00C253AD"/>
    <w:rsid w:val="00C53B4E"/>
    <w:rsid w:val="00C60A5C"/>
    <w:rsid w:val="00C66E3E"/>
    <w:rsid w:val="00C75C93"/>
    <w:rsid w:val="00C80870"/>
    <w:rsid w:val="00C96C00"/>
    <w:rsid w:val="00C97CF2"/>
    <w:rsid w:val="00CA6885"/>
    <w:rsid w:val="00CB422B"/>
    <w:rsid w:val="00CB5515"/>
    <w:rsid w:val="00CD3A05"/>
    <w:rsid w:val="00CE4338"/>
    <w:rsid w:val="00CF0FEF"/>
    <w:rsid w:val="00D13158"/>
    <w:rsid w:val="00D208A6"/>
    <w:rsid w:val="00D238CE"/>
    <w:rsid w:val="00D44C94"/>
    <w:rsid w:val="00D46D12"/>
    <w:rsid w:val="00D64996"/>
    <w:rsid w:val="00D66930"/>
    <w:rsid w:val="00D75CF1"/>
    <w:rsid w:val="00D833A0"/>
    <w:rsid w:val="00D91831"/>
    <w:rsid w:val="00DC4EA3"/>
    <w:rsid w:val="00DF42BC"/>
    <w:rsid w:val="00E21954"/>
    <w:rsid w:val="00E242E0"/>
    <w:rsid w:val="00E26639"/>
    <w:rsid w:val="00E335AE"/>
    <w:rsid w:val="00E46C6E"/>
    <w:rsid w:val="00E47DA5"/>
    <w:rsid w:val="00E516AA"/>
    <w:rsid w:val="00E60511"/>
    <w:rsid w:val="00E62F07"/>
    <w:rsid w:val="00E65D3A"/>
    <w:rsid w:val="00E7319D"/>
    <w:rsid w:val="00E74AFD"/>
    <w:rsid w:val="00E81CCC"/>
    <w:rsid w:val="00E83359"/>
    <w:rsid w:val="00E87985"/>
    <w:rsid w:val="00E91253"/>
    <w:rsid w:val="00E91284"/>
    <w:rsid w:val="00E95CE7"/>
    <w:rsid w:val="00EB0A9A"/>
    <w:rsid w:val="00EB7C76"/>
    <w:rsid w:val="00EC338C"/>
    <w:rsid w:val="00F415DD"/>
    <w:rsid w:val="00F43048"/>
    <w:rsid w:val="00F729D0"/>
    <w:rsid w:val="00F77351"/>
    <w:rsid w:val="00F817EC"/>
    <w:rsid w:val="00FB44EE"/>
    <w:rsid w:val="00FC653D"/>
    <w:rsid w:val="00FD10C7"/>
    <w:rsid w:val="00FE1D66"/>
    <w:rsid w:val="00FE5CF3"/>
    <w:rsid w:val="00FF7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2A7"/>
    <w:rPr>
      <w:rFonts w:ascii="Arial" w:eastAsia="Times New Roman" w:hAnsi="Arial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">
    <w:name w:val="Default Paragraph Font Para Char"/>
    <w:basedOn w:val="Normal"/>
    <w:rsid w:val="001872A7"/>
    <w:pPr>
      <w:spacing w:after="160" w:line="240" w:lineRule="exact"/>
      <w:ind w:left="794"/>
    </w:pPr>
    <w:rPr>
      <w:rFonts w:ascii="Verdana" w:eastAsia="Times" w:hAnsi="Verdana"/>
      <w:sz w:val="20"/>
      <w:lang w:val="en-US"/>
    </w:rPr>
  </w:style>
  <w:style w:type="character" w:styleId="Hyperlink">
    <w:name w:val="Hyperlink"/>
    <w:rsid w:val="001872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72A7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AB7E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table" w:styleId="TableGrid">
    <w:name w:val="Table Grid"/>
    <w:basedOn w:val="TableNormal"/>
    <w:uiPriority w:val="39"/>
    <w:rsid w:val="00AB7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customStyle="1" w:styleId="Default">
    <w:name w:val="Default"/>
    <w:rsid w:val="00933E1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24226A"/>
    <w:rPr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rsid w:val="0021668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16684"/>
    <w:rPr>
      <w:rFonts w:ascii="CG Times" w:eastAsia="Times New Roman" w:hAnsi="CG Times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our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1322</Characters>
  <Application>Microsoft Office Word</Application>
  <DocSecurity>0</DocSecurity>
  <Lines>55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1490</CharactersWithSpaces>
  <SharedDoc>false</SharedDoc>
  <HLinks>
    <vt:vector size="6" baseType="variant">
      <vt:variant>
        <vt:i4>6160455</vt:i4>
      </vt:variant>
      <vt:variant>
        <vt:i4>0</vt:i4>
      </vt:variant>
      <vt:variant>
        <vt:i4>0</vt:i4>
      </vt:variant>
      <vt:variant>
        <vt:i4>5</vt:i4>
      </vt:variant>
      <vt:variant>
        <vt:lpwstr>http://www.labour.gov.za/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Mandi Coetzee (HQ)</dc:creator>
  <cp:lastModifiedBy>USER</cp:lastModifiedBy>
  <cp:revision>2</cp:revision>
  <cp:lastPrinted>2019-06-04T15:52:00Z</cp:lastPrinted>
  <dcterms:created xsi:type="dcterms:W3CDTF">2020-10-16T12:24:00Z</dcterms:created>
  <dcterms:modified xsi:type="dcterms:W3CDTF">2020-10-16T12:24:00Z</dcterms:modified>
</cp:coreProperties>
</file>