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18" w:rsidRDefault="00CD0A18" w:rsidP="001B30FC">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National Assembly</w:t>
      </w:r>
    </w:p>
    <w:p w:rsidR="00CD0A18" w:rsidRDefault="00CD0A18" w:rsidP="001B30FC">
      <w:pPr>
        <w:spacing w:before="100" w:beforeAutospacing="1" w:after="100" w:afterAutospacing="1"/>
        <w:ind w:left="720" w:hanging="720"/>
        <w:jc w:val="both"/>
        <w:outlineLvl w:val="0"/>
        <w:rPr>
          <w:rFonts w:ascii="Arial" w:hAnsi="Arial" w:cs="Arial"/>
          <w:b/>
          <w:sz w:val="22"/>
          <w:szCs w:val="22"/>
        </w:rPr>
      </w:pPr>
      <w:r>
        <w:rPr>
          <w:rFonts w:ascii="Arial" w:hAnsi="Arial" w:cs="Arial"/>
          <w:b/>
          <w:sz w:val="22"/>
          <w:szCs w:val="22"/>
        </w:rPr>
        <w:t>Question No: 2275</w:t>
      </w:r>
    </w:p>
    <w:p w:rsidR="001B30FC" w:rsidRPr="001B30FC" w:rsidRDefault="001B30FC" w:rsidP="001B30FC">
      <w:pPr>
        <w:spacing w:before="100" w:beforeAutospacing="1" w:after="100" w:afterAutospacing="1"/>
        <w:ind w:left="720" w:hanging="720"/>
        <w:jc w:val="both"/>
        <w:outlineLvl w:val="0"/>
        <w:rPr>
          <w:rFonts w:ascii="Arial" w:hAnsi="Arial" w:cs="Arial"/>
          <w:b/>
          <w:sz w:val="22"/>
          <w:szCs w:val="22"/>
        </w:rPr>
      </w:pPr>
      <w:r w:rsidRPr="001B30FC">
        <w:rPr>
          <w:rFonts w:ascii="Arial" w:hAnsi="Arial" w:cs="Arial"/>
          <w:b/>
          <w:sz w:val="22"/>
          <w:szCs w:val="22"/>
        </w:rPr>
        <w:t xml:space="preserve">Mr C H </w:t>
      </w:r>
      <w:proofErr w:type="spellStart"/>
      <w:r w:rsidRPr="001B30FC">
        <w:rPr>
          <w:rFonts w:ascii="Arial" w:hAnsi="Arial" w:cs="Arial"/>
          <w:b/>
          <w:sz w:val="22"/>
          <w:szCs w:val="22"/>
        </w:rPr>
        <w:t>H</w:t>
      </w:r>
      <w:proofErr w:type="spellEnd"/>
      <w:r w:rsidRPr="001B30FC">
        <w:rPr>
          <w:rFonts w:ascii="Arial" w:hAnsi="Arial" w:cs="Arial"/>
          <w:b/>
          <w:sz w:val="22"/>
          <w:szCs w:val="22"/>
        </w:rPr>
        <w:t xml:space="preserve"> Hunsinger (DA) to ask </w:t>
      </w:r>
      <w:r w:rsidRPr="001B30FC">
        <w:rPr>
          <w:rFonts w:ascii="Arial" w:eastAsia="Calibri" w:hAnsi="Arial" w:cs="Arial"/>
          <w:b/>
          <w:sz w:val="22"/>
          <w:szCs w:val="22"/>
        </w:rPr>
        <w:t>the</w:t>
      </w:r>
      <w:r w:rsidRPr="001B30FC">
        <w:rPr>
          <w:rFonts w:ascii="Arial" w:hAnsi="Arial" w:cs="Arial"/>
          <w:b/>
          <w:sz w:val="22"/>
          <w:szCs w:val="22"/>
        </w:rPr>
        <w:t xml:space="preserve"> Minister of Transport:</w:t>
      </w:r>
    </w:p>
    <w:p w:rsidR="001B30FC" w:rsidRPr="001B30FC" w:rsidRDefault="001B30FC" w:rsidP="005A6468">
      <w:pPr>
        <w:spacing w:before="100" w:beforeAutospacing="1" w:after="100" w:afterAutospacing="1"/>
        <w:ind w:left="567" w:hanging="567"/>
        <w:jc w:val="both"/>
        <w:outlineLvl w:val="0"/>
        <w:rPr>
          <w:rFonts w:ascii="Arial" w:hAnsi="Arial" w:cs="Arial"/>
          <w:sz w:val="22"/>
          <w:szCs w:val="22"/>
        </w:rPr>
      </w:pPr>
      <w:r w:rsidRPr="001B30FC">
        <w:rPr>
          <w:rFonts w:ascii="Arial" w:hAnsi="Arial" w:cs="Arial"/>
          <w:sz w:val="22"/>
          <w:szCs w:val="22"/>
        </w:rPr>
        <w:t>(1)</w:t>
      </w:r>
      <w:r w:rsidRPr="001B30FC">
        <w:rPr>
          <w:rFonts w:ascii="Arial" w:hAnsi="Arial" w:cs="Arial"/>
          <w:sz w:val="22"/>
          <w:szCs w:val="22"/>
        </w:rPr>
        <w:tab/>
        <w:t>(a) What total number of senior staff members of the Passenger Rail Agency of South Africa (</w:t>
      </w:r>
      <w:proofErr w:type="spellStart"/>
      <w:r w:rsidRPr="001B30FC">
        <w:rPr>
          <w:rFonts w:ascii="Arial" w:hAnsi="Arial" w:cs="Arial"/>
          <w:sz w:val="22"/>
          <w:szCs w:val="22"/>
        </w:rPr>
        <w:t>Prasa</w:t>
      </w:r>
      <w:proofErr w:type="spellEnd"/>
      <w:r w:rsidRPr="001B30FC">
        <w:rPr>
          <w:rFonts w:ascii="Arial" w:hAnsi="Arial" w:cs="Arial"/>
          <w:sz w:val="22"/>
          <w:szCs w:val="22"/>
        </w:rPr>
        <w:t xml:space="preserve">) has been and/or </w:t>
      </w:r>
      <w:r w:rsidRPr="001B30FC">
        <w:rPr>
          <w:rFonts w:ascii="Arial" w:eastAsia="Calibri" w:hAnsi="Arial" w:cs="Arial"/>
          <w:sz w:val="22"/>
          <w:szCs w:val="22"/>
        </w:rPr>
        <w:t>was</w:t>
      </w:r>
      <w:r w:rsidRPr="001B30FC">
        <w:rPr>
          <w:rFonts w:ascii="Arial" w:hAnsi="Arial" w:cs="Arial"/>
          <w:sz w:val="22"/>
          <w:szCs w:val="22"/>
        </w:rPr>
        <w:t xml:space="preserve"> suspended since 2019 and (b) on what charges;</w:t>
      </w:r>
    </w:p>
    <w:p w:rsidR="001B30FC" w:rsidRPr="001B30FC" w:rsidRDefault="001B30FC" w:rsidP="005A6468">
      <w:pPr>
        <w:spacing w:before="100" w:beforeAutospacing="1" w:after="100" w:afterAutospacing="1"/>
        <w:ind w:left="567" w:hanging="567"/>
        <w:jc w:val="both"/>
        <w:outlineLvl w:val="0"/>
        <w:rPr>
          <w:rFonts w:ascii="Arial" w:hAnsi="Arial" w:cs="Arial"/>
          <w:sz w:val="22"/>
          <w:szCs w:val="22"/>
        </w:rPr>
      </w:pPr>
      <w:r w:rsidRPr="001B30FC">
        <w:rPr>
          <w:rFonts w:ascii="Arial" w:hAnsi="Arial" w:cs="Arial"/>
          <w:sz w:val="22"/>
          <w:szCs w:val="22"/>
        </w:rPr>
        <w:t>(2)</w:t>
      </w:r>
      <w:r w:rsidRPr="001B30FC">
        <w:rPr>
          <w:rFonts w:ascii="Arial" w:hAnsi="Arial" w:cs="Arial"/>
          <w:sz w:val="22"/>
          <w:szCs w:val="22"/>
        </w:rPr>
        <w:tab/>
      </w:r>
      <w:proofErr w:type="gramStart"/>
      <w:r w:rsidRPr="001B30FC">
        <w:rPr>
          <w:rFonts w:ascii="Arial" w:hAnsi="Arial" w:cs="Arial"/>
          <w:sz w:val="22"/>
          <w:szCs w:val="22"/>
        </w:rPr>
        <w:t>what</w:t>
      </w:r>
      <w:proofErr w:type="gramEnd"/>
      <w:r w:rsidRPr="001B30FC">
        <w:rPr>
          <w:rFonts w:ascii="Arial" w:hAnsi="Arial" w:cs="Arial"/>
          <w:sz w:val="22"/>
          <w:szCs w:val="22"/>
        </w:rPr>
        <w:t xml:space="preserve"> total number of the suspended </w:t>
      </w:r>
      <w:proofErr w:type="spellStart"/>
      <w:r w:rsidRPr="001B30FC">
        <w:rPr>
          <w:rFonts w:ascii="Arial" w:hAnsi="Arial" w:cs="Arial"/>
          <w:sz w:val="22"/>
          <w:szCs w:val="22"/>
        </w:rPr>
        <w:t>Prasa</w:t>
      </w:r>
      <w:proofErr w:type="spellEnd"/>
      <w:r w:rsidRPr="001B30FC">
        <w:rPr>
          <w:rFonts w:ascii="Arial" w:hAnsi="Arial" w:cs="Arial"/>
          <w:sz w:val="22"/>
          <w:szCs w:val="22"/>
        </w:rPr>
        <w:t xml:space="preserve"> members (a) have been reinstated, (b) are still suspended and/or (c) had their services terminated;</w:t>
      </w:r>
    </w:p>
    <w:p w:rsidR="001B30FC" w:rsidRPr="001B30FC" w:rsidRDefault="001B30FC" w:rsidP="005A6468">
      <w:pPr>
        <w:spacing w:before="100" w:beforeAutospacing="1" w:after="100" w:afterAutospacing="1"/>
        <w:ind w:left="567" w:hanging="567"/>
        <w:jc w:val="both"/>
        <w:outlineLvl w:val="0"/>
        <w:rPr>
          <w:rFonts w:ascii="Arial" w:hAnsi="Arial" w:cs="Arial"/>
          <w:sz w:val="22"/>
          <w:szCs w:val="22"/>
        </w:rPr>
      </w:pPr>
      <w:r w:rsidRPr="001B30FC">
        <w:rPr>
          <w:rFonts w:ascii="Arial" w:hAnsi="Arial" w:cs="Arial"/>
          <w:sz w:val="22"/>
          <w:szCs w:val="22"/>
        </w:rPr>
        <w:t>(3)</w:t>
      </w:r>
      <w:r w:rsidRPr="001B30FC">
        <w:rPr>
          <w:rFonts w:ascii="Arial" w:hAnsi="Arial" w:cs="Arial"/>
          <w:sz w:val="22"/>
          <w:szCs w:val="22"/>
        </w:rPr>
        <w:tab/>
        <w:t xml:space="preserve">with reference to the specified </w:t>
      </w:r>
      <w:proofErr w:type="spellStart"/>
      <w:r w:rsidRPr="001B30FC">
        <w:rPr>
          <w:rFonts w:ascii="Arial" w:hAnsi="Arial" w:cs="Arial"/>
          <w:sz w:val="22"/>
          <w:szCs w:val="22"/>
        </w:rPr>
        <w:t>Prasa</w:t>
      </w:r>
      <w:proofErr w:type="spellEnd"/>
      <w:r w:rsidRPr="001B30FC">
        <w:rPr>
          <w:rFonts w:ascii="Arial" w:hAnsi="Arial" w:cs="Arial"/>
          <w:sz w:val="22"/>
          <w:szCs w:val="22"/>
        </w:rPr>
        <w:t xml:space="preserve"> members who have been reinstated, are still suspended and/or had their </w:t>
      </w:r>
      <w:r w:rsidRPr="001B30FC">
        <w:rPr>
          <w:rFonts w:ascii="Arial" w:eastAsia="Calibri" w:hAnsi="Arial" w:cs="Arial"/>
          <w:sz w:val="22"/>
          <w:szCs w:val="22"/>
        </w:rPr>
        <w:t>services</w:t>
      </w:r>
      <w:r w:rsidRPr="001B30FC">
        <w:rPr>
          <w:rFonts w:ascii="Arial" w:hAnsi="Arial" w:cs="Arial"/>
          <w:sz w:val="22"/>
          <w:szCs w:val="22"/>
        </w:rPr>
        <w:t xml:space="preserve"> terminated, at what cost has this taken place in each specified case, including (a) salary and benefits expenses to </w:t>
      </w:r>
      <w:proofErr w:type="spellStart"/>
      <w:r w:rsidRPr="001B30FC">
        <w:rPr>
          <w:rFonts w:ascii="Arial" w:hAnsi="Arial" w:cs="Arial"/>
          <w:sz w:val="22"/>
          <w:szCs w:val="22"/>
        </w:rPr>
        <w:t>Prasa</w:t>
      </w:r>
      <w:proofErr w:type="spellEnd"/>
      <w:r w:rsidRPr="001B30FC">
        <w:rPr>
          <w:rFonts w:ascii="Arial" w:hAnsi="Arial" w:cs="Arial"/>
          <w:sz w:val="22"/>
          <w:szCs w:val="22"/>
        </w:rPr>
        <w:t xml:space="preserve"> and (b) legal costs;</w:t>
      </w:r>
    </w:p>
    <w:p w:rsidR="001B30FC" w:rsidRPr="001B30FC" w:rsidRDefault="001B30FC" w:rsidP="005A6468">
      <w:pPr>
        <w:spacing w:before="100" w:beforeAutospacing="1" w:after="100" w:afterAutospacing="1"/>
        <w:ind w:left="567" w:hanging="567"/>
        <w:jc w:val="both"/>
        <w:outlineLvl w:val="0"/>
        <w:rPr>
          <w:sz w:val="22"/>
          <w:szCs w:val="22"/>
        </w:rPr>
      </w:pPr>
      <w:r w:rsidRPr="001B30FC">
        <w:rPr>
          <w:rFonts w:ascii="Arial" w:hAnsi="Arial" w:cs="Arial"/>
          <w:sz w:val="22"/>
          <w:szCs w:val="22"/>
        </w:rPr>
        <w:t>(4)</w:t>
      </w:r>
      <w:r w:rsidRPr="001B30FC">
        <w:rPr>
          <w:rFonts w:ascii="Arial" w:hAnsi="Arial" w:cs="Arial"/>
          <w:sz w:val="22"/>
          <w:szCs w:val="22"/>
        </w:rPr>
        <w:tab/>
      </w:r>
      <w:proofErr w:type="gramStart"/>
      <w:r w:rsidRPr="001B30FC">
        <w:rPr>
          <w:rFonts w:ascii="Arial" w:hAnsi="Arial" w:cs="Arial"/>
          <w:sz w:val="22"/>
          <w:szCs w:val="22"/>
        </w:rPr>
        <w:t>with</w:t>
      </w:r>
      <w:proofErr w:type="gramEnd"/>
      <w:r w:rsidRPr="001B30FC">
        <w:rPr>
          <w:rFonts w:ascii="Arial" w:hAnsi="Arial" w:cs="Arial"/>
          <w:sz w:val="22"/>
          <w:szCs w:val="22"/>
        </w:rPr>
        <w:t xml:space="preserve"> reference to the </w:t>
      </w:r>
      <w:proofErr w:type="spellStart"/>
      <w:r w:rsidRPr="001B30FC">
        <w:rPr>
          <w:rFonts w:ascii="Arial" w:hAnsi="Arial" w:cs="Arial"/>
          <w:sz w:val="22"/>
          <w:szCs w:val="22"/>
        </w:rPr>
        <w:t>Prasa</w:t>
      </w:r>
      <w:proofErr w:type="spellEnd"/>
      <w:r w:rsidRPr="001B30FC">
        <w:rPr>
          <w:rFonts w:ascii="Arial" w:hAnsi="Arial" w:cs="Arial"/>
          <w:sz w:val="22"/>
          <w:szCs w:val="22"/>
        </w:rPr>
        <w:t xml:space="preserve"> members who are still suspended, (a) what is the next expected step and (b) by what </w:t>
      </w:r>
      <w:r w:rsidRPr="001B30FC">
        <w:rPr>
          <w:rFonts w:ascii="Arial" w:eastAsia="Calibri" w:hAnsi="Arial" w:cs="Arial"/>
          <w:sz w:val="22"/>
          <w:szCs w:val="22"/>
        </w:rPr>
        <w:t>date</w:t>
      </w:r>
      <w:r w:rsidRPr="001B30FC">
        <w:rPr>
          <w:rFonts w:ascii="Arial" w:hAnsi="Arial" w:cs="Arial"/>
          <w:sz w:val="22"/>
          <w:szCs w:val="22"/>
        </w:rPr>
        <w:t xml:space="preserve"> does he envisage will the specified step be implemented?</w:t>
      </w:r>
      <w:r w:rsidRPr="001B30FC">
        <w:rPr>
          <w:rFonts w:ascii="Arial" w:hAnsi="Arial" w:cs="Arial"/>
          <w:sz w:val="22"/>
          <w:szCs w:val="22"/>
        </w:rPr>
        <w:tab/>
      </w:r>
      <w:r w:rsidRPr="001B30FC">
        <w:rPr>
          <w:rFonts w:ascii="Arial" w:hAnsi="Arial" w:cs="Arial"/>
          <w:sz w:val="22"/>
          <w:szCs w:val="22"/>
        </w:rPr>
        <w:tab/>
      </w:r>
      <w:r w:rsidRPr="001B30FC">
        <w:rPr>
          <w:rFonts w:ascii="Arial" w:hAnsi="Arial" w:cs="Arial"/>
          <w:sz w:val="22"/>
          <w:szCs w:val="22"/>
        </w:rPr>
        <w:tab/>
      </w:r>
      <w:r w:rsidRPr="001B30FC">
        <w:rPr>
          <w:rFonts w:ascii="Arial" w:hAnsi="Arial" w:cs="Arial"/>
          <w:sz w:val="22"/>
          <w:szCs w:val="22"/>
        </w:rPr>
        <w:tab/>
      </w:r>
      <w:r w:rsidRPr="001B30FC">
        <w:rPr>
          <w:rFonts w:ascii="Arial" w:hAnsi="Arial" w:cs="Arial"/>
          <w:sz w:val="22"/>
          <w:szCs w:val="22"/>
        </w:rPr>
        <w:tab/>
      </w:r>
      <w:r w:rsidRPr="001B30FC">
        <w:rPr>
          <w:rFonts w:ascii="Arial" w:hAnsi="Arial" w:cs="Arial"/>
          <w:sz w:val="22"/>
          <w:szCs w:val="22"/>
        </w:rPr>
        <w:tab/>
      </w:r>
      <w:r w:rsidRPr="001B30FC">
        <w:rPr>
          <w:rFonts w:ascii="Arial" w:hAnsi="Arial" w:cs="Arial"/>
          <w:sz w:val="22"/>
          <w:szCs w:val="22"/>
        </w:rPr>
        <w:tab/>
        <w:t>NW2512E</w:t>
      </w:r>
    </w:p>
    <w:p w:rsidR="00D11D88" w:rsidRDefault="00D11D88"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5A6468" w:rsidRPr="009E2BDB" w:rsidRDefault="005A6468" w:rsidP="005A6468">
      <w:pPr>
        <w:numPr>
          <w:ilvl w:val="0"/>
          <w:numId w:val="27"/>
        </w:numPr>
        <w:spacing w:before="100" w:beforeAutospacing="1" w:after="100" w:afterAutospacing="1"/>
        <w:ind w:left="567" w:hanging="709"/>
        <w:jc w:val="both"/>
        <w:outlineLvl w:val="0"/>
        <w:rPr>
          <w:rFonts w:ascii="Arial" w:hAnsi="Arial" w:cs="Arial"/>
          <w:sz w:val="22"/>
          <w:szCs w:val="22"/>
        </w:rPr>
      </w:pPr>
      <w:bookmarkStart w:id="0" w:name="_Hlk71548594"/>
      <w:r w:rsidRPr="009E2BDB">
        <w:rPr>
          <w:rFonts w:ascii="Arial" w:hAnsi="Arial" w:cs="Arial"/>
          <w:sz w:val="22"/>
          <w:szCs w:val="22"/>
        </w:rPr>
        <w:t xml:space="preserve">(a) </w:t>
      </w:r>
      <w:r>
        <w:rPr>
          <w:rFonts w:ascii="Arial" w:hAnsi="Arial" w:cs="Arial"/>
          <w:sz w:val="22"/>
          <w:szCs w:val="22"/>
        </w:rPr>
        <w:t xml:space="preserve">The </w:t>
      </w:r>
      <w:r w:rsidRPr="009E2BDB">
        <w:rPr>
          <w:rFonts w:ascii="Arial" w:hAnsi="Arial" w:cs="Arial"/>
          <w:sz w:val="22"/>
          <w:szCs w:val="22"/>
        </w:rPr>
        <w:t>total number of senior staff members of the Passenger Rail Agency of South Africa (P</w:t>
      </w:r>
      <w:r>
        <w:rPr>
          <w:rFonts w:ascii="Arial" w:hAnsi="Arial" w:cs="Arial"/>
          <w:sz w:val="22"/>
          <w:szCs w:val="22"/>
        </w:rPr>
        <w:t xml:space="preserve">RASA) that </w:t>
      </w:r>
      <w:r w:rsidRPr="009E2BDB">
        <w:rPr>
          <w:rFonts w:ascii="Arial" w:hAnsi="Arial" w:cs="Arial"/>
          <w:sz w:val="22"/>
          <w:szCs w:val="22"/>
        </w:rPr>
        <w:t xml:space="preserve">has been and/or </w:t>
      </w:r>
      <w:r w:rsidRPr="009E2BDB">
        <w:rPr>
          <w:rFonts w:ascii="Arial" w:eastAsia="Calibri" w:hAnsi="Arial" w:cs="Arial"/>
          <w:sz w:val="22"/>
          <w:szCs w:val="22"/>
        </w:rPr>
        <w:t>was</w:t>
      </w:r>
      <w:r w:rsidRPr="009E2BDB">
        <w:rPr>
          <w:rFonts w:ascii="Arial" w:hAnsi="Arial" w:cs="Arial"/>
          <w:sz w:val="22"/>
          <w:szCs w:val="22"/>
        </w:rPr>
        <w:t xml:space="preserve"> suspended since 2019 and (b) on what charges</w:t>
      </w:r>
      <w:r>
        <w:rPr>
          <w:rFonts w:ascii="Arial" w:hAnsi="Arial" w:cs="Arial"/>
          <w:sz w:val="22"/>
          <w:szCs w:val="22"/>
        </w:rPr>
        <w:t xml:space="preserve"> are listed in the table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7511"/>
      </w:tblGrid>
      <w:tr w:rsidR="005A6468" w:rsidRPr="009E2BDB" w:rsidTr="007D1ECC">
        <w:trPr>
          <w:trHeight w:val="300"/>
          <w:jc w:val="center"/>
        </w:trPr>
        <w:tc>
          <w:tcPr>
            <w:tcW w:w="926" w:type="pct"/>
            <w:shd w:val="clear" w:color="000000" w:fill="DAEEF3"/>
            <w:noWrap/>
            <w:vAlign w:val="bottom"/>
          </w:tcPr>
          <w:p w:rsidR="005A6468" w:rsidRDefault="005A6468" w:rsidP="007D1ECC">
            <w:pPr>
              <w:jc w:val="center"/>
              <w:rPr>
                <w:rFonts w:ascii="Arial" w:hAnsi="Arial" w:cs="Arial"/>
                <w:b/>
                <w:bCs/>
                <w:color w:val="000000"/>
                <w:sz w:val="22"/>
                <w:szCs w:val="22"/>
              </w:rPr>
            </w:pPr>
            <w:r>
              <w:rPr>
                <w:rFonts w:ascii="Arial" w:hAnsi="Arial" w:cs="Arial"/>
                <w:b/>
                <w:bCs/>
                <w:color w:val="000000"/>
                <w:sz w:val="22"/>
                <w:szCs w:val="22"/>
              </w:rPr>
              <w:t>(a)</w:t>
            </w: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Financial Year</w:t>
            </w:r>
          </w:p>
        </w:tc>
        <w:tc>
          <w:tcPr>
            <w:tcW w:w="4074" w:type="pct"/>
            <w:shd w:val="clear" w:color="000000" w:fill="DAEEF3"/>
          </w:tcPr>
          <w:p w:rsidR="005A6468" w:rsidRDefault="005A6468" w:rsidP="007D1ECC">
            <w:pPr>
              <w:jc w:val="center"/>
              <w:rPr>
                <w:rFonts w:ascii="Arial" w:hAnsi="Arial" w:cs="Arial"/>
                <w:b/>
                <w:bCs/>
                <w:color w:val="000000"/>
                <w:sz w:val="22"/>
                <w:szCs w:val="22"/>
              </w:rPr>
            </w:pPr>
            <w:r>
              <w:rPr>
                <w:rFonts w:ascii="Arial" w:hAnsi="Arial" w:cs="Arial"/>
                <w:b/>
                <w:bCs/>
                <w:color w:val="000000"/>
                <w:sz w:val="22"/>
                <w:szCs w:val="22"/>
              </w:rPr>
              <w:t>(b)</w:t>
            </w: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Charges</w:t>
            </w:r>
          </w:p>
        </w:tc>
      </w:tr>
      <w:tr w:rsidR="005A6468" w:rsidRPr="009E2BDB" w:rsidTr="007D1ECC">
        <w:trPr>
          <w:trHeight w:val="300"/>
          <w:jc w:val="center"/>
        </w:trPr>
        <w:tc>
          <w:tcPr>
            <w:tcW w:w="926" w:type="pct"/>
            <w:vMerge w:val="restart"/>
            <w:shd w:val="clear" w:color="000000" w:fill="DAEEF3"/>
            <w:noWrap/>
            <w:vAlign w:val="bottom"/>
          </w:tcPr>
          <w:p w:rsidR="005A6468" w:rsidRPr="009E2BDB" w:rsidRDefault="005A6468" w:rsidP="007D1ECC">
            <w:pPr>
              <w:jc w:val="center"/>
              <w:rPr>
                <w:rFonts w:ascii="Arial" w:hAnsi="Arial" w:cs="Arial"/>
                <w:color w:val="000000"/>
                <w:sz w:val="22"/>
                <w:szCs w:val="22"/>
              </w:rPr>
            </w:pPr>
            <w:r w:rsidRPr="009E2BDB">
              <w:rPr>
                <w:rFonts w:ascii="Arial" w:hAnsi="Arial" w:cs="Arial"/>
                <w:color w:val="000000"/>
                <w:sz w:val="22"/>
                <w:szCs w:val="22"/>
              </w:rPr>
              <w:t>2019/20</w:t>
            </w:r>
          </w:p>
          <w:p w:rsidR="005A6468" w:rsidRPr="009E2BDB" w:rsidRDefault="005A6468" w:rsidP="007D1ECC">
            <w:pPr>
              <w:jc w:val="center"/>
              <w:rPr>
                <w:rFonts w:ascii="Arial" w:hAnsi="Arial" w:cs="Arial"/>
                <w:color w:val="000000"/>
                <w:sz w:val="22"/>
                <w:szCs w:val="22"/>
              </w:rPr>
            </w:pPr>
          </w:p>
          <w:p w:rsidR="005A6468" w:rsidRPr="009E2BDB" w:rsidRDefault="005A6468" w:rsidP="007D1ECC">
            <w:pPr>
              <w:jc w:val="center"/>
              <w:rPr>
                <w:rFonts w:ascii="Arial" w:hAnsi="Arial" w:cs="Arial"/>
                <w:color w:val="000000"/>
                <w:sz w:val="22"/>
                <w:szCs w:val="22"/>
              </w:rPr>
            </w:pP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TOTAL = 17</w:t>
            </w: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color w:val="000000"/>
                <w:sz w:val="22"/>
                <w:szCs w:val="22"/>
              </w:rPr>
            </w:pPr>
          </w:p>
          <w:p w:rsidR="005A6468" w:rsidRPr="009E2BDB" w:rsidRDefault="005A6468" w:rsidP="007D1ECC">
            <w:pPr>
              <w:jc w:val="center"/>
              <w:rPr>
                <w:rFonts w:ascii="Arial" w:hAnsi="Arial" w:cs="Arial"/>
                <w:color w:val="000000"/>
                <w:sz w:val="22"/>
                <w:szCs w:val="22"/>
              </w:rPr>
            </w:pPr>
          </w:p>
        </w:tc>
        <w:tc>
          <w:tcPr>
            <w:tcW w:w="4074" w:type="pct"/>
            <w:shd w:val="clear" w:color="000000" w:fill="DAEEF3"/>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Participating in the irregular appointment of private security providers</w:t>
            </w:r>
          </w:p>
        </w:tc>
      </w:tr>
      <w:tr w:rsidR="005A6468" w:rsidRPr="009E2BDB" w:rsidTr="007D1ECC">
        <w:trPr>
          <w:trHeight w:val="315"/>
          <w:jc w:val="center"/>
        </w:trPr>
        <w:tc>
          <w:tcPr>
            <w:tcW w:w="926" w:type="pct"/>
            <w:vMerge/>
            <w:shd w:val="clear" w:color="000000" w:fill="DAEEF3"/>
            <w:noWrap/>
            <w:vAlign w:val="bottom"/>
          </w:tcPr>
          <w:p w:rsidR="005A6468" w:rsidRPr="009E2BDB" w:rsidRDefault="005A6468" w:rsidP="007D1ECC">
            <w:pPr>
              <w:jc w:val="center"/>
              <w:rPr>
                <w:rFonts w:ascii="Arial" w:hAnsi="Arial" w:cs="Arial"/>
                <w:color w:val="000000"/>
                <w:sz w:val="22"/>
                <w:szCs w:val="22"/>
              </w:rPr>
            </w:pPr>
          </w:p>
        </w:tc>
        <w:tc>
          <w:tcPr>
            <w:tcW w:w="4074" w:type="pct"/>
            <w:shd w:val="clear" w:color="000000" w:fill="DAEEF3"/>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 xml:space="preserve">Failing </w:t>
            </w:r>
            <w:r>
              <w:rPr>
                <w:rFonts w:ascii="Arial" w:hAnsi="Arial" w:cs="Arial"/>
                <w:color w:val="000000"/>
                <w:sz w:val="22"/>
                <w:szCs w:val="22"/>
              </w:rPr>
              <w:t>b</w:t>
            </w:r>
            <w:r w:rsidRPr="009E2BDB">
              <w:rPr>
                <w:rFonts w:ascii="Arial" w:hAnsi="Arial" w:cs="Arial"/>
                <w:color w:val="000000"/>
                <w:sz w:val="22"/>
                <w:szCs w:val="22"/>
              </w:rPr>
              <w:t>reathaly</w:t>
            </w:r>
            <w:r>
              <w:rPr>
                <w:rFonts w:ascii="Arial" w:hAnsi="Arial" w:cs="Arial"/>
                <w:color w:val="000000"/>
                <w:sz w:val="22"/>
                <w:szCs w:val="22"/>
              </w:rPr>
              <w:t>s</w:t>
            </w:r>
            <w:r w:rsidRPr="009E2BDB">
              <w:rPr>
                <w:rFonts w:ascii="Arial" w:hAnsi="Arial" w:cs="Arial"/>
                <w:color w:val="000000"/>
                <w:sz w:val="22"/>
                <w:szCs w:val="22"/>
              </w:rPr>
              <w:t xml:space="preserve">er test when reporting for duty and colluding with competitors. </w:t>
            </w:r>
          </w:p>
        </w:tc>
      </w:tr>
      <w:tr w:rsidR="005A6468" w:rsidRPr="009E2BDB" w:rsidTr="007D1ECC">
        <w:trPr>
          <w:trHeight w:val="300"/>
          <w:jc w:val="center"/>
        </w:trPr>
        <w:tc>
          <w:tcPr>
            <w:tcW w:w="926" w:type="pct"/>
            <w:vMerge/>
            <w:shd w:val="clear" w:color="000000" w:fill="DAEEF3"/>
            <w:noWrap/>
            <w:vAlign w:val="bottom"/>
          </w:tcPr>
          <w:p w:rsidR="005A6468" w:rsidRPr="009E2BDB" w:rsidRDefault="005A6468" w:rsidP="007D1ECC">
            <w:pPr>
              <w:jc w:val="center"/>
              <w:rPr>
                <w:rFonts w:ascii="Arial" w:hAnsi="Arial" w:cs="Arial"/>
                <w:color w:val="000000"/>
                <w:sz w:val="22"/>
                <w:szCs w:val="22"/>
              </w:rPr>
            </w:pPr>
          </w:p>
        </w:tc>
        <w:tc>
          <w:tcPr>
            <w:tcW w:w="4074" w:type="pct"/>
            <w:shd w:val="clear" w:color="000000" w:fill="DAEEF3"/>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Procurement related irregularities</w:t>
            </w:r>
          </w:p>
        </w:tc>
      </w:tr>
      <w:tr w:rsidR="005A6468" w:rsidRPr="009E2BDB" w:rsidTr="007D1ECC">
        <w:trPr>
          <w:trHeight w:val="1502"/>
          <w:jc w:val="center"/>
        </w:trPr>
        <w:tc>
          <w:tcPr>
            <w:tcW w:w="926" w:type="pct"/>
            <w:vMerge/>
            <w:shd w:val="clear" w:color="000000" w:fill="DAEEF3"/>
            <w:noWrap/>
            <w:vAlign w:val="bottom"/>
          </w:tcPr>
          <w:p w:rsidR="005A6468" w:rsidRPr="009E2BDB" w:rsidRDefault="005A6468" w:rsidP="007D1ECC">
            <w:pPr>
              <w:jc w:val="center"/>
              <w:rPr>
                <w:rFonts w:ascii="Arial" w:hAnsi="Arial" w:cs="Arial"/>
                <w:color w:val="000000"/>
                <w:sz w:val="22"/>
                <w:szCs w:val="22"/>
              </w:rPr>
            </w:pPr>
          </w:p>
        </w:tc>
        <w:tc>
          <w:tcPr>
            <w:tcW w:w="4074" w:type="pct"/>
            <w:shd w:val="clear" w:color="000000" w:fill="DAEEF3"/>
          </w:tcPr>
          <w:p w:rsidR="005A6468" w:rsidRDefault="005A6468" w:rsidP="007D1ECC">
            <w:pPr>
              <w:rPr>
                <w:rFonts w:ascii="Arial" w:hAnsi="Arial" w:cs="Arial"/>
                <w:color w:val="000000"/>
                <w:sz w:val="22"/>
                <w:szCs w:val="22"/>
              </w:rPr>
            </w:pPr>
            <w:r>
              <w:rPr>
                <w:rFonts w:ascii="Arial" w:hAnsi="Arial" w:cs="Arial"/>
                <w:color w:val="000000"/>
                <w:sz w:val="22"/>
                <w:szCs w:val="22"/>
              </w:rPr>
              <w:t>M</w:t>
            </w:r>
            <w:r w:rsidRPr="009E2BDB">
              <w:rPr>
                <w:rFonts w:ascii="Arial" w:hAnsi="Arial" w:cs="Arial"/>
                <w:color w:val="000000"/>
                <w:sz w:val="22"/>
                <w:szCs w:val="22"/>
              </w:rPr>
              <w:t>isconduct</w:t>
            </w:r>
            <w:r>
              <w:rPr>
                <w:rFonts w:ascii="Arial" w:hAnsi="Arial" w:cs="Arial"/>
                <w:color w:val="000000"/>
                <w:sz w:val="22"/>
                <w:szCs w:val="22"/>
              </w:rPr>
              <w:t>:</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sexual harassment</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nepotism and violation of recruitment policy</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gross dishonesty</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gross negligence</w:t>
            </w:r>
          </w:p>
          <w:p w:rsidR="005A6468" w:rsidRDefault="005A6468" w:rsidP="007D1ECC">
            <w:pPr>
              <w:numPr>
                <w:ilvl w:val="0"/>
                <w:numId w:val="30"/>
              </w:numPr>
              <w:rPr>
                <w:rFonts w:ascii="Arial" w:hAnsi="Arial" w:cs="Arial"/>
                <w:color w:val="000000"/>
                <w:sz w:val="22"/>
                <w:szCs w:val="22"/>
              </w:rPr>
            </w:pPr>
            <w:r>
              <w:rPr>
                <w:rFonts w:ascii="Arial" w:hAnsi="Arial" w:cs="Arial"/>
                <w:color w:val="000000"/>
                <w:sz w:val="22"/>
                <w:szCs w:val="22"/>
              </w:rPr>
              <w:t>d</w:t>
            </w:r>
            <w:r w:rsidRPr="009E2BDB">
              <w:rPr>
                <w:rFonts w:ascii="Arial" w:hAnsi="Arial" w:cs="Arial"/>
                <w:color w:val="000000"/>
                <w:sz w:val="22"/>
                <w:szCs w:val="22"/>
              </w:rPr>
              <w:t>ereliction of duties</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damage to company property</w:t>
            </w:r>
          </w:p>
          <w:p w:rsidR="005A6468"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theft</w:t>
            </w:r>
          </w:p>
          <w:p w:rsidR="005A6468" w:rsidRPr="009E2BDB" w:rsidRDefault="005A6468" w:rsidP="007D1ECC">
            <w:pPr>
              <w:numPr>
                <w:ilvl w:val="0"/>
                <w:numId w:val="30"/>
              </w:numPr>
              <w:rPr>
                <w:rFonts w:ascii="Arial" w:hAnsi="Arial" w:cs="Arial"/>
                <w:color w:val="000000"/>
                <w:sz w:val="22"/>
                <w:szCs w:val="22"/>
              </w:rPr>
            </w:pPr>
            <w:r w:rsidRPr="009E2BDB">
              <w:rPr>
                <w:rFonts w:ascii="Arial" w:hAnsi="Arial" w:cs="Arial"/>
                <w:color w:val="000000"/>
                <w:sz w:val="22"/>
                <w:szCs w:val="22"/>
              </w:rPr>
              <w:t>operational irregularities</w:t>
            </w:r>
          </w:p>
        </w:tc>
      </w:tr>
      <w:tr w:rsidR="005A6468" w:rsidRPr="009E2BDB" w:rsidTr="007D1ECC">
        <w:trPr>
          <w:trHeight w:val="71"/>
          <w:jc w:val="center"/>
        </w:trPr>
        <w:tc>
          <w:tcPr>
            <w:tcW w:w="926" w:type="pct"/>
            <w:vMerge w:val="restart"/>
            <w:shd w:val="clear" w:color="auto" w:fill="FBE4D5"/>
            <w:noWrap/>
            <w:vAlign w:val="bottom"/>
          </w:tcPr>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2020/21</w:t>
            </w: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TOTAL = 14</w:t>
            </w: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p>
        </w:tc>
        <w:tc>
          <w:tcPr>
            <w:tcW w:w="4074" w:type="pct"/>
            <w:shd w:val="clear" w:color="auto" w:fill="FBE4D5"/>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Procurement related irregularities</w:t>
            </w:r>
          </w:p>
        </w:tc>
      </w:tr>
      <w:tr w:rsidR="005A6468" w:rsidRPr="009E2BDB" w:rsidTr="007D1ECC">
        <w:trPr>
          <w:trHeight w:val="1539"/>
          <w:jc w:val="center"/>
        </w:trPr>
        <w:tc>
          <w:tcPr>
            <w:tcW w:w="926" w:type="pct"/>
            <w:vMerge/>
            <w:shd w:val="clear" w:color="auto" w:fill="FBE4D5"/>
            <w:noWrap/>
            <w:vAlign w:val="bottom"/>
          </w:tcPr>
          <w:p w:rsidR="005A6468" w:rsidRPr="009E2BDB" w:rsidRDefault="005A6468" w:rsidP="007D1ECC">
            <w:pPr>
              <w:jc w:val="center"/>
              <w:rPr>
                <w:rFonts w:ascii="Arial" w:hAnsi="Arial" w:cs="Arial"/>
                <w:b/>
                <w:bCs/>
                <w:color w:val="000000"/>
                <w:sz w:val="22"/>
                <w:szCs w:val="22"/>
              </w:rPr>
            </w:pPr>
          </w:p>
        </w:tc>
        <w:tc>
          <w:tcPr>
            <w:tcW w:w="4074" w:type="pct"/>
            <w:shd w:val="clear" w:color="auto" w:fill="FBE4D5"/>
          </w:tcPr>
          <w:p w:rsidR="005A6468" w:rsidRDefault="005A6468" w:rsidP="007D1ECC">
            <w:pPr>
              <w:rPr>
                <w:rFonts w:ascii="Arial" w:hAnsi="Arial" w:cs="Arial"/>
                <w:color w:val="000000"/>
                <w:sz w:val="22"/>
                <w:szCs w:val="22"/>
              </w:rPr>
            </w:pPr>
            <w:r>
              <w:rPr>
                <w:rFonts w:ascii="Arial" w:hAnsi="Arial" w:cs="Arial"/>
                <w:color w:val="000000"/>
                <w:sz w:val="22"/>
                <w:szCs w:val="22"/>
              </w:rPr>
              <w:t>M</w:t>
            </w:r>
            <w:r w:rsidRPr="009E2BDB">
              <w:rPr>
                <w:rFonts w:ascii="Arial" w:hAnsi="Arial" w:cs="Arial"/>
                <w:color w:val="000000"/>
                <w:sz w:val="22"/>
                <w:szCs w:val="22"/>
              </w:rPr>
              <w:t>isconduct</w:t>
            </w:r>
            <w:r>
              <w:rPr>
                <w:rFonts w:ascii="Arial" w:hAnsi="Arial" w:cs="Arial"/>
                <w:color w:val="000000"/>
                <w:sz w:val="22"/>
                <w:szCs w:val="22"/>
              </w:rPr>
              <w:t>:</w:t>
            </w:r>
          </w:p>
          <w:p w:rsidR="005A6468" w:rsidRPr="009E2BDB" w:rsidRDefault="005A6468" w:rsidP="007D1ECC">
            <w:pPr>
              <w:numPr>
                <w:ilvl w:val="0"/>
                <w:numId w:val="31"/>
              </w:numPr>
              <w:rPr>
                <w:rFonts w:ascii="Arial" w:hAnsi="Arial" w:cs="Arial"/>
                <w:b/>
                <w:bCs/>
                <w:color w:val="000000"/>
                <w:sz w:val="22"/>
                <w:szCs w:val="22"/>
              </w:rPr>
            </w:pPr>
            <w:r w:rsidRPr="009E2BDB">
              <w:rPr>
                <w:rFonts w:ascii="Arial" w:hAnsi="Arial" w:cs="Arial"/>
                <w:color w:val="000000"/>
                <w:sz w:val="22"/>
                <w:szCs w:val="22"/>
              </w:rPr>
              <w:t>gross dishonesty</w:t>
            </w:r>
          </w:p>
          <w:p w:rsidR="005A6468" w:rsidRPr="009E2BDB" w:rsidRDefault="005A6468" w:rsidP="007D1ECC">
            <w:pPr>
              <w:numPr>
                <w:ilvl w:val="0"/>
                <w:numId w:val="31"/>
              </w:numPr>
              <w:rPr>
                <w:rFonts w:ascii="Arial" w:hAnsi="Arial" w:cs="Arial"/>
                <w:b/>
                <w:bCs/>
                <w:color w:val="000000"/>
                <w:sz w:val="22"/>
                <w:szCs w:val="22"/>
              </w:rPr>
            </w:pPr>
            <w:r w:rsidRPr="009E2BDB">
              <w:rPr>
                <w:rFonts w:ascii="Arial" w:hAnsi="Arial" w:cs="Arial"/>
                <w:color w:val="000000"/>
                <w:sz w:val="22"/>
                <w:szCs w:val="22"/>
              </w:rPr>
              <w:t>gross negligenc</w:t>
            </w:r>
            <w:r>
              <w:rPr>
                <w:rFonts w:ascii="Arial" w:hAnsi="Arial" w:cs="Arial"/>
                <w:color w:val="000000"/>
                <w:sz w:val="22"/>
                <w:szCs w:val="22"/>
              </w:rPr>
              <w:t>e</w:t>
            </w:r>
          </w:p>
          <w:p w:rsidR="005A6468" w:rsidRPr="009E2BDB" w:rsidRDefault="005A6468" w:rsidP="007D1ECC">
            <w:pPr>
              <w:numPr>
                <w:ilvl w:val="0"/>
                <w:numId w:val="31"/>
              </w:numPr>
              <w:rPr>
                <w:rFonts w:ascii="Arial" w:hAnsi="Arial" w:cs="Arial"/>
                <w:b/>
                <w:bCs/>
                <w:color w:val="000000"/>
                <w:sz w:val="22"/>
                <w:szCs w:val="22"/>
              </w:rPr>
            </w:pPr>
            <w:r w:rsidRPr="009E2BDB">
              <w:rPr>
                <w:rFonts w:ascii="Arial" w:hAnsi="Arial" w:cs="Arial"/>
                <w:color w:val="000000"/>
                <w:sz w:val="22"/>
                <w:szCs w:val="22"/>
              </w:rPr>
              <w:t>dereliction of duties</w:t>
            </w:r>
          </w:p>
          <w:p w:rsidR="005A6468" w:rsidRPr="009E2BDB" w:rsidRDefault="005A6468" w:rsidP="007D1ECC">
            <w:pPr>
              <w:numPr>
                <w:ilvl w:val="0"/>
                <w:numId w:val="31"/>
              </w:numPr>
              <w:rPr>
                <w:rFonts w:ascii="Arial" w:hAnsi="Arial" w:cs="Arial"/>
                <w:b/>
                <w:bCs/>
                <w:color w:val="000000"/>
                <w:sz w:val="22"/>
                <w:szCs w:val="22"/>
              </w:rPr>
            </w:pPr>
            <w:r w:rsidRPr="009E2BDB">
              <w:rPr>
                <w:rFonts w:ascii="Arial" w:hAnsi="Arial" w:cs="Arial"/>
                <w:color w:val="000000"/>
                <w:sz w:val="22"/>
                <w:szCs w:val="22"/>
              </w:rPr>
              <w:t>damage to company property</w:t>
            </w:r>
          </w:p>
          <w:p w:rsidR="005A6468" w:rsidRPr="009E2BDB" w:rsidRDefault="005A6468" w:rsidP="007D1ECC">
            <w:pPr>
              <w:numPr>
                <w:ilvl w:val="0"/>
                <w:numId w:val="31"/>
              </w:numPr>
              <w:rPr>
                <w:rFonts w:ascii="Arial" w:hAnsi="Arial" w:cs="Arial"/>
                <w:b/>
                <w:bCs/>
                <w:color w:val="000000"/>
                <w:sz w:val="22"/>
                <w:szCs w:val="22"/>
              </w:rPr>
            </w:pPr>
            <w:r w:rsidRPr="009E2BDB">
              <w:rPr>
                <w:rFonts w:ascii="Arial" w:hAnsi="Arial" w:cs="Arial"/>
                <w:color w:val="000000"/>
                <w:sz w:val="22"/>
                <w:szCs w:val="22"/>
              </w:rPr>
              <w:t>operational irregularities</w:t>
            </w:r>
          </w:p>
        </w:tc>
      </w:tr>
      <w:tr w:rsidR="005A6468" w:rsidRPr="009E2BDB" w:rsidTr="007D1ECC">
        <w:trPr>
          <w:trHeight w:val="197"/>
          <w:jc w:val="center"/>
        </w:trPr>
        <w:tc>
          <w:tcPr>
            <w:tcW w:w="926" w:type="pct"/>
            <w:vMerge w:val="restart"/>
            <w:shd w:val="clear" w:color="000000" w:fill="DAEEF3"/>
            <w:noWrap/>
            <w:vAlign w:val="bottom"/>
          </w:tcPr>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lastRenderedPageBreak/>
              <w:t>2021/22</w:t>
            </w:r>
          </w:p>
          <w:p w:rsidR="005A6468" w:rsidRPr="009E2BDB" w:rsidRDefault="005A6468" w:rsidP="007D1ECC">
            <w:pPr>
              <w:jc w:val="center"/>
              <w:rPr>
                <w:rFonts w:ascii="Arial" w:hAnsi="Arial" w:cs="Arial"/>
                <w:b/>
                <w:bCs/>
                <w:color w:val="000000"/>
                <w:sz w:val="22"/>
                <w:szCs w:val="22"/>
              </w:rPr>
            </w:pP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TOTAL = 11</w:t>
            </w:r>
          </w:p>
        </w:tc>
        <w:tc>
          <w:tcPr>
            <w:tcW w:w="4074" w:type="pct"/>
            <w:shd w:val="clear" w:color="000000" w:fill="DAEEF3"/>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rPr>
              <w:t>Procurement related irregularities</w:t>
            </w:r>
          </w:p>
        </w:tc>
      </w:tr>
      <w:tr w:rsidR="005A6468" w:rsidRPr="009E2BDB" w:rsidTr="007D1ECC">
        <w:trPr>
          <w:trHeight w:val="201"/>
          <w:jc w:val="center"/>
        </w:trPr>
        <w:tc>
          <w:tcPr>
            <w:tcW w:w="926" w:type="pct"/>
            <w:vMerge/>
            <w:shd w:val="clear" w:color="000000" w:fill="DAEEF3"/>
            <w:noWrap/>
            <w:vAlign w:val="bottom"/>
          </w:tcPr>
          <w:p w:rsidR="005A6468" w:rsidRPr="009E2BDB" w:rsidRDefault="005A6468" w:rsidP="007D1ECC">
            <w:pPr>
              <w:rPr>
                <w:rFonts w:ascii="Arial" w:hAnsi="Arial" w:cs="Arial"/>
                <w:b/>
                <w:bCs/>
                <w:color w:val="000000"/>
                <w:sz w:val="22"/>
                <w:szCs w:val="22"/>
              </w:rPr>
            </w:pPr>
          </w:p>
        </w:tc>
        <w:tc>
          <w:tcPr>
            <w:tcW w:w="4074" w:type="pct"/>
            <w:shd w:val="clear" w:color="000000" w:fill="DAEEF3"/>
          </w:tcPr>
          <w:p w:rsidR="005A6468" w:rsidRPr="009E2BDB" w:rsidRDefault="005A6468" w:rsidP="007D1ECC">
            <w:pPr>
              <w:rPr>
                <w:rFonts w:ascii="Arial" w:hAnsi="Arial" w:cs="Arial"/>
                <w:color w:val="000000"/>
                <w:sz w:val="22"/>
                <w:szCs w:val="22"/>
              </w:rPr>
            </w:pPr>
            <w:r>
              <w:rPr>
                <w:rFonts w:ascii="Arial" w:hAnsi="Arial" w:cs="Arial"/>
                <w:color w:val="000000"/>
                <w:sz w:val="22"/>
                <w:szCs w:val="22"/>
              </w:rPr>
              <w:t>Theft</w:t>
            </w:r>
          </w:p>
        </w:tc>
      </w:tr>
      <w:tr w:rsidR="005A6468" w:rsidRPr="009E2BDB" w:rsidTr="007D1ECC">
        <w:trPr>
          <w:trHeight w:val="70"/>
          <w:jc w:val="center"/>
        </w:trPr>
        <w:tc>
          <w:tcPr>
            <w:tcW w:w="926" w:type="pct"/>
            <w:vMerge/>
            <w:shd w:val="clear" w:color="000000" w:fill="DAEEF3"/>
            <w:noWrap/>
            <w:vAlign w:val="bottom"/>
          </w:tcPr>
          <w:p w:rsidR="005A6468" w:rsidRPr="009E2BDB" w:rsidRDefault="005A6468" w:rsidP="007D1ECC">
            <w:pPr>
              <w:rPr>
                <w:rFonts w:ascii="Arial" w:hAnsi="Arial" w:cs="Arial"/>
                <w:b/>
                <w:bCs/>
                <w:color w:val="000000"/>
                <w:sz w:val="22"/>
                <w:szCs w:val="22"/>
              </w:rPr>
            </w:pPr>
          </w:p>
        </w:tc>
        <w:tc>
          <w:tcPr>
            <w:tcW w:w="4074" w:type="pct"/>
            <w:shd w:val="clear" w:color="000000" w:fill="DAEEF3"/>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 xml:space="preserve">Sexual harassment </w:t>
            </w:r>
          </w:p>
        </w:tc>
      </w:tr>
    </w:tbl>
    <w:p w:rsidR="005A6468" w:rsidRPr="009E2BDB" w:rsidRDefault="005A6468" w:rsidP="005A6468">
      <w:pPr>
        <w:numPr>
          <w:ilvl w:val="0"/>
          <w:numId w:val="27"/>
        </w:numPr>
        <w:spacing w:before="100" w:beforeAutospacing="1" w:after="100" w:afterAutospacing="1"/>
        <w:ind w:left="567" w:hanging="567"/>
        <w:jc w:val="both"/>
        <w:outlineLvl w:val="0"/>
        <w:rPr>
          <w:rFonts w:ascii="Arial" w:hAnsi="Arial" w:cs="Arial"/>
          <w:sz w:val="22"/>
          <w:szCs w:val="22"/>
        </w:rPr>
      </w:pPr>
      <w:r>
        <w:rPr>
          <w:rFonts w:ascii="Arial" w:hAnsi="Arial" w:cs="Arial"/>
          <w:sz w:val="22"/>
          <w:szCs w:val="22"/>
        </w:rPr>
        <w:t xml:space="preserve">The </w:t>
      </w:r>
      <w:r w:rsidRPr="009E2BDB">
        <w:rPr>
          <w:rFonts w:ascii="Arial" w:hAnsi="Arial" w:cs="Arial"/>
          <w:sz w:val="22"/>
          <w:szCs w:val="22"/>
        </w:rPr>
        <w:t>total number of the suspended P</w:t>
      </w:r>
      <w:r>
        <w:rPr>
          <w:rFonts w:ascii="Arial" w:hAnsi="Arial" w:cs="Arial"/>
          <w:sz w:val="22"/>
          <w:szCs w:val="22"/>
        </w:rPr>
        <w:t>RASA</w:t>
      </w:r>
      <w:r w:rsidRPr="009E2BDB">
        <w:rPr>
          <w:rFonts w:ascii="Arial" w:hAnsi="Arial" w:cs="Arial"/>
          <w:sz w:val="22"/>
          <w:szCs w:val="22"/>
        </w:rPr>
        <w:t xml:space="preserve"> members </w:t>
      </w:r>
      <w:r>
        <w:rPr>
          <w:rFonts w:ascii="Arial" w:hAnsi="Arial" w:cs="Arial"/>
          <w:sz w:val="22"/>
          <w:szCs w:val="22"/>
        </w:rPr>
        <w:t xml:space="preserve">which </w:t>
      </w:r>
      <w:r w:rsidRPr="009E2BDB">
        <w:rPr>
          <w:rFonts w:ascii="Arial" w:hAnsi="Arial" w:cs="Arial"/>
          <w:sz w:val="22"/>
          <w:szCs w:val="22"/>
        </w:rPr>
        <w:t>(a) have been reinstated, (b) are still suspended and/or (c) had their services terminated</w:t>
      </w:r>
      <w:r>
        <w:rPr>
          <w:rFonts w:ascii="Arial" w:hAnsi="Arial" w:cs="Arial"/>
          <w:sz w:val="22"/>
          <w:szCs w:val="22"/>
        </w:rPr>
        <w:t xml:space="preserve"> are listed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05"/>
        <w:gridCol w:w="2305"/>
        <w:gridCol w:w="2305"/>
      </w:tblGrid>
      <w:tr w:rsidR="005A6468" w:rsidRPr="009E2BDB" w:rsidTr="007D1ECC">
        <w:trPr>
          <w:trHeight w:val="300"/>
          <w:jc w:val="center"/>
        </w:trPr>
        <w:tc>
          <w:tcPr>
            <w:tcW w:w="1250" w:type="pct"/>
            <w:shd w:val="clear" w:color="000000" w:fill="DAEEF3"/>
            <w:noWrap/>
            <w:vAlign w:val="center"/>
          </w:tcPr>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Financial Year</w:t>
            </w:r>
          </w:p>
        </w:tc>
        <w:tc>
          <w:tcPr>
            <w:tcW w:w="1250" w:type="pct"/>
            <w:shd w:val="clear" w:color="000000" w:fill="DAEEF3"/>
            <w:vAlign w:val="center"/>
          </w:tcPr>
          <w:p w:rsidR="005A6468" w:rsidRDefault="005A6468" w:rsidP="007D1ECC">
            <w:pPr>
              <w:jc w:val="center"/>
              <w:rPr>
                <w:rFonts w:ascii="Arial" w:hAnsi="Arial" w:cs="Arial"/>
                <w:b/>
                <w:bCs/>
                <w:color w:val="000000"/>
                <w:sz w:val="22"/>
                <w:szCs w:val="22"/>
              </w:rPr>
            </w:pPr>
            <w:r>
              <w:rPr>
                <w:rFonts w:ascii="Arial" w:hAnsi="Arial" w:cs="Arial"/>
                <w:b/>
                <w:bCs/>
                <w:color w:val="000000"/>
                <w:sz w:val="22"/>
                <w:szCs w:val="22"/>
              </w:rPr>
              <w:t>(a)</w:t>
            </w: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Reinstated</w:t>
            </w:r>
          </w:p>
        </w:tc>
        <w:tc>
          <w:tcPr>
            <w:tcW w:w="1250" w:type="pct"/>
            <w:shd w:val="clear" w:color="000000" w:fill="DAEEF3"/>
            <w:vAlign w:val="center"/>
          </w:tcPr>
          <w:p w:rsidR="005A6468" w:rsidRDefault="005A6468" w:rsidP="007D1ECC">
            <w:pPr>
              <w:jc w:val="center"/>
              <w:rPr>
                <w:rFonts w:ascii="Arial" w:hAnsi="Arial" w:cs="Arial"/>
                <w:b/>
                <w:bCs/>
                <w:color w:val="000000"/>
                <w:sz w:val="22"/>
                <w:szCs w:val="22"/>
              </w:rPr>
            </w:pPr>
            <w:r>
              <w:rPr>
                <w:rFonts w:ascii="Arial" w:hAnsi="Arial" w:cs="Arial"/>
                <w:b/>
                <w:bCs/>
                <w:color w:val="000000"/>
                <w:sz w:val="22"/>
                <w:szCs w:val="22"/>
              </w:rPr>
              <w:t>(b)</w:t>
            </w:r>
          </w:p>
          <w:p w:rsidR="005A6468" w:rsidRPr="009E2BDB" w:rsidRDefault="005A6468" w:rsidP="007D1ECC">
            <w:pPr>
              <w:jc w:val="center"/>
              <w:rPr>
                <w:rFonts w:ascii="Arial" w:hAnsi="Arial" w:cs="Arial"/>
                <w:b/>
                <w:bCs/>
                <w:color w:val="000000"/>
                <w:sz w:val="22"/>
                <w:szCs w:val="22"/>
              </w:rPr>
            </w:pPr>
            <w:r>
              <w:rPr>
                <w:rFonts w:ascii="Arial" w:hAnsi="Arial" w:cs="Arial"/>
                <w:b/>
                <w:bCs/>
                <w:color w:val="000000"/>
                <w:sz w:val="22"/>
                <w:szCs w:val="22"/>
              </w:rPr>
              <w:t>Still S</w:t>
            </w:r>
            <w:r w:rsidRPr="009E2BDB">
              <w:rPr>
                <w:rFonts w:ascii="Arial" w:hAnsi="Arial" w:cs="Arial"/>
                <w:b/>
                <w:bCs/>
                <w:color w:val="000000"/>
                <w:sz w:val="22"/>
                <w:szCs w:val="22"/>
              </w:rPr>
              <w:t>uspended</w:t>
            </w:r>
          </w:p>
        </w:tc>
        <w:tc>
          <w:tcPr>
            <w:tcW w:w="1250" w:type="pct"/>
            <w:shd w:val="clear" w:color="000000" w:fill="DAEEF3"/>
            <w:vAlign w:val="center"/>
          </w:tcPr>
          <w:p w:rsidR="005A6468" w:rsidRDefault="005A6468" w:rsidP="007D1ECC">
            <w:pPr>
              <w:jc w:val="center"/>
              <w:rPr>
                <w:rFonts w:ascii="Arial" w:hAnsi="Arial" w:cs="Arial"/>
                <w:b/>
                <w:bCs/>
                <w:color w:val="000000"/>
                <w:sz w:val="22"/>
                <w:szCs w:val="22"/>
              </w:rPr>
            </w:pPr>
            <w:r>
              <w:rPr>
                <w:rFonts w:ascii="Arial" w:hAnsi="Arial" w:cs="Arial"/>
                <w:b/>
                <w:bCs/>
                <w:color w:val="000000"/>
                <w:sz w:val="22"/>
                <w:szCs w:val="22"/>
              </w:rPr>
              <w:t>(c)</w:t>
            </w:r>
          </w:p>
          <w:p w:rsidR="005A6468" w:rsidRPr="009E2BDB" w:rsidRDefault="005A6468" w:rsidP="007D1ECC">
            <w:pPr>
              <w:jc w:val="center"/>
              <w:rPr>
                <w:rFonts w:ascii="Arial" w:hAnsi="Arial" w:cs="Arial"/>
                <w:b/>
                <w:bCs/>
                <w:color w:val="000000"/>
                <w:sz w:val="22"/>
                <w:szCs w:val="22"/>
              </w:rPr>
            </w:pPr>
            <w:r w:rsidRPr="009E2BDB">
              <w:rPr>
                <w:rFonts w:ascii="Arial" w:hAnsi="Arial" w:cs="Arial"/>
                <w:b/>
                <w:bCs/>
                <w:color w:val="000000"/>
                <w:sz w:val="22"/>
                <w:szCs w:val="22"/>
              </w:rPr>
              <w:t xml:space="preserve">Service </w:t>
            </w:r>
            <w:r>
              <w:rPr>
                <w:rFonts w:ascii="Arial" w:hAnsi="Arial" w:cs="Arial"/>
                <w:b/>
                <w:bCs/>
                <w:color w:val="000000"/>
                <w:sz w:val="22"/>
                <w:szCs w:val="22"/>
              </w:rPr>
              <w:t>T</w:t>
            </w:r>
            <w:r w:rsidRPr="009E2BDB">
              <w:rPr>
                <w:rFonts w:ascii="Arial" w:hAnsi="Arial" w:cs="Arial"/>
                <w:b/>
                <w:bCs/>
                <w:color w:val="000000"/>
                <w:sz w:val="22"/>
                <w:szCs w:val="22"/>
              </w:rPr>
              <w:t>erminated</w:t>
            </w:r>
          </w:p>
        </w:tc>
      </w:tr>
      <w:tr w:rsidR="005A6468" w:rsidRPr="009E2BDB" w:rsidTr="007D1ECC">
        <w:trPr>
          <w:trHeight w:val="390"/>
          <w:jc w:val="center"/>
        </w:trPr>
        <w:tc>
          <w:tcPr>
            <w:tcW w:w="1250" w:type="pct"/>
            <w:shd w:val="clear" w:color="000000" w:fill="DAEEF3"/>
            <w:noWrap/>
            <w:vAlign w:val="center"/>
          </w:tcPr>
          <w:p w:rsidR="005A6468" w:rsidRDefault="005A6468" w:rsidP="007D1ECC">
            <w:pPr>
              <w:jc w:val="center"/>
              <w:rPr>
                <w:rFonts w:ascii="Arial" w:hAnsi="Arial" w:cs="Arial"/>
                <w:color w:val="000000"/>
                <w:sz w:val="22"/>
                <w:szCs w:val="22"/>
              </w:rPr>
            </w:pPr>
          </w:p>
          <w:p w:rsidR="005A6468" w:rsidRPr="009E2BDB" w:rsidRDefault="005A6468" w:rsidP="007D1ECC">
            <w:pPr>
              <w:jc w:val="center"/>
              <w:rPr>
                <w:rFonts w:ascii="Arial" w:hAnsi="Arial" w:cs="Arial"/>
                <w:color w:val="000000"/>
                <w:sz w:val="22"/>
                <w:szCs w:val="22"/>
              </w:rPr>
            </w:pPr>
            <w:r w:rsidRPr="009E2BDB">
              <w:rPr>
                <w:rFonts w:ascii="Arial" w:hAnsi="Arial" w:cs="Arial"/>
                <w:color w:val="000000"/>
                <w:sz w:val="22"/>
                <w:szCs w:val="22"/>
              </w:rPr>
              <w:t>2019/20</w:t>
            </w:r>
          </w:p>
          <w:p w:rsidR="005A6468" w:rsidRPr="009E2BDB" w:rsidRDefault="005A6468" w:rsidP="007D1ECC">
            <w:pPr>
              <w:jc w:val="center"/>
              <w:rPr>
                <w:rFonts w:ascii="Arial" w:hAnsi="Arial" w:cs="Arial"/>
                <w:color w:val="000000"/>
                <w:sz w:val="22"/>
                <w:szCs w:val="22"/>
              </w:rPr>
            </w:pPr>
          </w:p>
        </w:tc>
        <w:tc>
          <w:tcPr>
            <w:tcW w:w="1250" w:type="pct"/>
            <w:shd w:val="clear" w:color="000000" w:fill="DAEEF3"/>
            <w:vAlign w:val="center"/>
          </w:tcPr>
          <w:p w:rsidR="005A6468" w:rsidRPr="009E2BDB" w:rsidRDefault="005A6468" w:rsidP="007D1ECC">
            <w:pPr>
              <w:jc w:val="center"/>
              <w:rPr>
                <w:rFonts w:ascii="Arial" w:hAnsi="Arial" w:cs="Arial"/>
                <w:color w:val="000000"/>
                <w:sz w:val="22"/>
                <w:szCs w:val="22"/>
              </w:rPr>
            </w:pPr>
            <w:r w:rsidRPr="009E2BDB">
              <w:rPr>
                <w:rFonts w:ascii="Arial" w:hAnsi="Arial" w:cs="Arial"/>
                <w:color w:val="000000"/>
                <w:sz w:val="22"/>
                <w:szCs w:val="22"/>
              </w:rPr>
              <w:t>5</w:t>
            </w:r>
          </w:p>
        </w:tc>
        <w:tc>
          <w:tcPr>
            <w:tcW w:w="1250" w:type="pct"/>
            <w:shd w:val="clear" w:color="000000" w:fill="DAEEF3"/>
            <w:vAlign w:val="center"/>
          </w:tcPr>
          <w:p w:rsidR="005A6468" w:rsidRPr="009E2BDB" w:rsidRDefault="005A6468" w:rsidP="007D1ECC">
            <w:pPr>
              <w:jc w:val="center"/>
              <w:rPr>
                <w:rFonts w:ascii="Arial" w:hAnsi="Arial" w:cs="Arial"/>
                <w:color w:val="000000"/>
                <w:sz w:val="22"/>
                <w:szCs w:val="22"/>
                <w:lang w:eastAsia="en-ZA"/>
              </w:rPr>
            </w:pPr>
            <w:r>
              <w:rPr>
                <w:rFonts w:ascii="Arial" w:hAnsi="Arial" w:cs="Arial"/>
                <w:color w:val="000000"/>
                <w:sz w:val="22"/>
                <w:szCs w:val="22"/>
              </w:rPr>
              <w:t>46</w:t>
            </w:r>
          </w:p>
        </w:tc>
        <w:tc>
          <w:tcPr>
            <w:tcW w:w="1250" w:type="pct"/>
            <w:shd w:val="clear" w:color="000000" w:fill="DAEEF3"/>
            <w:vAlign w:val="center"/>
          </w:tcPr>
          <w:p w:rsidR="005A6468" w:rsidRPr="009E2BDB" w:rsidRDefault="005A6468" w:rsidP="007D1ECC">
            <w:pPr>
              <w:jc w:val="center"/>
              <w:rPr>
                <w:rFonts w:ascii="Arial" w:hAnsi="Arial" w:cs="Arial"/>
                <w:color w:val="000000"/>
                <w:sz w:val="22"/>
                <w:szCs w:val="22"/>
                <w:lang w:eastAsia="en-ZA"/>
              </w:rPr>
            </w:pPr>
            <w:r w:rsidRPr="009E2BDB">
              <w:rPr>
                <w:rFonts w:ascii="Arial" w:hAnsi="Arial" w:cs="Arial"/>
                <w:color w:val="000000"/>
                <w:sz w:val="22"/>
                <w:szCs w:val="22"/>
              </w:rPr>
              <w:t>18</w:t>
            </w:r>
          </w:p>
        </w:tc>
      </w:tr>
      <w:tr w:rsidR="005A6468" w:rsidRPr="009E2BDB" w:rsidTr="007D1ECC">
        <w:trPr>
          <w:trHeight w:val="70"/>
          <w:jc w:val="center"/>
        </w:trPr>
        <w:tc>
          <w:tcPr>
            <w:tcW w:w="1250" w:type="pct"/>
            <w:shd w:val="clear" w:color="auto" w:fill="FBE4D5"/>
            <w:noWrap/>
            <w:vAlign w:val="center"/>
          </w:tcPr>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2020/21</w:t>
            </w:r>
          </w:p>
        </w:tc>
        <w:tc>
          <w:tcPr>
            <w:tcW w:w="1250" w:type="pct"/>
            <w:shd w:val="clear" w:color="auto" w:fill="FBE4D5"/>
            <w:vAlign w:val="center"/>
          </w:tcPr>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12</w:t>
            </w:r>
          </w:p>
        </w:tc>
        <w:tc>
          <w:tcPr>
            <w:tcW w:w="1250" w:type="pct"/>
            <w:shd w:val="clear" w:color="auto" w:fill="FBE4D5"/>
            <w:vAlign w:val="center"/>
          </w:tcPr>
          <w:p w:rsidR="005A6468" w:rsidRPr="006B4D1C" w:rsidRDefault="005A6468" w:rsidP="007D1ECC">
            <w:pPr>
              <w:jc w:val="center"/>
              <w:rPr>
                <w:rFonts w:ascii="Arial" w:hAnsi="Arial" w:cs="Arial"/>
                <w:color w:val="000000"/>
                <w:sz w:val="22"/>
                <w:szCs w:val="22"/>
                <w:lang w:eastAsia="en-ZA"/>
              </w:rPr>
            </w:pPr>
            <w:r w:rsidRPr="006B4D1C">
              <w:rPr>
                <w:rFonts w:ascii="Arial" w:hAnsi="Arial" w:cs="Arial"/>
                <w:color w:val="000000"/>
                <w:sz w:val="22"/>
                <w:szCs w:val="22"/>
                <w:lang w:eastAsia="en-ZA"/>
              </w:rPr>
              <w:t>36</w:t>
            </w:r>
          </w:p>
        </w:tc>
        <w:tc>
          <w:tcPr>
            <w:tcW w:w="1250" w:type="pct"/>
            <w:shd w:val="clear" w:color="auto" w:fill="FBE4D5"/>
            <w:vAlign w:val="center"/>
          </w:tcPr>
          <w:p w:rsidR="005A6468" w:rsidRDefault="005A6468" w:rsidP="007D1ECC">
            <w:pPr>
              <w:jc w:val="center"/>
              <w:rPr>
                <w:rFonts w:ascii="Arial" w:hAnsi="Arial" w:cs="Arial"/>
                <w:color w:val="000000"/>
                <w:sz w:val="22"/>
                <w:szCs w:val="22"/>
              </w:rPr>
            </w:pPr>
          </w:p>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30</w:t>
            </w:r>
          </w:p>
          <w:p w:rsidR="005A6468" w:rsidRPr="006B4D1C" w:rsidRDefault="005A6468" w:rsidP="007D1ECC">
            <w:pPr>
              <w:jc w:val="center"/>
              <w:rPr>
                <w:rFonts w:ascii="Arial" w:hAnsi="Arial" w:cs="Arial"/>
                <w:color w:val="000000"/>
                <w:sz w:val="22"/>
                <w:szCs w:val="22"/>
              </w:rPr>
            </w:pPr>
          </w:p>
        </w:tc>
      </w:tr>
      <w:tr w:rsidR="005A6468" w:rsidRPr="009E2BDB" w:rsidTr="007D1ECC">
        <w:trPr>
          <w:trHeight w:val="70"/>
          <w:jc w:val="center"/>
        </w:trPr>
        <w:tc>
          <w:tcPr>
            <w:tcW w:w="1250" w:type="pct"/>
            <w:shd w:val="clear" w:color="000000" w:fill="DAEEF3"/>
            <w:noWrap/>
            <w:vAlign w:val="center"/>
          </w:tcPr>
          <w:p w:rsidR="005A6468" w:rsidRDefault="005A6468" w:rsidP="007D1ECC">
            <w:pPr>
              <w:jc w:val="center"/>
              <w:rPr>
                <w:rFonts w:ascii="Arial" w:hAnsi="Arial" w:cs="Arial"/>
                <w:color w:val="000000"/>
                <w:sz w:val="22"/>
                <w:szCs w:val="22"/>
              </w:rPr>
            </w:pPr>
          </w:p>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2021/22</w:t>
            </w:r>
          </w:p>
          <w:p w:rsidR="005A6468" w:rsidRPr="006B4D1C" w:rsidRDefault="005A6468" w:rsidP="007D1ECC">
            <w:pPr>
              <w:jc w:val="center"/>
              <w:rPr>
                <w:rFonts w:ascii="Arial" w:hAnsi="Arial" w:cs="Arial"/>
                <w:color w:val="000000"/>
                <w:sz w:val="22"/>
                <w:szCs w:val="22"/>
              </w:rPr>
            </w:pPr>
          </w:p>
        </w:tc>
        <w:tc>
          <w:tcPr>
            <w:tcW w:w="1250" w:type="pct"/>
            <w:shd w:val="clear" w:color="000000" w:fill="DAEEF3"/>
            <w:vAlign w:val="center"/>
          </w:tcPr>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9</w:t>
            </w:r>
          </w:p>
        </w:tc>
        <w:tc>
          <w:tcPr>
            <w:tcW w:w="1250" w:type="pct"/>
            <w:shd w:val="clear" w:color="000000" w:fill="DAEEF3"/>
            <w:vAlign w:val="center"/>
          </w:tcPr>
          <w:p w:rsidR="005A6468" w:rsidRPr="006B4D1C" w:rsidRDefault="005A6468" w:rsidP="007D1ECC">
            <w:pPr>
              <w:jc w:val="center"/>
              <w:rPr>
                <w:rFonts w:ascii="Arial" w:hAnsi="Arial" w:cs="Arial"/>
                <w:color w:val="000000"/>
                <w:sz w:val="22"/>
                <w:szCs w:val="22"/>
                <w:lang w:eastAsia="en-ZA"/>
              </w:rPr>
            </w:pPr>
            <w:r w:rsidRPr="006B4D1C">
              <w:rPr>
                <w:rFonts w:ascii="Arial" w:hAnsi="Arial" w:cs="Arial"/>
                <w:color w:val="000000"/>
                <w:sz w:val="22"/>
                <w:szCs w:val="22"/>
              </w:rPr>
              <w:t>22</w:t>
            </w:r>
          </w:p>
        </w:tc>
        <w:tc>
          <w:tcPr>
            <w:tcW w:w="1250" w:type="pct"/>
            <w:shd w:val="clear" w:color="000000" w:fill="DAEEF3"/>
            <w:vAlign w:val="center"/>
          </w:tcPr>
          <w:p w:rsidR="005A6468" w:rsidRDefault="005A6468" w:rsidP="007D1ECC">
            <w:pPr>
              <w:jc w:val="center"/>
              <w:rPr>
                <w:rFonts w:ascii="Arial" w:hAnsi="Arial" w:cs="Arial"/>
                <w:color w:val="000000"/>
                <w:sz w:val="22"/>
                <w:szCs w:val="22"/>
              </w:rPr>
            </w:pPr>
          </w:p>
          <w:p w:rsidR="005A6468" w:rsidRPr="006B4D1C" w:rsidRDefault="005A6468" w:rsidP="007D1ECC">
            <w:pPr>
              <w:jc w:val="center"/>
              <w:rPr>
                <w:rFonts w:ascii="Arial" w:hAnsi="Arial" w:cs="Arial"/>
                <w:color w:val="000000"/>
                <w:sz w:val="22"/>
                <w:szCs w:val="22"/>
              </w:rPr>
            </w:pPr>
            <w:r w:rsidRPr="006B4D1C">
              <w:rPr>
                <w:rFonts w:ascii="Arial" w:hAnsi="Arial" w:cs="Arial"/>
                <w:color w:val="000000"/>
                <w:sz w:val="22"/>
                <w:szCs w:val="22"/>
              </w:rPr>
              <w:t>14</w:t>
            </w:r>
          </w:p>
          <w:p w:rsidR="005A6468" w:rsidRPr="006B4D1C" w:rsidRDefault="005A6468" w:rsidP="007D1ECC">
            <w:pPr>
              <w:jc w:val="center"/>
              <w:rPr>
                <w:rFonts w:ascii="Arial" w:hAnsi="Arial" w:cs="Arial"/>
                <w:color w:val="000000"/>
                <w:sz w:val="22"/>
                <w:szCs w:val="22"/>
              </w:rPr>
            </w:pPr>
          </w:p>
        </w:tc>
      </w:tr>
    </w:tbl>
    <w:p w:rsidR="005A6468" w:rsidRPr="009E2BDB" w:rsidRDefault="005A6468" w:rsidP="005A6468">
      <w:pPr>
        <w:spacing w:before="100" w:beforeAutospacing="1" w:after="100" w:afterAutospacing="1"/>
        <w:ind w:left="1440"/>
        <w:jc w:val="both"/>
        <w:outlineLvl w:val="0"/>
        <w:rPr>
          <w:rFonts w:ascii="Arial" w:hAnsi="Arial" w:cs="Arial"/>
          <w:sz w:val="22"/>
          <w:szCs w:val="22"/>
        </w:rPr>
      </w:pPr>
    </w:p>
    <w:p w:rsidR="005A6468" w:rsidRPr="009E2BDB" w:rsidRDefault="005A6468" w:rsidP="005A6468">
      <w:pPr>
        <w:spacing w:before="100" w:beforeAutospacing="1" w:after="100" w:afterAutospacing="1"/>
        <w:ind w:left="1440"/>
        <w:jc w:val="both"/>
        <w:outlineLvl w:val="0"/>
        <w:rPr>
          <w:rFonts w:ascii="Arial" w:hAnsi="Arial" w:cs="Arial"/>
          <w:sz w:val="22"/>
          <w:szCs w:val="22"/>
        </w:rPr>
      </w:pPr>
    </w:p>
    <w:p w:rsidR="005A6468" w:rsidRPr="009E2BDB" w:rsidRDefault="005A6468" w:rsidP="005A6468">
      <w:pPr>
        <w:numPr>
          <w:ilvl w:val="0"/>
          <w:numId w:val="27"/>
        </w:numPr>
        <w:spacing w:before="100" w:beforeAutospacing="1" w:after="100" w:afterAutospacing="1"/>
        <w:ind w:left="567" w:hanging="567"/>
        <w:jc w:val="both"/>
        <w:outlineLvl w:val="0"/>
        <w:rPr>
          <w:rFonts w:ascii="Arial" w:hAnsi="Arial" w:cs="Arial"/>
          <w:sz w:val="22"/>
          <w:szCs w:val="22"/>
        </w:rPr>
      </w:pPr>
      <w:r>
        <w:rPr>
          <w:rFonts w:ascii="Arial" w:hAnsi="Arial" w:cs="Arial"/>
          <w:sz w:val="22"/>
          <w:szCs w:val="22"/>
        </w:rPr>
        <w:t>W</w:t>
      </w:r>
      <w:r w:rsidRPr="009E2BDB">
        <w:rPr>
          <w:rFonts w:ascii="Arial" w:hAnsi="Arial" w:cs="Arial"/>
          <w:sz w:val="22"/>
          <w:szCs w:val="22"/>
        </w:rPr>
        <w:t>ith reference to the specified P</w:t>
      </w:r>
      <w:r>
        <w:rPr>
          <w:rFonts w:ascii="Arial" w:hAnsi="Arial" w:cs="Arial"/>
          <w:sz w:val="22"/>
          <w:szCs w:val="22"/>
        </w:rPr>
        <w:t>RASA</w:t>
      </w:r>
      <w:r w:rsidRPr="009E2BDB">
        <w:rPr>
          <w:rFonts w:ascii="Arial" w:hAnsi="Arial" w:cs="Arial"/>
          <w:sz w:val="22"/>
          <w:szCs w:val="22"/>
        </w:rPr>
        <w:t xml:space="preserve"> members who have been reinstated, are still suspended and/or had their </w:t>
      </w:r>
      <w:r w:rsidRPr="009E2BDB">
        <w:rPr>
          <w:rFonts w:ascii="Arial" w:eastAsia="Calibri" w:hAnsi="Arial" w:cs="Arial"/>
          <w:sz w:val="22"/>
          <w:szCs w:val="22"/>
        </w:rPr>
        <w:t>services</w:t>
      </w:r>
      <w:r w:rsidRPr="009E2BDB">
        <w:rPr>
          <w:rFonts w:ascii="Arial" w:hAnsi="Arial" w:cs="Arial"/>
          <w:sz w:val="22"/>
          <w:szCs w:val="22"/>
        </w:rPr>
        <w:t xml:space="preserve"> terminated, </w:t>
      </w:r>
      <w:r>
        <w:rPr>
          <w:rFonts w:ascii="Arial" w:hAnsi="Arial" w:cs="Arial"/>
          <w:sz w:val="22"/>
          <w:szCs w:val="22"/>
        </w:rPr>
        <w:t xml:space="preserve">the </w:t>
      </w:r>
      <w:r w:rsidRPr="009E2BDB">
        <w:rPr>
          <w:rFonts w:ascii="Arial" w:hAnsi="Arial" w:cs="Arial"/>
          <w:sz w:val="22"/>
          <w:szCs w:val="22"/>
        </w:rPr>
        <w:t xml:space="preserve">cost </w:t>
      </w:r>
      <w:r>
        <w:rPr>
          <w:rFonts w:ascii="Arial" w:hAnsi="Arial" w:cs="Arial"/>
          <w:sz w:val="22"/>
          <w:szCs w:val="22"/>
        </w:rPr>
        <w:t xml:space="preserve">at which this </w:t>
      </w:r>
      <w:r w:rsidRPr="009E2BDB">
        <w:rPr>
          <w:rFonts w:ascii="Arial" w:hAnsi="Arial" w:cs="Arial"/>
          <w:sz w:val="22"/>
          <w:szCs w:val="22"/>
        </w:rPr>
        <w:t xml:space="preserve">has taken place in each specified case, including (a) salary and benefits expenses to </w:t>
      </w:r>
      <w:proofErr w:type="spellStart"/>
      <w:r w:rsidRPr="009E2BDB">
        <w:rPr>
          <w:rFonts w:ascii="Arial" w:hAnsi="Arial" w:cs="Arial"/>
          <w:sz w:val="22"/>
          <w:szCs w:val="22"/>
        </w:rPr>
        <w:t>Prasa</w:t>
      </w:r>
      <w:proofErr w:type="spellEnd"/>
      <w:r w:rsidRPr="009E2BDB">
        <w:rPr>
          <w:rFonts w:ascii="Arial" w:hAnsi="Arial" w:cs="Arial"/>
          <w:sz w:val="22"/>
          <w:szCs w:val="22"/>
        </w:rPr>
        <w:t xml:space="preserve"> and (b) legal costs</w:t>
      </w:r>
      <w:r>
        <w:rPr>
          <w:rFonts w:ascii="Arial" w:hAnsi="Arial" w:cs="Arial"/>
          <w:sz w:val="22"/>
          <w:szCs w:val="22"/>
        </w:rPr>
        <w:t xml:space="preserve"> are listed below</w:t>
      </w:r>
      <w:r w:rsidR="00287DE5">
        <w:rPr>
          <w:rFonts w:ascii="Arial" w:hAnsi="Arial" w:cs="Arial"/>
          <w:sz w:val="22"/>
          <w:szCs w:val="22"/>
        </w:rPr>
        <w:t>:</w:t>
      </w:r>
    </w:p>
    <w:tbl>
      <w:tblPr>
        <w:tblW w:w="523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4"/>
        <w:gridCol w:w="2551"/>
      </w:tblGrid>
      <w:tr w:rsidR="005A6468" w:rsidRPr="009E2BDB" w:rsidTr="005A6468">
        <w:trPr>
          <w:trHeight w:val="300"/>
        </w:trPr>
        <w:tc>
          <w:tcPr>
            <w:tcW w:w="5235" w:type="dxa"/>
            <w:gridSpan w:val="2"/>
            <w:shd w:val="clear" w:color="auto" w:fill="FBE4D5"/>
            <w:noWrap/>
            <w:vAlign w:val="bottom"/>
          </w:tcPr>
          <w:p w:rsidR="00287DE5" w:rsidRDefault="00287DE5" w:rsidP="007D1ECC">
            <w:pPr>
              <w:jc w:val="center"/>
              <w:rPr>
                <w:rFonts w:ascii="Arial" w:hAnsi="Arial" w:cs="Arial"/>
                <w:b/>
                <w:bCs/>
                <w:color w:val="000000"/>
                <w:sz w:val="22"/>
                <w:szCs w:val="22"/>
                <w:lang w:eastAsia="en-ZA"/>
              </w:rPr>
            </w:pPr>
            <w:r>
              <w:rPr>
                <w:rFonts w:ascii="Arial" w:hAnsi="Arial" w:cs="Arial"/>
                <w:b/>
                <w:bCs/>
                <w:color w:val="000000"/>
                <w:sz w:val="22"/>
                <w:szCs w:val="22"/>
                <w:lang w:eastAsia="en-ZA"/>
              </w:rPr>
              <w:t>(a)</w:t>
            </w:r>
          </w:p>
          <w:p w:rsidR="005A6468" w:rsidRPr="00BD6092" w:rsidRDefault="005A6468" w:rsidP="007D1ECC">
            <w:pPr>
              <w:jc w:val="center"/>
              <w:rPr>
                <w:rFonts w:ascii="Arial" w:hAnsi="Arial" w:cs="Arial"/>
                <w:b/>
                <w:bCs/>
                <w:color w:val="000000"/>
                <w:sz w:val="22"/>
                <w:szCs w:val="22"/>
                <w:lang w:eastAsia="en-ZA"/>
              </w:rPr>
            </w:pPr>
            <w:r w:rsidRPr="00BD6092">
              <w:rPr>
                <w:rFonts w:ascii="Arial" w:hAnsi="Arial" w:cs="Arial"/>
                <w:b/>
                <w:bCs/>
                <w:color w:val="000000"/>
                <w:sz w:val="22"/>
                <w:szCs w:val="22"/>
                <w:lang w:eastAsia="en-ZA"/>
              </w:rPr>
              <w:t>FY2020/21: EMPLOYEE COST TO COMPANY</w:t>
            </w:r>
          </w:p>
        </w:tc>
      </w:tr>
      <w:tr w:rsidR="005A6468" w:rsidRPr="009E2BDB" w:rsidTr="005A6468">
        <w:trPr>
          <w:trHeight w:val="300"/>
        </w:trPr>
        <w:tc>
          <w:tcPr>
            <w:tcW w:w="2684" w:type="dxa"/>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Corporate</w:t>
            </w:r>
          </w:p>
        </w:tc>
        <w:tc>
          <w:tcPr>
            <w:tcW w:w="2551" w:type="dxa"/>
            <w:shd w:val="clear" w:color="auto" w:fill="auto"/>
            <w:noWrap/>
            <w:vAlign w:val="bottom"/>
            <w:hideMark/>
          </w:tcPr>
          <w:p w:rsidR="005A6468" w:rsidRPr="009E2BDB" w:rsidRDefault="005A6468" w:rsidP="005A6468">
            <w:pPr>
              <w:jc w:val="right"/>
              <w:rPr>
                <w:rFonts w:ascii="Arial" w:hAnsi="Arial" w:cs="Arial"/>
                <w:color w:val="000000"/>
                <w:sz w:val="22"/>
                <w:szCs w:val="22"/>
                <w:lang w:eastAsia="en-ZA"/>
              </w:rPr>
            </w:pPr>
            <w:r w:rsidRPr="009E2BDB">
              <w:rPr>
                <w:rFonts w:ascii="Arial" w:hAnsi="Arial" w:cs="Arial"/>
                <w:color w:val="000000"/>
                <w:sz w:val="22"/>
                <w:szCs w:val="22"/>
                <w:lang w:eastAsia="en-ZA"/>
              </w:rPr>
              <w:t>R5</w:t>
            </w:r>
            <w:r>
              <w:rPr>
                <w:rFonts w:ascii="Arial" w:hAnsi="Arial" w:cs="Arial"/>
                <w:color w:val="000000"/>
                <w:sz w:val="22"/>
                <w:szCs w:val="22"/>
                <w:lang w:eastAsia="en-ZA"/>
              </w:rPr>
              <w:t>,</w:t>
            </w:r>
            <w:r w:rsidRPr="009E2BDB">
              <w:rPr>
                <w:rFonts w:ascii="Arial" w:hAnsi="Arial" w:cs="Arial"/>
                <w:color w:val="000000"/>
                <w:sz w:val="22"/>
                <w:szCs w:val="22"/>
                <w:lang w:eastAsia="en-ZA"/>
              </w:rPr>
              <w:t>316</w:t>
            </w:r>
            <w:r>
              <w:rPr>
                <w:rFonts w:ascii="Arial" w:hAnsi="Arial" w:cs="Arial"/>
                <w:color w:val="000000"/>
                <w:sz w:val="22"/>
                <w:szCs w:val="22"/>
                <w:lang w:eastAsia="en-ZA"/>
              </w:rPr>
              <w:t>,</w:t>
            </w:r>
            <w:r w:rsidRPr="009E2BDB">
              <w:rPr>
                <w:rFonts w:ascii="Arial" w:hAnsi="Arial" w:cs="Arial"/>
                <w:color w:val="000000"/>
                <w:sz w:val="22"/>
                <w:szCs w:val="22"/>
                <w:lang w:eastAsia="en-ZA"/>
              </w:rPr>
              <w:t>062</w:t>
            </w:r>
            <w:r>
              <w:rPr>
                <w:rFonts w:ascii="Arial" w:hAnsi="Arial" w:cs="Arial"/>
                <w:color w:val="000000"/>
                <w:sz w:val="22"/>
                <w:szCs w:val="22"/>
                <w:lang w:eastAsia="en-ZA"/>
              </w:rPr>
              <w:t>-</w:t>
            </w:r>
            <w:r w:rsidRPr="009E2BDB">
              <w:rPr>
                <w:rFonts w:ascii="Arial" w:hAnsi="Arial" w:cs="Arial"/>
                <w:color w:val="000000"/>
                <w:sz w:val="22"/>
                <w:szCs w:val="22"/>
                <w:lang w:eastAsia="en-ZA"/>
              </w:rPr>
              <w:t>92</w:t>
            </w:r>
          </w:p>
        </w:tc>
      </w:tr>
      <w:tr w:rsidR="005A6468" w:rsidRPr="009E2BDB" w:rsidTr="005A6468">
        <w:trPr>
          <w:trHeight w:val="300"/>
        </w:trPr>
        <w:tc>
          <w:tcPr>
            <w:tcW w:w="2684" w:type="dxa"/>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AUTOPAX</w:t>
            </w:r>
          </w:p>
        </w:tc>
        <w:tc>
          <w:tcPr>
            <w:tcW w:w="2551" w:type="dxa"/>
            <w:shd w:val="clear" w:color="auto" w:fill="auto"/>
            <w:noWrap/>
            <w:vAlign w:val="bottom"/>
            <w:hideMark/>
          </w:tcPr>
          <w:p w:rsidR="005A6468" w:rsidRPr="009E2BDB" w:rsidRDefault="005A6468" w:rsidP="005A6468">
            <w:pPr>
              <w:jc w:val="right"/>
              <w:rPr>
                <w:rFonts w:ascii="Arial" w:hAnsi="Arial" w:cs="Arial"/>
                <w:color w:val="000000"/>
                <w:sz w:val="22"/>
                <w:szCs w:val="22"/>
                <w:lang w:eastAsia="en-ZA"/>
              </w:rPr>
            </w:pPr>
            <w:r w:rsidRPr="009E2BDB">
              <w:rPr>
                <w:rFonts w:ascii="Arial" w:hAnsi="Arial" w:cs="Arial"/>
                <w:color w:val="000000"/>
                <w:sz w:val="22"/>
                <w:szCs w:val="22"/>
                <w:lang w:eastAsia="en-ZA"/>
              </w:rPr>
              <w:t>R1</w:t>
            </w:r>
            <w:r>
              <w:rPr>
                <w:rFonts w:ascii="Arial" w:hAnsi="Arial" w:cs="Arial"/>
                <w:color w:val="000000"/>
                <w:sz w:val="22"/>
                <w:szCs w:val="22"/>
                <w:lang w:eastAsia="en-ZA"/>
              </w:rPr>
              <w:t>,</w:t>
            </w:r>
            <w:r w:rsidRPr="009E2BDB">
              <w:rPr>
                <w:rFonts w:ascii="Arial" w:hAnsi="Arial" w:cs="Arial"/>
                <w:color w:val="000000"/>
                <w:sz w:val="22"/>
                <w:szCs w:val="22"/>
                <w:lang w:eastAsia="en-ZA"/>
              </w:rPr>
              <w:t>228</w:t>
            </w:r>
            <w:r>
              <w:rPr>
                <w:rFonts w:ascii="Arial" w:hAnsi="Arial" w:cs="Arial"/>
                <w:color w:val="000000"/>
                <w:sz w:val="22"/>
                <w:szCs w:val="22"/>
                <w:lang w:eastAsia="en-ZA"/>
              </w:rPr>
              <w:t>,</w:t>
            </w:r>
            <w:r w:rsidRPr="009E2BDB">
              <w:rPr>
                <w:rFonts w:ascii="Arial" w:hAnsi="Arial" w:cs="Arial"/>
                <w:color w:val="000000"/>
                <w:sz w:val="22"/>
                <w:szCs w:val="22"/>
                <w:lang w:eastAsia="en-ZA"/>
              </w:rPr>
              <w:t>945</w:t>
            </w:r>
            <w:r>
              <w:rPr>
                <w:rFonts w:ascii="Arial" w:hAnsi="Arial" w:cs="Arial"/>
                <w:color w:val="000000"/>
                <w:sz w:val="22"/>
                <w:szCs w:val="22"/>
                <w:lang w:eastAsia="en-ZA"/>
              </w:rPr>
              <w:t>-</w:t>
            </w:r>
            <w:r w:rsidRPr="009E2BDB">
              <w:rPr>
                <w:rFonts w:ascii="Arial" w:hAnsi="Arial" w:cs="Arial"/>
                <w:color w:val="000000"/>
                <w:sz w:val="22"/>
                <w:szCs w:val="22"/>
                <w:lang w:eastAsia="en-ZA"/>
              </w:rPr>
              <w:t>43</w:t>
            </w:r>
          </w:p>
        </w:tc>
      </w:tr>
      <w:tr w:rsidR="005A6468" w:rsidRPr="009E2BDB" w:rsidTr="005A6468">
        <w:trPr>
          <w:trHeight w:val="300"/>
        </w:trPr>
        <w:tc>
          <w:tcPr>
            <w:tcW w:w="2684" w:type="dxa"/>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CRES</w:t>
            </w:r>
          </w:p>
        </w:tc>
        <w:tc>
          <w:tcPr>
            <w:tcW w:w="2551" w:type="dxa"/>
            <w:shd w:val="clear" w:color="auto" w:fill="auto"/>
            <w:noWrap/>
            <w:vAlign w:val="bottom"/>
            <w:hideMark/>
          </w:tcPr>
          <w:p w:rsidR="005A6468" w:rsidRPr="009E2BDB" w:rsidRDefault="005A6468" w:rsidP="005A6468">
            <w:pPr>
              <w:jc w:val="right"/>
              <w:rPr>
                <w:rFonts w:ascii="Arial" w:hAnsi="Arial" w:cs="Arial"/>
                <w:color w:val="000000"/>
                <w:sz w:val="22"/>
                <w:szCs w:val="22"/>
                <w:lang w:eastAsia="en-ZA"/>
              </w:rPr>
            </w:pPr>
            <w:r w:rsidRPr="009E2BDB">
              <w:rPr>
                <w:rFonts w:ascii="Arial" w:hAnsi="Arial" w:cs="Arial"/>
                <w:color w:val="000000"/>
                <w:sz w:val="22"/>
                <w:szCs w:val="22"/>
                <w:lang w:eastAsia="en-ZA"/>
              </w:rPr>
              <w:t>R2</w:t>
            </w:r>
            <w:r>
              <w:rPr>
                <w:rFonts w:ascii="Arial" w:hAnsi="Arial" w:cs="Arial"/>
                <w:color w:val="000000"/>
                <w:sz w:val="22"/>
                <w:szCs w:val="22"/>
                <w:lang w:eastAsia="en-ZA"/>
              </w:rPr>
              <w:t>,</w:t>
            </w:r>
            <w:r w:rsidRPr="009E2BDB">
              <w:rPr>
                <w:rFonts w:ascii="Arial" w:hAnsi="Arial" w:cs="Arial"/>
                <w:color w:val="000000"/>
                <w:sz w:val="22"/>
                <w:szCs w:val="22"/>
                <w:lang w:eastAsia="en-ZA"/>
              </w:rPr>
              <w:t>460</w:t>
            </w:r>
            <w:r>
              <w:rPr>
                <w:rFonts w:ascii="Arial" w:hAnsi="Arial" w:cs="Arial"/>
                <w:color w:val="000000"/>
                <w:sz w:val="22"/>
                <w:szCs w:val="22"/>
                <w:lang w:eastAsia="en-ZA"/>
              </w:rPr>
              <w:t>,</w:t>
            </w:r>
            <w:r w:rsidRPr="009E2BDB">
              <w:rPr>
                <w:rFonts w:ascii="Arial" w:hAnsi="Arial" w:cs="Arial"/>
                <w:color w:val="000000"/>
                <w:sz w:val="22"/>
                <w:szCs w:val="22"/>
                <w:lang w:eastAsia="en-ZA"/>
              </w:rPr>
              <w:t>022</w:t>
            </w:r>
            <w:r>
              <w:rPr>
                <w:rFonts w:ascii="Arial" w:hAnsi="Arial" w:cs="Arial"/>
                <w:color w:val="000000"/>
                <w:sz w:val="22"/>
                <w:szCs w:val="22"/>
                <w:lang w:eastAsia="en-ZA"/>
              </w:rPr>
              <w:t>-</w:t>
            </w:r>
            <w:r w:rsidRPr="009E2BDB">
              <w:rPr>
                <w:rFonts w:ascii="Arial" w:hAnsi="Arial" w:cs="Arial"/>
                <w:color w:val="000000"/>
                <w:sz w:val="22"/>
                <w:szCs w:val="22"/>
                <w:lang w:eastAsia="en-ZA"/>
              </w:rPr>
              <w:t>63</w:t>
            </w:r>
          </w:p>
        </w:tc>
      </w:tr>
      <w:tr w:rsidR="005A6468" w:rsidRPr="009E2BDB" w:rsidTr="005A6468">
        <w:trPr>
          <w:trHeight w:val="300"/>
        </w:trPr>
        <w:tc>
          <w:tcPr>
            <w:tcW w:w="2684" w:type="dxa"/>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Rail</w:t>
            </w:r>
          </w:p>
        </w:tc>
        <w:tc>
          <w:tcPr>
            <w:tcW w:w="2551" w:type="dxa"/>
            <w:shd w:val="clear" w:color="auto" w:fill="auto"/>
            <w:noWrap/>
            <w:vAlign w:val="bottom"/>
            <w:hideMark/>
          </w:tcPr>
          <w:p w:rsidR="005A6468" w:rsidRPr="009E2BDB" w:rsidRDefault="005A6468" w:rsidP="005A6468">
            <w:pPr>
              <w:jc w:val="right"/>
              <w:rPr>
                <w:rFonts w:ascii="Arial" w:hAnsi="Arial" w:cs="Arial"/>
                <w:color w:val="000000"/>
                <w:sz w:val="22"/>
                <w:szCs w:val="22"/>
                <w:lang w:eastAsia="en-ZA"/>
              </w:rPr>
            </w:pPr>
            <w:r w:rsidRPr="009E2BDB">
              <w:rPr>
                <w:rFonts w:ascii="Arial" w:hAnsi="Arial" w:cs="Arial"/>
                <w:color w:val="000000"/>
                <w:sz w:val="22"/>
                <w:szCs w:val="22"/>
                <w:lang w:eastAsia="en-ZA"/>
              </w:rPr>
              <w:t>R13</w:t>
            </w:r>
            <w:r>
              <w:rPr>
                <w:rFonts w:ascii="Arial" w:hAnsi="Arial" w:cs="Arial"/>
                <w:color w:val="000000"/>
                <w:sz w:val="22"/>
                <w:szCs w:val="22"/>
                <w:lang w:eastAsia="en-ZA"/>
              </w:rPr>
              <w:t>,</w:t>
            </w:r>
            <w:r w:rsidRPr="009E2BDB">
              <w:rPr>
                <w:rFonts w:ascii="Arial" w:hAnsi="Arial" w:cs="Arial"/>
                <w:color w:val="000000"/>
                <w:sz w:val="22"/>
                <w:szCs w:val="22"/>
                <w:lang w:eastAsia="en-ZA"/>
              </w:rPr>
              <w:t>497</w:t>
            </w:r>
            <w:r>
              <w:rPr>
                <w:rFonts w:ascii="Arial" w:hAnsi="Arial" w:cs="Arial"/>
                <w:color w:val="000000"/>
                <w:sz w:val="22"/>
                <w:szCs w:val="22"/>
                <w:lang w:eastAsia="en-ZA"/>
              </w:rPr>
              <w:t>,</w:t>
            </w:r>
            <w:r w:rsidRPr="009E2BDB">
              <w:rPr>
                <w:rFonts w:ascii="Arial" w:hAnsi="Arial" w:cs="Arial"/>
                <w:color w:val="000000"/>
                <w:sz w:val="22"/>
                <w:szCs w:val="22"/>
                <w:lang w:eastAsia="en-ZA"/>
              </w:rPr>
              <w:t>814</w:t>
            </w:r>
            <w:r>
              <w:rPr>
                <w:rFonts w:ascii="Arial" w:hAnsi="Arial" w:cs="Arial"/>
                <w:color w:val="000000"/>
                <w:sz w:val="22"/>
                <w:szCs w:val="22"/>
                <w:lang w:eastAsia="en-ZA"/>
              </w:rPr>
              <w:t>-</w:t>
            </w:r>
            <w:r w:rsidRPr="009E2BDB">
              <w:rPr>
                <w:rFonts w:ascii="Arial" w:hAnsi="Arial" w:cs="Arial"/>
                <w:color w:val="000000"/>
                <w:sz w:val="22"/>
                <w:szCs w:val="22"/>
                <w:lang w:eastAsia="en-ZA"/>
              </w:rPr>
              <w:t>55</w:t>
            </w:r>
          </w:p>
        </w:tc>
      </w:tr>
      <w:tr w:rsidR="005A6468" w:rsidRPr="009E2BDB" w:rsidTr="005A6468">
        <w:trPr>
          <w:trHeight w:val="315"/>
        </w:trPr>
        <w:tc>
          <w:tcPr>
            <w:tcW w:w="2684" w:type="dxa"/>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Tech</w:t>
            </w:r>
          </w:p>
        </w:tc>
        <w:tc>
          <w:tcPr>
            <w:tcW w:w="2551" w:type="dxa"/>
            <w:shd w:val="clear" w:color="auto" w:fill="auto"/>
            <w:noWrap/>
            <w:vAlign w:val="bottom"/>
            <w:hideMark/>
          </w:tcPr>
          <w:p w:rsidR="005A6468" w:rsidRPr="009E2BDB" w:rsidRDefault="005A6468" w:rsidP="005A6468">
            <w:pPr>
              <w:jc w:val="right"/>
              <w:rPr>
                <w:rFonts w:ascii="Arial" w:hAnsi="Arial" w:cs="Arial"/>
                <w:color w:val="000000"/>
                <w:sz w:val="22"/>
                <w:szCs w:val="22"/>
                <w:lang w:eastAsia="en-ZA"/>
              </w:rPr>
            </w:pPr>
            <w:r w:rsidRPr="009E2BDB">
              <w:rPr>
                <w:rFonts w:ascii="Arial" w:hAnsi="Arial" w:cs="Arial"/>
                <w:color w:val="000000"/>
                <w:sz w:val="22"/>
                <w:szCs w:val="22"/>
                <w:lang w:eastAsia="en-ZA"/>
              </w:rPr>
              <w:t>R6</w:t>
            </w:r>
            <w:r>
              <w:rPr>
                <w:rFonts w:ascii="Arial" w:hAnsi="Arial" w:cs="Arial"/>
                <w:color w:val="000000"/>
                <w:sz w:val="22"/>
                <w:szCs w:val="22"/>
                <w:lang w:eastAsia="en-ZA"/>
              </w:rPr>
              <w:t>,</w:t>
            </w:r>
            <w:r w:rsidRPr="009E2BDB">
              <w:rPr>
                <w:rFonts w:ascii="Arial" w:hAnsi="Arial" w:cs="Arial"/>
                <w:color w:val="000000"/>
                <w:sz w:val="22"/>
                <w:szCs w:val="22"/>
                <w:lang w:eastAsia="en-ZA"/>
              </w:rPr>
              <w:t>951</w:t>
            </w:r>
            <w:r>
              <w:rPr>
                <w:rFonts w:ascii="Arial" w:hAnsi="Arial" w:cs="Arial"/>
                <w:color w:val="000000"/>
                <w:sz w:val="22"/>
                <w:szCs w:val="22"/>
                <w:lang w:eastAsia="en-ZA"/>
              </w:rPr>
              <w:t>,</w:t>
            </w:r>
            <w:r w:rsidRPr="009E2BDB">
              <w:rPr>
                <w:rFonts w:ascii="Arial" w:hAnsi="Arial" w:cs="Arial"/>
                <w:color w:val="000000"/>
                <w:sz w:val="22"/>
                <w:szCs w:val="22"/>
                <w:lang w:eastAsia="en-ZA"/>
              </w:rPr>
              <w:t>264</w:t>
            </w:r>
            <w:r>
              <w:rPr>
                <w:rFonts w:ascii="Arial" w:hAnsi="Arial" w:cs="Arial"/>
                <w:color w:val="000000"/>
                <w:sz w:val="22"/>
                <w:szCs w:val="22"/>
                <w:lang w:eastAsia="en-ZA"/>
              </w:rPr>
              <w:t>-</w:t>
            </w:r>
            <w:r w:rsidRPr="009E2BDB">
              <w:rPr>
                <w:rFonts w:ascii="Arial" w:hAnsi="Arial" w:cs="Arial"/>
                <w:color w:val="000000"/>
                <w:sz w:val="22"/>
                <w:szCs w:val="22"/>
                <w:lang w:eastAsia="en-ZA"/>
              </w:rPr>
              <w:t>48</w:t>
            </w:r>
          </w:p>
        </w:tc>
      </w:tr>
      <w:tr w:rsidR="005A6468" w:rsidRPr="009E2BDB" w:rsidTr="005A6468">
        <w:trPr>
          <w:trHeight w:val="315"/>
        </w:trPr>
        <w:tc>
          <w:tcPr>
            <w:tcW w:w="2684" w:type="dxa"/>
            <w:shd w:val="clear" w:color="auto" w:fill="FBE4D5"/>
            <w:noWrap/>
            <w:vAlign w:val="bottom"/>
            <w:hideMark/>
          </w:tcPr>
          <w:p w:rsidR="005A6468" w:rsidRPr="009E2BDB" w:rsidRDefault="005A6468" w:rsidP="007D1ECC">
            <w:pPr>
              <w:rPr>
                <w:rFonts w:ascii="Arial" w:hAnsi="Arial" w:cs="Arial"/>
                <w:b/>
                <w:bCs/>
                <w:color w:val="000000"/>
                <w:sz w:val="22"/>
                <w:szCs w:val="22"/>
                <w:lang w:eastAsia="en-ZA"/>
              </w:rPr>
            </w:pPr>
            <w:r w:rsidRPr="009E2BDB">
              <w:rPr>
                <w:rFonts w:ascii="Arial" w:hAnsi="Arial" w:cs="Arial"/>
                <w:b/>
                <w:bCs/>
                <w:color w:val="000000"/>
                <w:sz w:val="22"/>
                <w:szCs w:val="22"/>
                <w:lang w:eastAsia="en-ZA"/>
              </w:rPr>
              <w:t>TOTAL</w:t>
            </w:r>
          </w:p>
        </w:tc>
        <w:tc>
          <w:tcPr>
            <w:tcW w:w="2551" w:type="dxa"/>
            <w:shd w:val="clear" w:color="auto" w:fill="FBE4D5"/>
            <w:noWrap/>
            <w:vAlign w:val="bottom"/>
            <w:hideMark/>
          </w:tcPr>
          <w:p w:rsidR="005A6468" w:rsidRPr="009E2BDB" w:rsidRDefault="005A6468" w:rsidP="005A6468">
            <w:pPr>
              <w:jc w:val="right"/>
              <w:rPr>
                <w:rFonts w:ascii="Arial" w:hAnsi="Arial" w:cs="Arial"/>
                <w:b/>
                <w:bCs/>
                <w:color w:val="000000"/>
                <w:sz w:val="22"/>
                <w:szCs w:val="22"/>
                <w:lang w:eastAsia="en-ZA"/>
              </w:rPr>
            </w:pPr>
            <w:r w:rsidRPr="009E2BDB">
              <w:rPr>
                <w:rFonts w:ascii="Arial" w:hAnsi="Arial" w:cs="Arial"/>
                <w:b/>
                <w:bCs/>
                <w:color w:val="000000"/>
                <w:sz w:val="22"/>
                <w:szCs w:val="22"/>
                <w:lang w:eastAsia="en-ZA"/>
              </w:rPr>
              <w:t>R29</w:t>
            </w:r>
            <w:r>
              <w:rPr>
                <w:rFonts w:ascii="Arial" w:hAnsi="Arial" w:cs="Arial"/>
                <w:b/>
                <w:bCs/>
                <w:color w:val="000000"/>
                <w:sz w:val="22"/>
                <w:szCs w:val="22"/>
                <w:lang w:eastAsia="en-ZA"/>
              </w:rPr>
              <w:t>,</w:t>
            </w:r>
            <w:r w:rsidRPr="009E2BDB">
              <w:rPr>
                <w:rFonts w:ascii="Arial" w:hAnsi="Arial" w:cs="Arial"/>
                <w:b/>
                <w:bCs/>
                <w:color w:val="000000"/>
                <w:sz w:val="22"/>
                <w:szCs w:val="22"/>
                <w:lang w:eastAsia="en-ZA"/>
              </w:rPr>
              <w:t>454</w:t>
            </w:r>
            <w:r>
              <w:rPr>
                <w:rFonts w:ascii="Arial" w:hAnsi="Arial" w:cs="Arial"/>
                <w:b/>
                <w:bCs/>
                <w:color w:val="000000"/>
                <w:sz w:val="22"/>
                <w:szCs w:val="22"/>
                <w:lang w:eastAsia="en-ZA"/>
              </w:rPr>
              <w:t>,</w:t>
            </w:r>
            <w:r w:rsidRPr="009E2BDB">
              <w:rPr>
                <w:rFonts w:ascii="Arial" w:hAnsi="Arial" w:cs="Arial"/>
                <w:b/>
                <w:bCs/>
                <w:color w:val="000000"/>
                <w:sz w:val="22"/>
                <w:szCs w:val="22"/>
                <w:lang w:eastAsia="en-ZA"/>
              </w:rPr>
              <w:t>110</w:t>
            </w:r>
            <w:r>
              <w:rPr>
                <w:rFonts w:ascii="Arial" w:hAnsi="Arial" w:cs="Arial"/>
                <w:b/>
                <w:bCs/>
                <w:color w:val="000000"/>
                <w:sz w:val="22"/>
                <w:szCs w:val="22"/>
                <w:lang w:eastAsia="en-ZA"/>
              </w:rPr>
              <w:t>-</w:t>
            </w:r>
            <w:r w:rsidRPr="009E2BDB">
              <w:rPr>
                <w:rFonts w:ascii="Arial" w:hAnsi="Arial" w:cs="Arial"/>
                <w:b/>
                <w:bCs/>
                <w:color w:val="000000"/>
                <w:sz w:val="22"/>
                <w:szCs w:val="22"/>
                <w:lang w:eastAsia="en-ZA"/>
              </w:rPr>
              <w:t>01</w:t>
            </w:r>
          </w:p>
        </w:tc>
      </w:tr>
    </w:tbl>
    <w:p w:rsidR="005A6468" w:rsidRPr="009E2BDB" w:rsidRDefault="005A6468" w:rsidP="005A6468">
      <w:pPr>
        <w:rPr>
          <w:rFonts w:ascii="Arial" w:hAnsi="Arial" w:cs="Arial"/>
          <w:sz w:val="22"/>
          <w:szCs w:val="22"/>
          <w:lang w:val="en-US"/>
        </w:rPr>
      </w:pPr>
    </w:p>
    <w:p w:rsidR="005A6468" w:rsidRPr="009E2BDB" w:rsidRDefault="005A6468" w:rsidP="005A6468">
      <w:pPr>
        <w:rPr>
          <w:rFonts w:ascii="Arial" w:hAnsi="Arial" w:cs="Arial"/>
          <w:sz w:val="22"/>
          <w:szCs w:val="22"/>
          <w:lang w:val="en-US"/>
        </w:rPr>
      </w:pPr>
    </w:p>
    <w:tbl>
      <w:tblPr>
        <w:tblW w:w="5245" w:type="dxa"/>
        <w:tblInd w:w="675" w:type="dxa"/>
        <w:tblLook w:val="04A0"/>
      </w:tblPr>
      <w:tblGrid>
        <w:gridCol w:w="2694"/>
        <w:gridCol w:w="2551"/>
      </w:tblGrid>
      <w:tr w:rsidR="005A6468" w:rsidRPr="009E2BDB" w:rsidTr="00287DE5">
        <w:trPr>
          <w:trHeight w:val="300"/>
        </w:trPr>
        <w:tc>
          <w:tcPr>
            <w:tcW w:w="5245" w:type="dxa"/>
            <w:gridSpan w:val="2"/>
            <w:tcBorders>
              <w:top w:val="single" w:sz="8" w:space="0" w:color="auto"/>
              <w:left w:val="single" w:sz="8" w:space="0" w:color="auto"/>
              <w:bottom w:val="single" w:sz="4" w:space="0" w:color="auto"/>
              <w:right w:val="single" w:sz="8" w:space="0" w:color="auto"/>
            </w:tcBorders>
            <w:shd w:val="clear" w:color="auto" w:fill="FBE4D5"/>
            <w:noWrap/>
            <w:vAlign w:val="bottom"/>
          </w:tcPr>
          <w:p w:rsidR="00287DE5" w:rsidRDefault="00287DE5" w:rsidP="007D1ECC">
            <w:pPr>
              <w:jc w:val="center"/>
              <w:rPr>
                <w:rFonts w:ascii="Arial" w:hAnsi="Arial" w:cs="Arial"/>
                <w:b/>
                <w:bCs/>
                <w:sz w:val="22"/>
                <w:szCs w:val="22"/>
                <w:lang w:val="en-US"/>
              </w:rPr>
            </w:pPr>
            <w:r>
              <w:rPr>
                <w:rFonts w:ascii="Arial" w:hAnsi="Arial" w:cs="Arial"/>
                <w:b/>
                <w:bCs/>
                <w:sz w:val="22"/>
                <w:szCs w:val="22"/>
                <w:lang w:val="en-US"/>
              </w:rPr>
              <w:t>(a)</w:t>
            </w:r>
          </w:p>
          <w:p w:rsidR="005A6468" w:rsidRPr="00BD6092" w:rsidRDefault="005A6468" w:rsidP="007D1ECC">
            <w:pPr>
              <w:jc w:val="center"/>
              <w:rPr>
                <w:rFonts w:ascii="Arial" w:hAnsi="Arial" w:cs="Arial"/>
                <w:b/>
                <w:bCs/>
                <w:color w:val="000000"/>
                <w:sz w:val="22"/>
                <w:szCs w:val="22"/>
                <w:lang w:eastAsia="en-ZA"/>
              </w:rPr>
            </w:pPr>
            <w:r w:rsidRPr="00BD6092">
              <w:rPr>
                <w:rFonts w:ascii="Arial" w:hAnsi="Arial" w:cs="Arial"/>
                <w:b/>
                <w:bCs/>
                <w:sz w:val="22"/>
                <w:szCs w:val="22"/>
                <w:lang w:val="en-US"/>
              </w:rPr>
              <w:t>FY2021/22</w:t>
            </w:r>
            <w:r w:rsidRPr="00BD6092">
              <w:rPr>
                <w:rFonts w:ascii="Arial" w:hAnsi="Arial" w:cs="Arial"/>
                <w:b/>
                <w:bCs/>
                <w:color w:val="000000"/>
                <w:sz w:val="22"/>
                <w:szCs w:val="22"/>
                <w:lang w:eastAsia="en-ZA"/>
              </w:rPr>
              <w:t>: EMPLOYEE COST TO COMPANY</w:t>
            </w:r>
          </w:p>
        </w:tc>
      </w:tr>
      <w:tr w:rsidR="005A6468" w:rsidRPr="009E2BDB" w:rsidTr="00287DE5">
        <w:trPr>
          <w:trHeight w:val="300"/>
        </w:trPr>
        <w:tc>
          <w:tcPr>
            <w:tcW w:w="269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Corporate</w:t>
            </w:r>
          </w:p>
        </w:tc>
        <w:tc>
          <w:tcPr>
            <w:tcW w:w="2551" w:type="dxa"/>
            <w:tcBorders>
              <w:top w:val="single" w:sz="8" w:space="0" w:color="auto"/>
              <w:left w:val="nil"/>
              <w:bottom w:val="single" w:sz="4" w:space="0" w:color="auto"/>
              <w:right w:val="single" w:sz="8" w:space="0" w:color="auto"/>
            </w:tcBorders>
            <w:shd w:val="clear" w:color="000000" w:fill="DAEEF3"/>
            <w:noWrap/>
            <w:vAlign w:val="bottom"/>
            <w:hideMark/>
          </w:tcPr>
          <w:p w:rsidR="005A6468" w:rsidRPr="009E2BDB" w:rsidRDefault="005A6468" w:rsidP="00287DE5">
            <w:pPr>
              <w:jc w:val="right"/>
              <w:rPr>
                <w:rFonts w:ascii="Arial" w:hAnsi="Arial" w:cs="Arial"/>
                <w:color w:val="000000"/>
                <w:sz w:val="22"/>
                <w:szCs w:val="22"/>
                <w:lang w:eastAsia="en-ZA"/>
              </w:rPr>
            </w:pPr>
            <w:r w:rsidRPr="009E2BDB">
              <w:rPr>
                <w:rFonts w:ascii="Arial" w:hAnsi="Arial" w:cs="Arial"/>
                <w:color w:val="000000"/>
                <w:sz w:val="22"/>
                <w:szCs w:val="22"/>
                <w:lang w:eastAsia="en-ZA"/>
              </w:rPr>
              <w:t>R6</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680</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079</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48</w:t>
            </w:r>
          </w:p>
        </w:tc>
      </w:tr>
      <w:tr w:rsidR="005A6468" w:rsidRPr="009E2BDB" w:rsidTr="00287DE5">
        <w:trPr>
          <w:trHeight w:val="315"/>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AUTOPAX</w:t>
            </w:r>
          </w:p>
        </w:tc>
        <w:tc>
          <w:tcPr>
            <w:tcW w:w="2551" w:type="dxa"/>
            <w:tcBorders>
              <w:top w:val="nil"/>
              <w:left w:val="nil"/>
              <w:bottom w:val="single" w:sz="4" w:space="0" w:color="auto"/>
              <w:right w:val="single" w:sz="8" w:space="0" w:color="auto"/>
            </w:tcBorders>
            <w:shd w:val="clear" w:color="000000" w:fill="DAEEF3"/>
            <w:noWrap/>
            <w:vAlign w:val="bottom"/>
            <w:hideMark/>
          </w:tcPr>
          <w:p w:rsidR="005A6468" w:rsidRPr="009E2BDB" w:rsidRDefault="005A6468" w:rsidP="00287DE5">
            <w:pPr>
              <w:jc w:val="right"/>
              <w:rPr>
                <w:rFonts w:ascii="Arial" w:hAnsi="Arial" w:cs="Arial"/>
                <w:color w:val="000000"/>
                <w:sz w:val="22"/>
                <w:szCs w:val="22"/>
                <w:lang w:eastAsia="en-ZA"/>
              </w:rPr>
            </w:pPr>
            <w:r w:rsidRPr="009E2BDB">
              <w:rPr>
                <w:rFonts w:ascii="Arial" w:hAnsi="Arial" w:cs="Arial"/>
                <w:color w:val="000000"/>
                <w:sz w:val="22"/>
                <w:szCs w:val="22"/>
                <w:lang w:eastAsia="en-ZA"/>
              </w:rPr>
              <w:t>R492</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277</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49</w:t>
            </w:r>
          </w:p>
        </w:tc>
      </w:tr>
      <w:tr w:rsidR="005A6468" w:rsidRPr="009E2BDB" w:rsidTr="00287DE5">
        <w:trPr>
          <w:trHeight w:val="300"/>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CRES</w:t>
            </w:r>
          </w:p>
        </w:tc>
        <w:tc>
          <w:tcPr>
            <w:tcW w:w="2551" w:type="dxa"/>
            <w:tcBorders>
              <w:top w:val="single" w:sz="8" w:space="0" w:color="auto"/>
              <w:left w:val="nil"/>
              <w:bottom w:val="single" w:sz="4" w:space="0" w:color="auto"/>
              <w:right w:val="single" w:sz="8" w:space="0" w:color="auto"/>
            </w:tcBorders>
            <w:shd w:val="clear" w:color="000000" w:fill="DAEEF3"/>
            <w:noWrap/>
            <w:vAlign w:val="bottom"/>
            <w:hideMark/>
          </w:tcPr>
          <w:p w:rsidR="005A6468" w:rsidRPr="009E2BDB" w:rsidRDefault="005A6468" w:rsidP="00287DE5">
            <w:pPr>
              <w:jc w:val="right"/>
              <w:rPr>
                <w:rFonts w:ascii="Arial" w:hAnsi="Arial" w:cs="Arial"/>
                <w:color w:val="000000"/>
                <w:sz w:val="22"/>
                <w:szCs w:val="22"/>
                <w:lang w:eastAsia="en-ZA"/>
              </w:rPr>
            </w:pPr>
            <w:r w:rsidRPr="009E2BDB">
              <w:rPr>
                <w:rFonts w:ascii="Arial" w:hAnsi="Arial" w:cs="Arial"/>
                <w:color w:val="000000"/>
                <w:sz w:val="22"/>
                <w:szCs w:val="22"/>
                <w:lang w:eastAsia="en-ZA"/>
              </w:rPr>
              <w:t>R4</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709</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643</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24</w:t>
            </w:r>
          </w:p>
        </w:tc>
      </w:tr>
      <w:tr w:rsidR="005A6468" w:rsidRPr="009E2BDB" w:rsidTr="00287DE5">
        <w:trPr>
          <w:trHeight w:val="315"/>
        </w:trPr>
        <w:tc>
          <w:tcPr>
            <w:tcW w:w="2694" w:type="dxa"/>
            <w:tcBorders>
              <w:top w:val="nil"/>
              <w:left w:val="single" w:sz="8" w:space="0" w:color="auto"/>
              <w:bottom w:val="single" w:sz="4" w:space="0" w:color="auto"/>
              <w:right w:val="single" w:sz="8" w:space="0" w:color="auto"/>
            </w:tcBorders>
            <w:shd w:val="clear" w:color="auto" w:fill="auto"/>
            <w:noWrap/>
            <w:vAlign w:val="bottom"/>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lang w:eastAsia="en-ZA"/>
              </w:rPr>
              <w:t>PRASA Rail</w:t>
            </w:r>
          </w:p>
        </w:tc>
        <w:tc>
          <w:tcPr>
            <w:tcW w:w="2551" w:type="dxa"/>
            <w:tcBorders>
              <w:top w:val="nil"/>
              <w:left w:val="nil"/>
              <w:bottom w:val="single" w:sz="4" w:space="0" w:color="auto"/>
              <w:right w:val="single" w:sz="8" w:space="0" w:color="auto"/>
            </w:tcBorders>
            <w:shd w:val="clear" w:color="000000" w:fill="DAEEF3"/>
            <w:noWrap/>
            <w:vAlign w:val="bottom"/>
            <w:hideMark/>
          </w:tcPr>
          <w:p w:rsidR="005A6468" w:rsidRPr="009E2BDB" w:rsidRDefault="005A6468" w:rsidP="00287DE5">
            <w:pPr>
              <w:jc w:val="right"/>
              <w:rPr>
                <w:rFonts w:ascii="Arial" w:hAnsi="Arial" w:cs="Arial"/>
                <w:color w:val="000000"/>
                <w:sz w:val="22"/>
                <w:szCs w:val="22"/>
                <w:lang w:eastAsia="en-ZA"/>
              </w:rPr>
            </w:pPr>
            <w:r w:rsidRPr="009E2BDB">
              <w:rPr>
                <w:rFonts w:ascii="Arial" w:hAnsi="Arial" w:cs="Arial"/>
                <w:color w:val="000000"/>
                <w:sz w:val="22"/>
                <w:szCs w:val="22"/>
                <w:lang w:eastAsia="en-ZA"/>
              </w:rPr>
              <w:t>R3</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617</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636</w:t>
            </w:r>
            <w:r w:rsidR="00287DE5">
              <w:rPr>
                <w:rFonts w:ascii="Arial" w:hAnsi="Arial" w:cs="Arial"/>
                <w:color w:val="000000"/>
                <w:sz w:val="22"/>
                <w:szCs w:val="22"/>
                <w:lang w:eastAsia="en-ZA"/>
              </w:rPr>
              <w:t>-</w:t>
            </w:r>
            <w:r w:rsidRPr="009E2BDB">
              <w:rPr>
                <w:rFonts w:ascii="Arial" w:hAnsi="Arial" w:cs="Arial"/>
                <w:color w:val="000000"/>
                <w:sz w:val="22"/>
                <w:szCs w:val="22"/>
                <w:lang w:eastAsia="en-ZA"/>
              </w:rPr>
              <w:t>63</w:t>
            </w:r>
          </w:p>
        </w:tc>
      </w:tr>
      <w:tr w:rsidR="00287DE5" w:rsidRPr="009E2BDB" w:rsidTr="00287DE5">
        <w:trPr>
          <w:trHeight w:val="315"/>
        </w:trPr>
        <w:tc>
          <w:tcPr>
            <w:tcW w:w="2694" w:type="dxa"/>
            <w:tcBorders>
              <w:top w:val="nil"/>
              <w:left w:val="single" w:sz="8" w:space="0" w:color="auto"/>
              <w:bottom w:val="single" w:sz="4" w:space="0" w:color="auto"/>
              <w:right w:val="single" w:sz="8" w:space="0" w:color="auto"/>
            </w:tcBorders>
            <w:shd w:val="clear" w:color="auto" w:fill="auto"/>
            <w:noWrap/>
            <w:vAlign w:val="bottom"/>
          </w:tcPr>
          <w:p w:rsidR="00287DE5" w:rsidRPr="009E2BDB" w:rsidRDefault="00287DE5" w:rsidP="007D1ECC">
            <w:pPr>
              <w:rPr>
                <w:rFonts w:ascii="Arial" w:hAnsi="Arial" w:cs="Arial"/>
                <w:color w:val="000000"/>
                <w:sz w:val="22"/>
                <w:szCs w:val="22"/>
                <w:lang w:eastAsia="en-ZA"/>
              </w:rPr>
            </w:pPr>
            <w:r>
              <w:rPr>
                <w:rFonts w:ascii="Arial" w:hAnsi="Arial" w:cs="Arial"/>
                <w:color w:val="000000"/>
                <w:sz w:val="22"/>
                <w:szCs w:val="22"/>
                <w:lang w:eastAsia="en-ZA"/>
              </w:rPr>
              <w:t>PRASA Tech</w:t>
            </w:r>
          </w:p>
        </w:tc>
        <w:tc>
          <w:tcPr>
            <w:tcW w:w="2551" w:type="dxa"/>
            <w:tcBorders>
              <w:top w:val="nil"/>
              <w:left w:val="nil"/>
              <w:bottom w:val="single" w:sz="4" w:space="0" w:color="auto"/>
              <w:right w:val="single" w:sz="8" w:space="0" w:color="auto"/>
            </w:tcBorders>
            <w:shd w:val="clear" w:color="000000" w:fill="DAEEF3"/>
            <w:noWrap/>
            <w:vAlign w:val="bottom"/>
          </w:tcPr>
          <w:p w:rsidR="00287DE5" w:rsidRPr="009E2BDB" w:rsidRDefault="00287DE5" w:rsidP="00287DE5">
            <w:pPr>
              <w:jc w:val="right"/>
              <w:rPr>
                <w:rFonts w:ascii="Arial" w:hAnsi="Arial" w:cs="Arial"/>
                <w:color w:val="000000"/>
                <w:sz w:val="22"/>
                <w:szCs w:val="22"/>
                <w:lang w:eastAsia="en-ZA"/>
              </w:rPr>
            </w:pPr>
            <w:r>
              <w:rPr>
                <w:rFonts w:ascii="Arial" w:hAnsi="Arial" w:cs="Arial"/>
                <w:color w:val="000000"/>
                <w:sz w:val="22"/>
                <w:szCs w:val="22"/>
                <w:lang w:eastAsia="en-ZA"/>
              </w:rPr>
              <w:t>R593,538-19</w:t>
            </w:r>
          </w:p>
        </w:tc>
      </w:tr>
      <w:tr w:rsidR="005A6468" w:rsidRPr="009E2BDB" w:rsidTr="00287DE5">
        <w:trPr>
          <w:trHeight w:val="480"/>
        </w:trPr>
        <w:tc>
          <w:tcPr>
            <w:tcW w:w="2694" w:type="dxa"/>
            <w:tcBorders>
              <w:top w:val="single" w:sz="8" w:space="0" w:color="auto"/>
              <w:left w:val="single" w:sz="8" w:space="0" w:color="auto"/>
              <w:bottom w:val="single" w:sz="8" w:space="0" w:color="auto"/>
              <w:right w:val="single" w:sz="8" w:space="0" w:color="auto"/>
            </w:tcBorders>
            <w:shd w:val="clear" w:color="auto" w:fill="FBE4D5"/>
            <w:noWrap/>
            <w:vAlign w:val="bottom"/>
            <w:hideMark/>
          </w:tcPr>
          <w:p w:rsidR="005A6468" w:rsidRPr="009E2BDB" w:rsidRDefault="005A6468" w:rsidP="007D1ECC">
            <w:pPr>
              <w:rPr>
                <w:rFonts w:ascii="Arial" w:hAnsi="Arial" w:cs="Arial"/>
                <w:b/>
                <w:bCs/>
                <w:color w:val="000000"/>
                <w:sz w:val="22"/>
                <w:szCs w:val="22"/>
                <w:lang w:eastAsia="en-ZA"/>
              </w:rPr>
            </w:pPr>
            <w:r w:rsidRPr="009E2BDB">
              <w:rPr>
                <w:rFonts w:ascii="Arial" w:hAnsi="Arial" w:cs="Arial"/>
                <w:b/>
                <w:bCs/>
                <w:color w:val="000000"/>
                <w:sz w:val="22"/>
                <w:szCs w:val="22"/>
                <w:lang w:eastAsia="en-ZA"/>
              </w:rPr>
              <w:t>TOTAL</w:t>
            </w:r>
          </w:p>
        </w:tc>
        <w:tc>
          <w:tcPr>
            <w:tcW w:w="2551" w:type="dxa"/>
            <w:tcBorders>
              <w:top w:val="single" w:sz="8" w:space="0" w:color="auto"/>
              <w:left w:val="nil"/>
              <w:bottom w:val="single" w:sz="8" w:space="0" w:color="auto"/>
              <w:right w:val="single" w:sz="4" w:space="0" w:color="auto"/>
            </w:tcBorders>
            <w:shd w:val="clear" w:color="auto" w:fill="FBE4D5"/>
            <w:noWrap/>
            <w:vAlign w:val="bottom"/>
            <w:hideMark/>
          </w:tcPr>
          <w:p w:rsidR="005A6468" w:rsidRPr="009E2BDB" w:rsidRDefault="005A6468" w:rsidP="00287DE5">
            <w:pPr>
              <w:jc w:val="right"/>
              <w:rPr>
                <w:rFonts w:ascii="Arial" w:hAnsi="Arial" w:cs="Arial"/>
                <w:b/>
                <w:bCs/>
                <w:color w:val="000000"/>
                <w:sz w:val="22"/>
                <w:szCs w:val="22"/>
                <w:lang w:eastAsia="en-ZA"/>
              </w:rPr>
            </w:pPr>
            <w:r w:rsidRPr="009E2BDB">
              <w:rPr>
                <w:rFonts w:ascii="Arial" w:hAnsi="Arial" w:cs="Arial"/>
                <w:b/>
                <w:bCs/>
                <w:color w:val="000000"/>
                <w:sz w:val="22"/>
                <w:szCs w:val="22"/>
                <w:lang w:eastAsia="en-ZA"/>
              </w:rPr>
              <w:t>R16</w:t>
            </w:r>
            <w:r w:rsidR="00287DE5">
              <w:rPr>
                <w:rFonts w:ascii="Arial" w:hAnsi="Arial" w:cs="Arial"/>
                <w:b/>
                <w:bCs/>
                <w:color w:val="000000"/>
                <w:sz w:val="22"/>
                <w:szCs w:val="22"/>
                <w:lang w:eastAsia="en-ZA"/>
              </w:rPr>
              <w:t>,</w:t>
            </w:r>
            <w:r w:rsidRPr="009E2BDB">
              <w:rPr>
                <w:rFonts w:ascii="Arial" w:hAnsi="Arial" w:cs="Arial"/>
                <w:b/>
                <w:bCs/>
                <w:color w:val="000000"/>
                <w:sz w:val="22"/>
                <w:szCs w:val="22"/>
                <w:lang w:eastAsia="en-ZA"/>
              </w:rPr>
              <w:t>093</w:t>
            </w:r>
            <w:r w:rsidR="00287DE5">
              <w:rPr>
                <w:rFonts w:ascii="Arial" w:hAnsi="Arial" w:cs="Arial"/>
                <w:b/>
                <w:bCs/>
                <w:color w:val="000000"/>
                <w:sz w:val="22"/>
                <w:szCs w:val="22"/>
                <w:lang w:eastAsia="en-ZA"/>
              </w:rPr>
              <w:t>,</w:t>
            </w:r>
            <w:r w:rsidRPr="009E2BDB">
              <w:rPr>
                <w:rFonts w:ascii="Arial" w:hAnsi="Arial" w:cs="Arial"/>
                <w:b/>
                <w:bCs/>
                <w:color w:val="000000"/>
                <w:sz w:val="22"/>
                <w:szCs w:val="22"/>
                <w:lang w:eastAsia="en-ZA"/>
              </w:rPr>
              <w:t>175</w:t>
            </w:r>
            <w:r w:rsidR="00287DE5">
              <w:rPr>
                <w:rFonts w:ascii="Arial" w:hAnsi="Arial" w:cs="Arial"/>
                <w:b/>
                <w:bCs/>
                <w:color w:val="000000"/>
                <w:sz w:val="22"/>
                <w:szCs w:val="22"/>
                <w:lang w:eastAsia="en-ZA"/>
              </w:rPr>
              <w:t>-</w:t>
            </w:r>
            <w:r w:rsidRPr="009E2BDB">
              <w:rPr>
                <w:rFonts w:ascii="Arial" w:hAnsi="Arial" w:cs="Arial"/>
                <w:b/>
                <w:bCs/>
                <w:color w:val="000000"/>
                <w:sz w:val="22"/>
                <w:szCs w:val="22"/>
                <w:lang w:eastAsia="en-ZA"/>
              </w:rPr>
              <w:t>03</w:t>
            </w:r>
          </w:p>
        </w:tc>
      </w:tr>
    </w:tbl>
    <w:p w:rsidR="005A6468" w:rsidRPr="009E2BDB" w:rsidRDefault="005A6468" w:rsidP="005A6468">
      <w:pPr>
        <w:rPr>
          <w:rFonts w:ascii="Arial" w:hAnsi="Arial" w:cs="Arial"/>
          <w:sz w:val="22"/>
          <w:szCs w:val="22"/>
          <w:lang w:val="en-US"/>
        </w:rPr>
      </w:pPr>
    </w:p>
    <w:tbl>
      <w:tblPr>
        <w:tblpPr w:leftFromText="180" w:rightFromText="180" w:vertAnchor="text" w:horzAnchor="page" w:tblpX="2493" w:tblpY="180"/>
        <w:tblW w:w="5211" w:type="dxa"/>
        <w:tblLook w:val="04A0"/>
      </w:tblPr>
      <w:tblGrid>
        <w:gridCol w:w="2660"/>
        <w:gridCol w:w="2551"/>
      </w:tblGrid>
      <w:tr w:rsidR="00287DE5" w:rsidRPr="009E2BDB" w:rsidTr="00287DE5">
        <w:trPr>
          <w:trHeight w:val="300"/>
        </w:trPr>
        <w:tc>
          <w:tcPr>
            <w:tcW w:w="5211" w:type="dxa"/>
            <w:gridSpan w:val="2"/>
            <w:tcBorders>
              <w:top w:val="single" w:sz="8" w:space="0" w:color="auto"/>
              <w:left w:val="single" w:sz="8" w:space="0" w:color="auto"/>
              <w:bottom w:val="single" w:sz="4" w:space="0" w:color="auto"/>
              <w:right w:val="single" w:sz="8" w:space="0" w:color="auto"/>
            </w:tcBorders>
            <w:shd w:val="clear" w:color="auto" w:fill="FBE4D5"/>
            <w:noWrap/>
            <w:vAlign w:val="bottom"/>
          </w:tcPr>
          <w:p w:rsidR="00287DE5" w:rsidRDefault="00287DE5" w:rsidP="00287DE5">
            <w:pPr>
              <w:jc w:val="center"/>
              <w:rPr>
                <w:rFonts w:ascii="Arial" w:hAnsi="Arial" w:cs="Arial"/>
                <w:b/>
                <w:bCs/>
                <w:sz w:val="22"/>
                <w:szCs w:val="22"/>
                <w:lang w:val="en-US"/>
              </w:rPr>
            </w:pPr>
            <w:r>
              <w:rPr>
                <w:rFonts w:ascii="Arial" w:hAnsi="Arial" w:cs="Arial"/>
                <w:b/>
                <w:bCs/>
                <w:sz w:val="22"/>
                <w:szCs w:val="22"/>
                <w:lang w:val="en-US"/>
              </w:rPr>
              <w:t>(b)</w:t>
            </w:r>
          </w:p>
          <w:p w:rsidR="00287DE5" w:rsidRPr="009E2BDB" w:rsidRDefault="00287DE5" w:rsidP="00287DE5">
            <w:pPr>
              <w:jc w:val="center"/>
              <w:rPr>
                <w:rFonts w:ascii="Arial" w:hAnsi="Arial" w:cs="Arial"/>
                <w:b/>
                <w:bCs/>
                <w:color w:val="000000"/>
                <w:sz w:val="22"/>
                <w:szCs w:val="22"/>
                <w:lang w:eastAsia="en-ZA"/>
              </w:rPr>
            </w:pPr>
            <w:r w:rsidRPr="009E2BDB">
              <w:rPr>
                <w:rFonts w:ascii="Arial" w:hAnsi="Arial" w:cs="Arial"/>
                <w:b/>
                <w:bCs/>
                <w:sz w:val="22"/>
                <w:szCs w:val="22"/>
                <w:lang w:val="en-US"/>
              </w:rPr>
              <w:lastRenderedPageBreak/>
              <w:t>FY2021/22</w:t>
            </w:r>
            <w:r w:rsidRPr="009E2BDB">
              <w:rPr>
                <w:rFonts w:ascii="Arial" w:hAnsi="Arial" w:cs="Arial"/>
                <w:b/>
                <w:bCs/>
                <w:color w:val="000000"/>
                <w:sz w:val="22"/>
                <w:szCs w:val="22"/>
                <w:lang w:eastAsia="en-ZA"/>
              </w:rPr>
              <w:t>: LEGAL COSTS</w:t>
            </w:r>
          </w:p>
        </w:tc>
      </w:tr>
      <w:tr w:rsidR="00287DE5" w:rsidRPr="009E2BDB" w:rsidTr="00287DE5">
        <w:trPr>
          <w:trHeight w:val="300"/>
        </w:trPr>
        <w:tc>
          <w:tcPr>
            <w:tcW w:w="2660" w:type="dxa"/>
            <w:tcBorders>
              <w:top w:val="single" w:sz="8" w:space="0" w:color="auto"/>
              <w:left w:val="single" w:sz="8" w:space="0" w:color="auto"/>
              <w:bottom w:val="single" w:sz="4" w:space="0" w:color="auto"/>
              <w:right w:val="single" w:sz="8" w:space="0" w:color="auto"/>
            </w:tcBorders>
            <w:shd w:val="clear" w:color="auto" w:fill="auto"/>
            <w:noWrap/>
            <w:vAlign w:val="bottom"/>
          </w:tcPr>
          <w:p w:rsidR="00287DE5" w:rsidRPr="009E2BDB" w:rsidRDefault="00287DE5" w:rsidP="00287DE5">
            <w:pPr>
              <w:rPr>
                <w:rFonts w:ascii="Arial" w:hAnsi="Arial" w:cs="Arial"/>
                <w:color w:val="000000"/>
                <w:sz w:val="22"/>
                <w:szCs w:val="22"/>
                <w:lang w:eastAsia="en-ZA"/>
              </w:rPr>
            </w:pPr>
            <w:r w:rsidRPr="009E2BDB">
              <w:rPr>
                <w:rFonts w:ascii="Arial" w:hAnsi="Arial" w:cs="Arial"/>
                <w:color w:val="000000"/>
                <w:sz w:val="22"/>
                <w:szCs w:val="22"/>
                <w:lang w:eastAsia="en-ZA"/>
              </w:rPr>
              <w:lastRenderedPageBreak/>
              <w:t>Internal disciplinary hearing</w:t>
            </w:r>
            <w:r>
              <w:rPr>
                <w:rFonts w:ascii="Arial" w:hAnsi="Arial" w:cs="Arial"/>
                <w:color w:val="000000"/>
                <w:sz w:val="22"/>
                <w:szCs w:val="22"/>
                <w:lang w:eastAsia="en-ZA"/>
              </w:rPr>
              <w:t>s</w:t>
            </w:r>
          </w:p>
        </w:tc>
        <w:tc>
          <w:tcPr>
            <w:tcW w:w="2551" w:type="dxa"/>
            <w:tcBorders>
              <w:top w:val="single" w:sz="8" w:space="0" w:color="auto"/>
              <w:left w:val="nil"/>
              <w:bottom w:val="single" w:sz="4" w:space="0" w:color="auto"/>
              <w:right w:val="single" w:sz="8" w:space="0" w:color="auto"/>
            </w:tcBorders>
            <w:shd w:val="clear" w:color="000000" w:fill="DAEEF3"/>
            <w:noWrap/>
            <w:vAlign w:val="bottom"/>
          </w:tcPr>
          <w:p w:rsidR="00287DE5" w:rsidRPr="009E2BDB" w:rsidRDefault="00287DE5" w:rsidP="00287DE5">
            <w:pPr>
              <w:jc w:val="right"/>
              <w:rPr>
                <w:rFonts w:ascii="Arial" w:hAnsi="Arial" w:cs="Arial"/>
                <w:color w:val="000000"/>
                <w:sz w:val="22"/>
                <w:szCs w:val="22"/>
                <w:lang w:eastAsia="en-ZA"/>
              </w:rPr>
            </w:pPr>
            <w:r w:rsidRPr="009E2BDB">
              <w:rPr>
                <w:rFonts w:ascii="Arial" w:hAnsi="Arial" w:cs="Arial"/>
                <w:color w:val="000000"/>
                <w:sz w:val="22"/>
                <w:szCs w:val="22"/>
              </w:rPr>
              <w:t>R11</w:t>
            </w:r>
            <w:r>
              <w:rPr>
                <w:rFonts w:ascii="Arial" w:hAnsi="Arial" w:cs="Arial"/>
                <w:color w:val="000000"/>
                <w:sz w:val="22"/>
                <w:szCs w:val="22"/>
              </w:rPr>
              <w:t>,</w:t>
            </w:r>
            <w:r w:rsidRPr="009E2BDB">
              <w:rPr>
                <w:rFonts w:ascii="Arial" w:hAnsi="Arial" w:cs="Arial"/>
                <w:color w:val="000000"/>
                <w:sz w:val="22"/>
                <w:szCs w:val="22"/>
              </w:rPr>
              <w:t>024</w:t>
            </w:r>
            <w:r>
              <w:rPr>
                <w:rFonts w:ascii="Arial" w:hAnsi="Arial" w:cs="Arial"/>
                <w:color w:val="000000"/>
                <w:sz w:val="22"/>
                <w:szCs w:val="22"/>
              </w:rPr>
              <w:t>,</w:t>
            </w:r>
            <w:r w:rsidRPr="009E2BDB">
              <w:rPr>
                <w:rFonts w:ascii="Arial" w:hAnsi="Arial" w:cs="Arial"/>
                <w:color w:val="000000"/>
                <w:sz w:val="22"/>
                <w:szCs w:val="22"/>
              </w:rPr>
              <w:t>796</w:t>
            </w:r>
            <w:r>
              <w:rPr>
                <w:rFonts w:ascii="Arial" w:hAnsi="Arial" w:cs="Arial"/>
                <w:color w:val="000000"/>
                <w:sz w:val="22"/>
                <w:szCs w:val="22"/>
              </w:rPr>
              <w:t>-</w:t>
            </w:r>
            <w:r w:rsidRPr="009E2BDB">
              <w:rPr>
                <w:rFonts w:ascii="Arial" w:hAnsi="Arial" w:cs="Arial"/>
                <w:color w:val="000000"/>
                <w:sz w:val="22"/>
                <w:szCs w:val="22"/>
              </w:rPr>
              <w:t>36</w:t>
            </w:r>
          </w:p>
        </w:tc>
      </w:tr>
      <w:tr w:rsidR="00287DE5" w:rsidRPr="009E2BDB" w:rsidTr="00287DE5">
        <w:trPr>
          <w:trHeight w:val="315"/>
        </w:trPr>
        <w:tc>
          <w:tcPr>
            <w:tcW w:w="2660" w:type="dxa"/>
            <w:tcBorders>
              <w:top w:val="nil"/>
              <w:left w:val="single" w:sz="8" w:space="0" w:color="auto"/>
              <w:bottom w:val="single" w:sz="4" w:space="0" w:color="auto"/>
              <w:right w:val="single" w:sz="8" w:space="0" w:color="auto"/>
            </w:tcBorders>
            <w:shd w:val="clear" w:color="auto" w:fill="auto"/>
            <w:noWrap/>
            <w:vAlign w:val="bottom"/>
          </w:tcPr>
          <w:p w:rsidR="00287DE5" w:rsidRPr="009E2BDB" w:rsidRDefault="00287DE5" w:rsidP="00287DE5">
            <w:pPr>
              <w:rPr>
                <w:rFonts w:ascii="Arial" w:hAnsi="Arial" w:cs="Arial"/>
                <w:color w:val="000000"/>
                <w:sz w:val="22"/>
                <w:szCs w:val="22"/>
                <w:lang w:eastAsia="en-ZA"/>
              </w:rPr>
            </w:pPr>
            <w:r w:rsidRPr="009E2BDB">
              <w:rPr>
                <w:rFonts w:ascii="Arial" w:hAnsi="Arial" w:cs="Arial"/>
                <w:color w:val="000000"/>
                <w:sz w:val="22"/>
                <w:szCs w:val="22"/>
                <w:lang w:eastAsia="en-ZA"/>
              </w:rPr>
              <w:t>CCMA</w:t>
            </w:r>
          </w:p>
        </w:tc>
        <w:tc>
          <w:tcPr>
            <w:tcW w:w="2551" w:type="dxa"/>
            <w:tcBorders>
              <w:top w:val="nil"/>
              <w:left w:val="nil"/>
              <w:bottom w:val="single" w:sz="4" w:space="0" w:color="auto"/>
              <w:right w:val="single" w:sz="8" w:space="0" w:color="auto"/>
            </w:tcBorders>
            <w:shd w:val="clear" w:color="000000" w:fill="DAEEF3"/>
            <w:noWrap/>
            <w:vAlign w:val="bottom"/>
          </w:tcPr>
          <w:p w:rsidR="00287DE5" w:rsidRPr="009E2BDB" w:rsidRDefault="00287DE5" w:rsidP="00287DE5">
            <w:pPr>
              <w:jc w:val="right"/>
              <w:rPr>
                <w:rFonts w:ascii="Arial" w:hAnsi="Arial" w:cs="Arial"/>
                <w:color w:val="000000"/>
                <w:sz w:val="22"/>
                <w:szCs w:val="22"/>
                <w:lang w:eastAsia="en-ZA"/>
              </w:rPr>
            </w:pPr>
            <w:r w:rsidRPr="009E2BDB">
              <w:rPr>
                <w:rFonts w:ascii="Arial" w:hAnsi="Arial" w:cs="Arial"/>
                <w:color w:val="000000"/>
                <w:sz w:val="22"/>
                <w:szCs w:val="22"/>
              </w:rPr>
              <w:t>R7</w:t>
            </w:r>
            <w:r>
              <w:rPr>
                <w:rFonts w:ascii="Arial" w:hAnsi="Arial" w:cs="Arial"/>
                <w:color w:val="000000"/>
                <w:sz w:val="22"/>
                <w:szCs w:val="22"/>
              </w:rPr>
              <w:t>,</w:t>
            </w:r>
            <w:r w:rsidRPr="009E2BDB">
              <w:rPr>
                <w:rFonts w:ascii="Arial" w:hAnsi="Arial" w:cs="Arial"/>
                <w:color w:val="000000"/>
                <w:sz w:val="22"/>
                <w:szCs w:val="22"/>
              </w:rPr>
              <w:t>309</w:t>
            </w:r>
            <w:r>
              <w:rPr>
                <w:rFonts w:ascii="Arial" w:hAnsi="Arial" w:cs="Arial"/>
                <w:color w:val="000000"/>
                <w:sz w:val="22"/>
                <w:szCs w:val="22"/>
              </w:rPr>
              <w:t>,</w:t>
            </w:r>
            <w:r w:rsidRPr="009E2BDB">
              <w:rPr>
                <w:rFonts w:ascii="Arial" w:hAnsi="Arial" w:cs="Arial"/>
                <w:color w:val="000000"/>
                <w:sz w:val="22"/>
                <w:szCs w:val="22"/>
              </w:rPr>
              <w:t>533</w:t>
            </w:r>
            <w:r>
              <w:rPr>
                <w:rFonts w:ascii="Arial" w:hAnsi="Arial" w:cs="Arial"/>
                <w:color w:val="000000"/>
                <w:sz w:val="22"/>
                <w:szCs w:val="22"/>
              </w:rPr>
              <w:t>-</w:t>
            </w:r>
            <w:r w:rsidRPr="009E2BDB">
              <w:rPr>
                <w:rFonts w:ascii="Arial" w:hAnsi="Arial" w:cs="Arial"/>
                <w:color w:val="000000"/>
                <w:sz w:val="22"/>
                <w:szCs w:val="22"/>
              </w:rPr>
              <w:t>83</w:t>
            </w:r>
          </w:p>
        </w:tc>
      </w:tr>
      <w:tr w:rsidR="00287DE5" w:rsidRPr="009E2BDB" w:rsidTr="00287DE5">
        <w:trPr>
          <w:trHeight w:val="300"/>
        </w:trPr>
        <w:tc>
          <w:tcPr>
            <w:tcW w:w="2660" w:type="dxa"/>
            <w:tcBorders>
              <w:top w:val="nil"/>
              <w:left w:val="single" w:sz="8" w:space="0" w:color="auto"/>
              <w:bottom w:val="single" w:sz="4" w:space="0" w:color="auto"/>
              <w:right w:val="single" w:sz="8" w:space="0" w:color="auto"/>
            </w:tcBorders>
            <w:shd w:val="clear" w:color="auto" w:fill="auto"/>
            <w:noWrap/>
            <w:vAlign w:val="bottom"/>
          </w:tcPr>
          <w:p w:rsidR="00287DE5" w:rsidRPr="009E2BDB" w:rsidRDefault="00287DE5" w:rsidP="00287DE5">
            <w:pPr>
              <w:rPr>
                <w:rFonts w:ascii="Arial" w:hAnsi="Arial" w:cs="Arial"/>
                <w:color w:val="000000"/>
                <w:sz w:val="22"/>
                <w:szCs w:val="22"/>
                <w:lang w:eastAsia="en-ZA"/>
              </w:rPr>
            </w:pPr>
            <w:r w:rsidRPr="009E2BDB">
              <w:rPr>
                <w:rFonts w:ascii="Arial" w:hAnsi="Arial" w:cs="Arial"/>
                <w:color w:val="000000"/>
                <w:sz w:val="22"/>
                <w:szCs w:val="22"/>
                <w:lang w:eastAsia="en-ZA"/>
              </w:rPr>
              <w:t>Labour Court</w:t>
            </w:r>
          </w:p>
        </w:tc>
        <w:tc>
          <w:tcPr>
            <w:tcW w:w="2551" w:type="dxa"/>
            <w:tcBorders>
              <w:top w:val="single" w:sz="8" w:space="0" w:color="auto"/>
              <w:left w:val="nil"/>
              <w:bottom w:val="single" w:sz="4" w:space="0" w:color="auto"/>
              <w:right w:val="single" w:sz="8" w:space="0" w:color="auto"/>
            </w:tcBorders>
            <w:shd w:val="clear" w:color="000000" w:fill="DAEEF3"/>
            <w:noWrap/>
            <w:vAlign w:val="bottom"/>
          </w:tcPr>
          <w:p w:rsidR="00287DE5" w:rsidRPr="009E2BDB" w:rsidRDefault="00287DE5" w:rsidP="00287DE5">
            <w:pPr>
              <w:jc w:val="right"/>
              <w:rPr>
                <w:rFonts w:ascii="Arial" w:hAnsi="Arial" w:cs="Arial"/>
                <w:color w:val="000000"/>
                <w:sz w:val="22"/>
                <w:szCs w:val="22"/>
                <w:lang w:eastAsia="en-ZA"/>
              </w:rPr>
            </w:pPr>
            <w:r w:rsidRPr="009E2BDB">
              <w:rPr>
                <w:rFonts w:ascii="Arial" w:hAnsi="Arial" w:cs="Arial"/>
                <w:color w:val="000000"/>
                <w:sz w:val="22"/>
                <w:szCs w:val="22"/>
              </w:rPr>
              <w:t>R5</w:t>
            </w:r>
            <w:r>
              <w:rPr>
                <w:rFonts w:ascii="Arial" w:hAnsi="Arial" w:cs="Arial"/>
                <w:color w:val="000000"/>
                <w:sz w:val="22"/>
                <w:szCs w:val="22"/>
              </w:rPr>
              <w:t>,</w:t>
            </w:r>
            <w:r w:rsidRPr="009E2BDB">
              <w:rPr>
                <w:rFonts w:ascii="Arial" w:hAnsi="Arial" w:cs="Arial"/>
                <w:color w:val="000000"/>
                <w:sz w:val="22"/>
                <w:szCs w:val="22"/>
              </w:rPr>
              <w:t>766</w:t>
            </w:r>
            <w:r>
              <w:rPr>
                <w:rFonts w:ascii="Arial" w:hAnsi="Arial" w:cs="Arial"/>
                <w:color w:val="000000"/>
                <w:sz w:val="22"/>
                <w:szCs w:val="22"/>
              </w:rPr>
              <w:t>,</w:t>
            </w:r>
            <w:r w:rsidRPr="009E2BDB">
              <w:rPr>
                <w:rFonts w:ascii="Arial" w:hAnsi="Arial" w:cs="Arial"/>
                <w:color w:val="000000"/>
                <w:sz w:val="22"/>
                <w:szCs w:val="22"/>
              </w:rPr>
              <w:t>758</w:t>
            </w:r>
            <w:r>
              <w:rPr>
                <w:rFonts w:ascii="Arial" w:hAnsi="Arial" w:cs="Arial"/>
                <w:color w:val="000000"/>
                <w:sz w:val="22"/>
                <w:szCs w:val="22"/>
              </w:rPr>
              <w:t>-</w:t>
            </w:r>
            <w:r w:rsidRPr="009E2BDB">
              <w:rPr>
                <w:rFonts w:ascii="Arial" w:hAnsi="Arial" w:cs="Arial"/>
                <w:color w:val="000000"/>
                <w:sz w:val="22"/>
                <w:szCs w:val="22"/>
              </w:rPr>
              <w:t>82</w:t>
            </w:r>
          </w:p>
        </w:tc>
      </w:tr>
      <w:tr w:rsidR="00287DE5" w:rsidRPr="009E2BDB" w:rsidTr="00287DE5">
        <w:trPr>
          <w:trHeight w:val="480"/>
        </w:trPr>
        <w:tc>
          <w:tcPr>
            <w:tcW w:w="2660" w:type="dxa"/>
            <w:tcBorders>
              <w:top w:val="single" w:sz="8" w:space="0" w:color="auto"/>
              <w:left w:val="single" w:sz="8" w:space="0" w:color="auto"/>
              <w:bottom w:val="single" w:sz="8" w:space="0" w:color="auto"/>
              <w:right w:val="single" w:sz="8" w:space="0" w:color="auto"/>
            </w:tcBorders>
            <w:shd w:val="clear" w:color="auto" w:fill="FBE4D5"/>
            <w:noWrap/>
            <w:vAlign w:val="bottom"/>
            <w:hideMark/>
          </w:tcPr>
          <w:p w:rsidR="00287DE5" w:rsidRPr="009E2BDB" w:rsidRDefault="00287DE5" w:rsidP="00287DE5">
            <w:pPr>
              <w:rPr>
                <w:rFonts w:ascii="Arial" w:hAnsi="Arial" w:cs="Arial"/>
                <w:b/>
                <w:bCs/>
                <w:color w:val="000000"/>
                <w:sz w:val="22"/>
                <w:szCs w:val="22"/>
                <w:lang w:eastAsia="en-ZA"/>
              </w:rPr>
            </w:pPr>
            <w:r w:rsidRPr="009E2BDB">
              <w:rPr>
                <w:rFonts w:ascii="Arial" w:hAnsi="Arial" w:cs="Arial"/>
                <w:b/>
                <w:bCs/>
                <w:color w:val="000000"/>
                <w:sz w:val="22"/>
                <w:szCs w:val="22"/>
                <w:lang w:eastAsia="en-ZA"/>
              </w:rPr>
              <w:t>TOTAL</w:t>
            </w:r>
          </w:p>
        </w:tc>
        <w:tc>
          <w:tcPr>
            <w:tcW w:w="2551" w:type="dxa"/>
            <w:tcBorders>
              <w:top w:val="single" w:sz="8" w:space="0" w:color="auto"/>
              <w:left w:val="nil"/>
              <w:bottom w:val="single" w:sz="8" w:space="0" w:color="auto"/>
              <w:right w:val="single" w:sz="4" w:space="0" w:color="auto"/>
            </w:tcBorders>
            <w:shd w:val="clear" w:color="auto" w:fill="FBE4D5"/>
            <w:noWrap/>
            <w:vAlign w:val="bottom"/>
            <w:hideMark/>
          </w:tcPr>
          <w:p w:rsidR="00287DE5" w:rsidRPr="009E2BDB" w:rsidRDefault="00287DE5" w:rsidP="00287DE5">
            <w:pPr>
              <w:jc w:val="right"/>
              <w:rPr>
                <w:rFonts w:ascii="Arial" w:hAnsi="Arial" w:cs="Arial"/>
                <w:b/>
                <w:bCs/>
                <w:color w:val="FF0000"/>
                <w:sz w:val="22"/>
                <w:szCs w:val="22"/>
                <w:lang w:eastAsia="en-ZA"/>
              </w:rPr>
            </w:pPr>
            <w:r w:rsidRPr="009E2BDB">
              <w:rPr>
                <w:rFonts w:ascii="Arial" w:hAnsi="Arial" w:cs="Arial"/>
                <w:b/>
                <w:bCs/>
                <w:color w:val="000000"/>
                <w:sz w:val="22"/>
                <w:szCs w:val="22"/>
                <w:lang w:eastAsia="en-ZA"/>
              </w:rPr>
              <w:t>R</w:t>
            </w:r>
            <w:r>
              <w:rPr>
                <w:rFonts w:ascii="Arial" w:hAnsi="Arial" w:cs="Arial"/>
                <w:b/>
                <w:bCs/>
                <w:color w:val="000000"/>
                <w:sz w:val="22"/>
                <w:szCs w:val="22"/>
                <w:lang w:eastAsia="en-ZA"/>
              </w:rPr>
              <w:t>24,101,089-01</w:t>
            </w:r>
          </w:p>
        </w:tc>
      </w:tr>
    </w:tbl>
    <w:p w:rsidR="005A6468" w:rsidRPr="009E2BDB" w:rsidRDefault="005A6468" w:rsidP="005A6468">
      <w:pPr>
        <w:rPr>
          <w:rFonts w:ascii="Arial" w:hAnsi="Arial" w:cs="Arial"/>
          <w:sz w:val="22"/>
          <w:szCs w:val="22"/>
          <w:lang w:val="en-US"/>
        </w:rPr>
      </w:pPr>
    </w:p>
    <w:p w:rsidR="005A6468" w:rsidRDefault="005A6468" w:rsidP="005A6468">
      <w:pPr>
        <w:jc w:val="both"/>
        <w:rPr>
          <w:rFonts w:ascii="Arial" w:hAnsi="Arial" w:cs="Arial"/>
          <w:sz w:val="22"/>
          <w:szCs w:val="22"/>
        </w:rPr>
      </w:pPr>
    </w:p>
    <w:p w:rsidR="005A6468" w:rsidRPr="009E2BDB" w:rsidRDefault="005A6468" w:rsidP="005A6468">
      <w:pPr>
        <w:jc w:val="both"/>
        <w:rPr>
          <w:rFonts w:ascii="Arial" w:hAnsi="Arial" w:cs="Arial"/>
          <w:sz w:val="22"/>
          <w:szCs w:val="22"/>
        </w:rPr>
      </w:pPr>
    </w:p>
    <w:p w:rsidR="00287DE5" w:rsidRDefault="005A6468" w:rsidP="005A6468">
      <w:pPr>
        <w:tabs>
          <w:tab w:val="left" w:pos="0"/>
        </w:tabs>
        <w:jc w:val="both"/>
        <w:rPr>
          <w:rFonts w:ascii="Arial" w:hAnsi="Arial" w:cs="Arial"/>
          <w:sz w:val="22"/>
          <w:szCs w:val="22"/>
        </w:rPr>
      </w:pPr>
      <w:r w:rsidRPr="009E2BDB">
        <w:rPr>
          <w:rFonts w:ascii="Arial" w:hAnsi="Arial" w:cs="Arial"/>
          <w:sz w:val="22"/>
          <w:szCs w:val="22"/>
        </w:rPr>
        <w:tab/>
      </w: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287DE5" w:rsidRDefault="00287DE5" w:rsidP="005A6468">
      <w:pPr>
        <w:tabs>
          <w:tab w:val="left" w:pos="0"/>
        </w:tabs>
        <w:jc w:val="both"/>
        <w:rPr>
          <w:rFonts w:ascii="Arial" w:hAnsi="Arial" w:cs="Arial"/>
          <w:sz w:val="22"/>
          <w:szCs w:val="22"/>
        </w:rPr>
      </w:pPr>
    </w:p>
    <w:p w:rsidR="005A6468" w:rsidRDefault="00287DE5" w:rsidP="00287DE5">
      <w:pPr>
        <w:numPr>
          <w:ilvl w:val="0"/>
          <w:numId w:val="27"/>
        </w:numPr>
        <w:tabs>
          <w:tab w:val="left" w:pos="0"/>
        </w:tabs>
        <w:ind w:left="567" w:hanging="567"/>
        <w:jc w:val="both"/>
        <w:rPr>
          <w:rFonts w:ascii="Arial" w:hAnsi="Arial" w:cs="Arial"/>
          <w:sz w:val="22"/>
          <w:szCs w:val="22"/>
        </w:rPr>
      </w:pPr>
      <w:r>
        <w:rPr>
          <w:rFonts w:ascii="Arial" w:hAnsi="Arial" w:cs="Arial"/>
          <w:sz w:val="22"/>
          <w:szCs w:val="22"/>
        </w:rPr>
        <w:t>W</w:t>
      </w:r>
      <w:r w:rsidR="005A6468" w:rsidRPr="009E2BDB">
        <w:rPr>
          <w:rFonts w:ascii="Arial" w:hAnsi="Arial" w:cs="Arial"/>
          <w:sz w:val="22"/>
          <w:szCs w:val="22"/>
        </w:rPr>
        <w:t>ith reference to the P</w:t>
      </w:r>
      <w:r>
        <w:rPr>
          <w:rFonts w:ascii="Arial" w:hAnsi="Arial" w:cs="Arial"/>
          <w:sz w:val="22"/>
          <w:szCs w:val="22"/>
        </w:rPr>
        <w:t>RASA</w:t>
      </w:r>
      <w:r w:rsidR="005A6468" w:rsidRPr="009E2BDB">
        <w:rPr>
          <w:rFonts w:ascii="Arial" w:hAnsi="Arial" w:cs="Arial"/>
          <w:sz w:val="22"/>
          <w:szCs w:val="22"/>
        </w:rPr>
        <w:t xml:space="preserve"> members who are still suspended, (a) the next expected step and (b) by </w:t>
      </w:r>
      <w:r>
        <w:rPr>
          <w:rFonts w:ascii="Arial" w:hAnsi="Arial" w:cs="Arial"/>
          <w:sz w:val="22"/>
          <w:szCs w:val="22"/>
        </w:rPr>
        <w:t xml:space="preserve">which </w:t>
      </w:r>
      <w:r w:rsidR="005A6468" w:rsidRPr="009E2BDB">
        <w:rPr>
          <w:rFonts w:ascii="Arial" w:eastAsia="Calibri" w:hAnsi="Arial" w:cs="Arial"/>
          <w:sz w:val="22"/>
          <w:szCs w:val="22"/>
        </w:rPr>
        <w:t>date</w:t>
      </w:r>
      <w:r>
        <w:rPr>
          <w:rFonts w:ascii="Arial" w:eastAsia="Calibri" w:hAnsi="Arial" w:cs="Arial"/>
          <w:sz w:val="22"/>
          <w:szCs w:val="22"/>
        </w:rPr>
        <w:t xml:space="preserve"> the specified step is envisaged to be </w:t>
      </w:r>
      <w:r w:rsidR="005A6468" w:rsidRPr="009E2BDB">
        <w:rPr>
          <w:rFonts w:ascii="Arial" w:hAnsi="Arial" w:cs="Arial"/>
          <w:sz w:val="22"/>
          <w:szCs w:val="22"/>
        </w:rPr>
        <w:t>implemented</w:t>
      </w:r>
      <w:r>
        <w:rPr>
          <w:rFonts w:ascii="Arial" w:hAnsi="Arial" w:cs="Arial"/>
          <w:sz w:val="22"/>
          <w:szCs w:val="22"/>
        </w:rPr>
        <w:t xml:space="preserve"> is listed below.</w:t>
      </w:r>
    </w:p>
    <w:p w:rsidR="00287DE5" w:rsidRDefault="00287DE5" w:rsidP="00287DE5">
      <w:pPr>
        <w:tabs>
          <w:tab w:val="left" w:pos="0"/>
        </w:tabs>
        <w:jc w:val="both"/>
        <w:rPr>
          <w:rFonts w:ascii="Arial" w:hAnsi="Arial" w:cs="Arial"/>
          <w:sz w:val="22"/>
          <w:szCs w:val="22"/>
        </w:rPr>
      </w:pPr>
    </w:p>
    <w:p w:rsidR="00287DE5" w:rsidRPr="009E2BDB" w:rsidRDefault="00287DE5" w:rsidP="00287DE5">
      <w:pPr>
        <w:tabs>
          <w:tab w:val="left" w:pos="0"/>
        </w:tabs>
        <w:jc w:val="both"/>
        <w:rPr>
          <w:rFonts w:ascii="Arial" w:hAnsi="Arial" w:cs="Arial"/>
          <w:sz w:val="22"/>
          <w:szCs w:val="22"/>
        </w:rPr>
      </w:pPr>
      <w:r>
        <w:rPr>
          <w:rFonts w:ascii="Arial" w:hAnsi="Arial" w:cs="Arial"/>
          <w:sz w:val="22"/>
          <w:szCs w:val="22"/>
        </w:rPr>
        <w:tab/>
        <w:t>(a)</w:t>
      </w:r>
    </w:p>
    <w:tbl>
      <w:tblPr>
        <w:tblW w:w="4531" w:type="pct"/>
        <w:jc w:val="center"/>
        <w:tblLook w:val="04A0"/>
      </w:tblPr>
      <w:tblGrid>
        <w:gridCol w:w="2002"/>
        <w:gridCol w:w="6352"/>
      </w:tblGrid>
      <w:tr w:rsidR="005A6468" w:rsidRPr="009E2BDB" w:rsidTr="00287DE5">
        <w:trPr>
          <w:trHeight w:val="300"/>
          <w:tblHeader/>
          <w:jc w:val="center"/>
        </w:trPr>
        <w:tc>
          <w:tcPr>
            <w:tcW w:w="1198" w:type="pct"/>
            <w:tcBorders>
              <w:top w:val="single" w:sz="8" w:space="0" w:color="auto"/>
              <w:left w:val="single" w:sz="8" w:space="0" w:color="auto"/>
              <w:bottom w:val="single" w:sz="4" w:space="0" w:color="auto"/>
              <w:right w:val="single" w:sz="8" w:space="0" w:color="auto"/>
            </w:tcBorders>
            <w:shd w:val="clear" w:color="auto" w:fill="auto"/>
            <w:noWrap/>
            <w:vAlign w:val="bottom"/>
          </w:tcPr>
          <w:p w:rsidR="005A6468" w:rsidRPr="00EF7F90" w:rsidRDefault="005A6468" w:rsidP="007D1ECC">
            <w:pPr>
              <w:jc w:val="center"/>
              <w:rPr>
                <w:rFonts w:ascii="Arial" w:hAnsi="Arial" w:cs="Arial"/>
                <w:b/>
                <w:bCs/>
                <w:color w:val="000000"/>
                <w:sz w:val="22"/>
                <w:szCs w:val="22"/>
              </w:rPr>
            </w:pPr>
            <w:r>
              <w:rPr>
                <w:rFonts w:ascii="Arial" w:hAnsi="Arial" w:cs="Arial"/>
                <w:b/>
                <w:bCs/>
                <w:color w:val="000000"/>
                <w:sz w:val="22"/>
                <w:szCs w:val="22"/>
              </w:rPr>
              <w:t>BUSINESS UNIT</w:t>
            </w:r>
          </w:p>
        </w:tc>
        <w:tc>
          <w:tcPr>
            <w:tcW w:w="3802" w:type="pct"/>
            <w:tcBorders>
              <w:top w:val="single" w:sz="8" w:space="0" w:color="auto"/>
              <w:left w:val="nil"/>
              <w:bottom w:val="single" w:sz="4" w:space="0" w:color="auto"/>
              <w:right w:val="single" w:sz="8" w:space="0" w:color="auto"/>
            </w:tcBorders>
            <w:shd w:val="clear" w:color="000000" w:fill="DAEEF3"/>
          </w:tcPr>
          <w:p w:rsidR="005A6468" w:rsidRPr="00EF7F90" w:rsidRDefault="005A6468" w:rsidP="007D1ECC">
            <w:pPr>
              <w:jc w:val="center"/>
              <w:rPr>
                <w:rFonts w:ascii="Arial" w:hAnsi="Arial" w:cs="Arial"/>
                <w:b/>
                <w:bCs/>
                <w:color w:val="000000"/>
                <w:sz w:val="22"/>
                <w:szCs w:val="22"/>
              </w:rPr>
            </w:pPr>
            <w:r w:rsidRPr="00EF7F90">
              <w:rPr>
                <w:rFonts w:ascii="Arial" w:hAnsi="Arial" w:cs="Arial"/>
                <w:b/>
                <w:bCs/>
                <w:color w:val="000000"/>
                <w:sz w:val="22"/>
                <w:szCs w:val="22"/>
              </w:rPr>
              <w:t>PROGRESS STATUS</w:t>
            </w:r>
          </w:p>
        </w:tc>
      </w:tr>
      <w:tr w:rsidR="005A6468" w:rsidRPr="009E2BDB" w:rsidTr="00287DE5">
        <w:trPr>
          <w:trHeight w:val="300"/>
          <w:jc w:val="center"/>
        </w:trPr>
        <w:tc>
          <w:tcPr>
            <w:tcW w:w="119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A6468" w:rsidRPr="009E2BDB" w:rsidRDefault="005A6468" w:rsidP="007D1ECC">
            <w:pPr>
              <w:rPr>
                <w:rFonts w:ascii="Arial" w:hAnsi="Arial" w:cs="Arial"/>
                <w:color w:val="000000"/>
                <w:sz w:val="22"/>
                <w:szCs w:val="22"/>
                <w:lang w:eastAsia="en-ZA"/>
              </w:rPr>
            </w:pPr>
            <w:r w:rsidRPr="009E2BDB">
              <w:rPr>
                <w:rFonts w:ascii="Arial" w:hAnsi="Arial" w:cs="Arial"/>
                <w:color w:val="000000"/>
                <w:sz w:val="22"/>
                <w:szCs w:val="22"/>
              </w:rPr>
              <w:t>PRASA Corporate</w:t>
            </w:r>
          </w:p>
        </w:tc>
        <w:tc>
          <w:tcPr>
            <w:tcW w:w="3802" w:type="pct"/>
            <w:tcBorders>
              <w:top w:val="single" w:sz="8" w:space="0" w:color="auto"/>
              <w:left w:val="nil"/>
              <w:bottom w:val="single" w:sz="4" w:space="0" w:color="auto"/>
              <w:right w:val="single" w:sz="8" w:space="0" w:color="auto"/>
            </w:tcBorders>
            <w:shd w:val="clear" w:color="000000" w:fill="DAEEF3"/>
          </w:tcPr>
          <w:p w:rsidR="005A6468" w:rsidRPr="009E2BDB" w:rsidRDefault="005A6468" w:rsidP="007D1ECC">
            <w:pPr>
              <w:numPr>
                <w:ilvl w:val="0"/>
                <w:numId w:val="28"/>
              </w:numPr>
              <w:ind w:left="232" w:hanging="232"/>
              <w:rPr>
                <w:rFonts w:ascii="Arial" w:hAnsi="Arial" w:cs="Arial"/>
                <w:color w:val="000000"/>
                <w:sz w:val="22"/>
                <w:szCs w:val="22"/>
              </w:rPr>
            </w:pPr>
            <w:r w:rsidRPr="009E2BDB">
              <w:rPr>
                <w:rFonts w:ascii="Arial" w:hAnsi="Arial" w:cs="Arial"/>
                <w:color w:val="000000"/>
                <w:sz w:val="22"/>
                <w:szCs w:val="22"/>
              </w:rPr>
              <w:t>4 Senior members: disciplinary hearing in progress for Procurement related irregularities</w:t>
            </w:r>
          </w:p>
          <w:p w:rsidR="005A6468" w:rsidRPr="009E2BDB" w:rsidRDefault="005A6468" w:rsidP="007D1ECC">
            <w:pPr>
              <w:numPr>
                <w:ilvl w:val="0"/>
                <w:numId w:val="28"/>
              </w:numPr>
              <w:ind w:left="232" w:hanging="232"/>
              <w:rPr>
                <w:rFonts w:ascii="Arial" w:hAnsi="Arial" w:cs="Arial"/>
                <w:color w:val="000000"/>
                <w:sz w:val="22"/>
                <w:szCs w:val="22"/>
              </w:rPr>
            </w:pPr>
            <w:r w:rsidRPr="009E2BDB">
              <w:rPr>
                <w:rFonts w:ascii="Arial" w:hAnsi="Arial" w:cs="Arial"/>
                <w:color w:val="000000"/>
                <w:sz w:val="22"/>
                <w:szCs w:val="22"/>
              </w:rPr>
              <w:t>One manager: still under investigation for Gross dishonesty and fraud allegations</w:t>
            </w:r>
          </w:p>
        </w:tc>
      </w:tr>
      <w:tr w:rsidR="005A6468" w:rsidRPr="009E2BDB" w:rsidTr="00287DE5">
        <w:trPr>
          <w:trHeight w:val="315"/>
          <w:jc w:val="center"/>
        </w:trPr>
        <w:tc>
          <w:tcPr>
            <w:tcW w:w="1198" w:type="pct"/>
            <w:tcBorders>
              <w:top w:val="nil"/>
              <w:left w:val="single" w:sz="8" w:space="0" w:color="auto"/>
              <w:bottom w:val="single" w:sz="4" w:space="0" w:color="auto"/>
              <w:right w:val="single" w:sz="8" w:space="0" w:color="auto"/>
            </w:tcBorders>
            <w:shd w:val="clear" w:color="auto" w:fill="auto"/>
            <w:noWrap/>
            <w:vAlign w:val="center"/>
            <w:hideMark/>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AUTOPAX</w:t>
            </w:r>
          </w:p>
        </w:tc>
        <w:tc>
          <w:tcPr>
            <w:tcW w:w="3802" w:type="pct"/>
            <w:tcBorders>
              <w:top w:val="nil"/>
              <w:left w:val="nil"/>
              <w:bottom w:val="single" w:sz="4" w:space="0" w:color="auto"/>
              <w:right w:val="single" w:sz="8" w:space="0" w:color="auto"/>
            </w:tcBorders>
            <w:shd w:val="clear" w:color="000000" w:fill="DAEEF3"/>
          </w:tcPr>
          <w:p w:rsidR="005A6468" w:rsidRPr="009E2BDB" w:rsidRDefault="005A6468" w:rsidP="007D1ECC">
            <w:pPr>
              <w:numPr>
                <w:ilvl w:val="0"/>
                <w:numId w:val="29"/>
              </w:numPr>
              <w:ind w:left="232" w:hanging="232"/>
              <w:rPr>
                <w:rFonts w:ascii="Arial" w:hAnsi="Arial" w:cs="Arial"/>
                <w:color w:val="000000"/>
                <w:sz w:val="22"/>
                <w:szCs w:val="22"/>
              </w:rPr>
            </w:pPr>
            <w:r>
              <w:rPr>
                <w:rFonts w:ascii="Arial" w:hAnsi="Arial" w:cs="Arial"/>
                <w:color w:val="000000"/>
                <w:sz w:val="22"/>
                <w:szCs w:val="22"/>
              </w:rPr>
              <w:t>Disciplinary Hearings in progress for g</w:t>
            </w:r>
            <w:r w:rsidRPr="009E2BDB">
              <w:rPr>
                <w:rFonts w:ascii="Arial" w:hAnsi="Arial" w:cs="Arial"/>
                <w:color w:val="000000"/>
                <w:sz w:val="22"/>
                <w:szCs w:val="22"/>
              </w:rPr>
              <w:t xml:space="preserve">ross </w:t>
            </w:r>
            <w:r>
              <w:rPr>
                <w:rFonts w:ascii="Arial" w:hAnsi="Arial" w:cs="Arial"/>
                <w:color w:val="000000"/>
                <w:sz w:val="22"/>
                <w:szCs w:val="22"/>
              </w:rPr>
              <w:t>n</w:t>
            </w:r>
            <w:r w:rsidRPr="009E2BDB">
              <w:rPr>
                <w:rFonts w:ascii="Arial" w:hAnsi="Arial" w:cs="Arial"/>
                <w:color w:val="000000"/>
                <w:sz w:val="22"/>
                <w:szCs w:val="22"/>
              </w:rPr>
              <w:t xml:space="preserve">egligence, </w:t>
            </w:r>
            <w:r>
              <w:rPr>
                <w:rFonts w:ascii="Arial" w:hAnsi="Arial" w:cs="Arial"/>
                <w:color w:val="000000"/>
                <w:sz w:val="22"/>
                <w:szCs w:val="22"/>
              </w:rPr>
              <w:t>f</w:t>
            </w:r>
            <w:r w:rsidRPr="009E2BDB">
              <w:rPr>
                <w:rFonts w:ascii="Arial" w:hAnsi="Arial" w:cs="Arial"/>
                <w:color w:val="000000"/>
                <w:sz w:val="22"/>
                <w:szCs w:val="22"/>
              </w:rPr>
              <w:t>alse declaration, shortages and theft</w:t>
            </w:r>
          </w:p>
        </w:tc>
      </w:tr>
      <w:tr w:rsidR="005A6468" w:rsidRPr="009E2BDB" w:rsidTr="00287DE5">
        <w:trPr>
          <w:trHeight w:val="300"/>
          <w:jc w:val="center"/>
        </w:trPr>
        <w:tc>
          <w:tcPr>
            <w:tcW w:w="1198" w:type="pct"/>
            <w:tcBorders>
              <w:top w:val="nil"/>
              <w:left w:val="single" w:sz="8" w:space="0" w:color="auto"/>
              <w:bottom w:val="single" w:sz="4" w:space="0" w:color="auto"/>
              <w:right w:val="single" w:sz="8" w:space="0" w:color="auto"/>
            </w:tcBorders>
            <w:shd w:val="clear" w:color="auto" w:fill="auto"/>
            <w:noWrap/>
            <w:vAlign w:val="center"/>
            <w:hideMark/>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PRASA CRES</w:t>
            </w:r>
          </w:p>
        </w:tc>
        <w:tc>
          <w:tcPr>
            <w:tcW w:w="3802" w:type="pct"/>
            <w:tcBorders>
              <w:top w:val="single" w:sz="8" w:space="0" w:color="auto"/>
              <w:left w:val="nil"/>
              <w:bottom w:val="single" w:sz="4" w:space="0" w:color="auto"/>
              <w:right w:val="single" w:sz="8" w:space="0" w:color="auto"/>
            </w:tcBorders>
            <w:shd w:val="clear" w:color="000000" w:fill="DAEEF3"/>
          </w:tcPr>
          <w:p w:rsidR="005A6468" w:rsidRPr="009E2BDB" w:rsidRDefault="005A6468" w:rsidP="007D1ECC">
            <w:pPr>
              <w:numPr>
                <w:ilvl w:val="0"/>
                <w:numId w:val="29"/>
              </w:numPr>
              <w:ind w:left="232" w:hanging="232"/>
              <w:rPr>
                <w:rFonts w:ascii="Arial" w:hAnsi="Arial" w:cs="Arial"/>
                <w:color w:val="000000"/>
                <w:sz w:val="22"/>
                <w:szCs w:val="22"/>
              </w:rPr>
            </w:pPr>
            <w:r w:rsidRPr="009E2BDB">
              <w:rPr>
                <w:rFonts w:ascii="Arial" w:hAnsi="Arial" w:cs="Arial"/>
                <w:color w:val="000000"/>
                <w:sz w:val="22"/>
                <w:szCs w:val="22"/>
              </w:rPr>
              <w:t>Disciplinary hearing</w:t>
            </w:r>
            <w:r>
              <w:rPr>
                <w:rFonts w:ascii="Arial" w:hAnsi="Arial" w:cs="Arial"/>
                <w:color w:val="000000"/>
                <w:sz w:val="22"/>
                <w:szCs w:val="22"/>
              </w:rPr>
              <w:t xml:space="preserve">s are </w:t>
            </w:r>
            <w:r w:rsidRPr="009E2BDB">
              <w:rPr>
                <w:rFonts w:ascii="Arial" w:hAnsi="Arial" w:cs="Arial"/>
                <w:color w:val="000000"/>
                <w:sz w:val="22"/>
                <w:szCs w:val="22"/>
              </w:rPr>
              <w:t xml:space="preserve">in progress for all suspended employees for </w:t>
            </w:r>
            <w:r>
              <w:rPr>
                <w:rFonts w:ascii="Arial" w:hAnsi="Arial" w:cs="Arial"/>
                <w:color w:val="000000"/>
                <w:sz w:val="22"/>
                <w:szCs w:val="22"/>
              </w:rPr>
              <w:t>p</w:t>
            </w:r>
            <w:r w:rsidRPr="009E2BDB">
              <w:rPr>
                <w:rFonts w:ascii="Arial" w:hAnsi="Arial" w:cs="Arial"/>
                <w:color w:val="000000"/>
                <w:sz w:val="22"/>
                <w:szCs w:val="22"/>
              </w:rPr>
              <w:t>rocurement related irregularities</w:t>
            </w:r>
          </w:p>
        </w:tc>
      </w:tr>
      <w:tr w:rsidR="005A6468" w:rsidRPr="009E2BDB" w:rsidTr="00287DE5">
        <w:trPr>
          <w:trHeight w:val="315"/>
          <w:jc w:val="center"/>
        </w:trPr>
        <w:tc>
          <w:tcPr>
            <w:tcW w:w="1198" w:type="pct"/>
            <w:tcBorders>
              <w:top w:val="nil"/>
              <w:left w:val="single" w:sz="8" w:space="0" w:color="auto"/>
              <w:bottom w:val="single" w:sz="4" w:space="0" w:color="auto"/>
              <w:right w:val="single" w:sz="8" w:space="0" w:color="auto"/>
            </w:tcBorders>
            <w:shd w:val="clear" w:color="auto" w:fill="auto"/>
            <w:noWrap/>
            <w:vAlign w:val="bottom"/>
            <w:hideMark/>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PRASA Rail</w:t>
            </w:r>
          </w:p>
        </w:tc>
        <w:tc>
          <w:tcPr>
            <w:tcW w:w="3802" w:type="pct"/>
            <w:tcBorders>
              <w:top w:val="nil"/>
              <w:left w:val="nil"/>
              <w:bottom w:val="single" w:sz="4" w:space="0" w:color="auto"/>
              <w:right w:val="single" w:sz="8" w:space="0" w:color="auto"/>
            </w:tcBorders>
            <w:shd w:val="clear" w:color="000000" w:fill="DAEEF3"/>
          </w:tcPr>
          <w:p w:rsidR="005A6468" w:rsidRPr="009E2BDB" w:rsidRDefault="005A6468" w:rsidP="007D1ECC">
            <w:pPr>
              <w:numPr>
                <w:ilvl w:val="0"/>
                <w:numId w:val="29"/>
              </w:numPr>
              <w:ind w:left="232" w:hanging="232"/>
              <w:rPr>
                <w:rFonts w:ascii="Arial" w:hAnsi="Arial" w:cs="Arial"/>
                <w:color w:val="000000"/>
                <w:sz w:val="22"/>
                <w:szCs w:val="22"/>
              </w:rPr>
            </w:pPr>
            <w:r w:rsidRPr="009E2BDB">
              <w:rPr>
                <w:rFonts w:ascii="Arial" w:hAnsi="Arial" w:cs="Arial"/>
                <w:color w:val="000000"/>
                <w:sz w:val="22"/>
                <w:szCs w:val="22"/>
              </w:rPr>
              <w:t xml:space="preserve">Disciplinary hearings are in progress for all suspended employees for various </w:t>
            </w:r>
            <w:r>
              <w:rPr>
                <w:rFonts w:ascii="Arial" w:hAnsi="Arial" w:cs="Arial"/>
                <w:color w:val="000000"/>
                <w:sz w:val="22"/>
                <w:szCs w:val="22"/>
              </w:rPr>
              <w:t xml:space="preserve">acts of </w:t>
            </w:r>
            <w:r w:rsidRPr="009E2BDB">
              <w:rPr>
                <w:rFonts w:ascii="Arial" w:hAnsi="Arial" w:cs="Arial"/>
                <w:color w:val="000000"/>
                <w:sz w:val="22"/>
                <w:szCs w:val="22"/>
              </w:rPr>
              <w:t>misconduct</w:t>
            </w:r>
          </w:p>
        </w:tc>
      </w:tr>
      <w:tr w:rsidR="005A6468" w:rsidRPr="009E2BDB" w:rsidTr="00287DE5">
        <w:trPr>
          <w:trHeight w:val="480"/>
          <w:jc w:val="center"/>
        </w:trPr>
        <w:tc>
          <w:tcPr>
            <w:tcW w:w="1198" w:type="pct"/>
            <w:tcBorders>
              <w:top w:val="nil"/>
              <w:left w:val="single" w:sz="8" w:space="0" w:color="auto"/>
              <w:bottom w:val="single" w:sz="8" w:space="0" w:color="auto"/>
              <w:right w:val="single" w:sz="8" w:space="0" w:color="auto"/>
            </w:tcBorders>
            <w:shd w:val="clear" w:color="auto" w:fill="auto"/>
            <w:noWrap/>
            <w:vAlign w:val="center"/>
            <w:hideMark/>
          </w:tcPr>
          <w:p w:rsidR="005A6468" w:rsidRPr="009E2BDB" w:rsidRDefault="005A6468" w:rsidP="007D1ECC">
            <w:pPr>
              <w:rPr>
                <w:rFonts w:ascii="Arial" w:hAnsi="Arial" w:cs="Arial"/>
                <w:color w:val="000000"/>
                <w:sz w:val="22"/>
                <w:szCs w:val="22"/>
              </w:rPr>
            </w:pPr>
            <w:r w:rsidRPr="009E2BDB">
              <w:rPr>
                <w:rFonts w:ascii="Arial" w:hAnsi="Arial" w:cs="Arial"/>
                <w:color w:val="000000"/>
                <w:sz w:val="22"/>
                <w:szCs w:val="22"/>
              </w:rPr>
              <w:t>PRASA Tech</w:t>
            </w:r>
            <w:r>
              <w:rPr>
                <w:rFonts w:ascii="Arial" w:hAnsi="Arial" w:cs="Arial"/>
                <w:color w:val="000000"/>
                <w:sz w:val="22"/>
                <w:szCs w:val="22"/>
              </w:rPr>
              <w:t>nical</w:t>
            </w:r>
          </w:p>
        </w:tc>
        <w:tc>
          <w:tcPr>
            <w:tcW w:w="3802" w:type="pct"/>
            <w:tcBorders>
              <w:top w:val="single" w:sz="8" w:space="0" w:color="auto"/>
              <w:left w:val="nil"/>
              <w:bottom w:val="single" w:sz="8" w:space="0" w:color="auto"/>
              <w:right w:val="single" w:sz="8" w:space="0" w:color="auto"/>
            </w:tcBorders>
            <w:shd w:val="clear" w:color="000000" w:fill="DAEEF3"/>
          </w:tcPr>
          <w:p w:rsidR="005A6468" w:rsidRPr="009E2BDB" w:rsidRDefault="005A6468" w:rsidP="007D1ECC">
            <w:pPr>
              <w:numPr>
                <w:ilvl w:val="0"/>
                <w:numId w:val="29"/>
              </w:numPr>
              <w:ind w:left="232" w:hanging="232"/>
              <w:rPr>
                <w:rFonts w:ascii="Arial" w:hAnsi="Arial" w:cs="Arial"/>
                <w:color w:val="000000"/>
                <w:sz w:val="22"/>
                <w:szCs w:val="22"/>
              </w:rPr>
            </w:pPr>
            <w:r>
              <w:rPr>
                <w:rFonts w:ascii="Arial" w:hAnsi="Arial" w:cs="Arial"/>
                <w:color w:val="000000"/>
                <w:sz w:val="22"/>
                <w:szCs w:val="22"/>
              </w:rPr>
              <w:t xml:space="preserve">One </w:t>
            </w:r>
            <w:r w:rsidRPr="009E2BDB">
              <w:rPr>
                <w:rFonts w:ascii="Arial" w:hAnsi="Arial" w:cs="Arial"/>
                <w:color w:val="000000"/>
                <w:sz w:val="22"/>
                <w:szCs w:val="22"/>
              </w:rPr>
              <w:t xml:space="preserve">Employee </w:t>
            </w:r>
            <w:r>
              <w:rPr>
                <w:rFonts w:ascii="Arial" w:hAnsi="Arial" w:cs="Arial"/>
                <w:color w:val="000000"/>
                <w:sz w:val="22"/>
                <w:szCs w:val="22"/>
              </w:rPr>
              <w:t>undergoing</w:t>
            </w:r>
            <w:r w:rsidRPr="009E2BDB">
              <w:rPr>
                <w:rFonts w:ascii="Arial" w:hAnsi="Arial" w:cs="Arial"/>
                <w:color w:val="000000"/>
                <w:sz w:val="22"/>
                <w:szCs w:val="22"/>
              </w:rPr>
              <w:t xml:space="preserve"> disciplinary </w:t>
            </w:r>
            <w:r>
              <w:rPr>
                <w:rFonts w:ascii="Arial" w:hAnsi="Arial" w:cs="Arial"/>
                <w:color w:val="000000"/>
                <w:sz w:val="22"/>
                <w:szCs w:val="22"/>
              </w:rPr>
              <w:t>process</w:t>
            </w:r>
          </w:p>
          <w:p w:rsidR="005A6468" w:rsidRPr="009E2BDB" w:rsidRDefault="005A6468" w:rsidP="007D1ECC">
            <w:pPr>
              <w:numPr>
                <w:ilvl w:val="0"/>
                <w:numId w:val="29"/>
              </w:numPr>
              <w:ind w:left="232" w:hanging="232"/>
              <w:rPr>
                <w:rFonts w:ascii="Arial" w:hAnsi="Arial" w:cs="Arial"/>
                <w:color w:val="000000"/>
                <w:sz w:val="22"/>
                <w:szCs w:val="22"/>
              </w:rPr>
            </w:pPr>
            <w:r>
              <w:rPr>
                <w:rFonts w:ascii="Arial" w:hAnsi="Arial" w:cs="Arial"/>
                <w:color w:val="000000"/>
                <w:sz w:val="22"/>
                <w:szCs w:val="22"/>
              </w:rPr>
              <w:t>Attorneys appointed to finalise charges and proceed with disciplinary hearing in another matter</w:t>
            </w:r>
          </w:p>
        </w:tc>
      </w:tr>
    </w:tbl>
    <w:p w:rsidR="00287DE5" w:rsidRDefault="00287DE5" w:rsidP="005A6468">
      <w:pPr>
        <w:spacing w:line="360" w:lineRule="auto"/>
        <w:jc w:val="both"/>
        <w:rPr>
          <w:rFonts w:ascii="Arial" w:hAnsi="Arial" w:cs="Arial"/>
          <w:bCs/>
          <w:sz w:val="22"/>
          <w:szCs w:val="22"/>
          <w:lang w:val="en-US"/>
        </w:rPr>
      </w:pPr>
    </w:p>
    <w:p w:rsidR="005A6468" w:rsidRDefault="00287DE5" w:rsidP="00287DE5">
      <w:pPr>
        <w:tabs>
          <w:tab w:val="left" w:pos="1134"/>
        </w:tabs>
        <w:spacing w:line="360" w:lineRule="auto"/>
        <w:ind w:firstLine="567"/>
        <w:jc w:val="both"/>
        <w:rPr>
          <w:rFonts w:ascii="Arial" w:hAnsi="Arial" w:cs="Arial"/>
          <w:b/>
          <w:sz w:val="22"/>
          <w:szCs w:val="22"/>
          <w:lang w:val="en-US"/>
        </w:rPr>
      </w:pPr>
      <w:r>
        <w:rPr>
          <w:rFonts w:ascii="Arial" w:hAnsi="Arial" w:cs="Arial"/>
          <w:bCs/>
          <w:sz w:val="22"/>
          <w:szCs w:val="22"/>
          <w:lang w:val="en-US"/>
        </w:rPr>
        <w:t>(</w:t>
      </w:r>
      <w:r w:rsidR="005A6468">
        <w:rPr>
          <w:rFonts w:ascii="Arial" w:hAnsi="Arial" w:cs="Arial"/>
          <w:bCs/>
          <w:sz w:val="22"/>
          <w:szCs w:val="22"/>
          <w:lang w:val="en-US"/>
        </w:rPr>
        <w:t>b)</w:t>
      </w:r>
      <w:r>
        <w:rPr>
          <w:rFonts w:ascii="Arial" w:hAnsi="Arial" w:cs="Arial"/>
          <w:bCs/>
          <w:sz w:val="22"/>
          <w:szCs w:val="22"/>
          <w:lang w:val="en-US"/>
        </w:rPr>
        <w:tab/>
      </w:r>
      <w:r w:rsidR="005A6468">
        <w:rPr>
          <w:rFonts w:ascii="Arial" w:hAnsi="Arial" w:cs="Arial"/>
          <w:b/>
          <w:sz w:val="22"/>
          <w:szCs w:val="22"/>
          <w:lang w:val="en-US"/>
        </w:rPr>
        <w:t>Dates</w:t>
      </w:r>
    </w:p>
    <w:p w:rsidR="005A6468" w:rsidRPr="00EF7F90" w:rsidRDefault="005A6468" w:rsidP="00287DE5">
      <w:pPr>
        <w:spacing w:line="360" w:lineRule="auto"/>
        <w:ind w:left="1134"/>
        <w:jc w:val="both"/>
        <w:rPr>
          <w:rFonts w:ascii="Arial" w:hAnsi="Arial" w:cs="Arial"/>
          <w:bCs/>
          <w:sz w:val="22"/>
          <w:szCs w:val="22"/>
          <w:lang w:val="en-US"/>
        </w:rPr>
      </w:pPr>
      <w:r>
        <w:rPr>
          <w:rFonts w:ascii="Arial" w:hAnsi="Arial" w:cs="Arial"/>
          <w:bCs/>
          <w:sz w:val="22"/>
          <w:szCs w:val="22"/>
          <w:lang w:val="en-US"/>
        </w:rPr>
        <w:t>The matters are all at different stages of either the investigation or the disciplinary process. It is not possible to give an exact date of the next step for each matter, since this is influenced by a number of factors, like the complexity of the matter, the availability of the parties, the stage of the investigation by either internal or external investigators, etc.</w:t>
      </w:r>
    </w:p>
    <w:p w:rsidR="001B30FC" w:rsidRPr="00C85650" w:rsidRDefault="001B30FC" w:rsidP="007F2A3B">
      <w:pPr>
        <w:jc w:val="both"/>
        <w:rPr>
          <w:rFonts w:ascii="Arial" w:eastAsia="Calibri" w:hAnsi="Arial" w:cs="Arial"/>
          <w:color w:val="000000"/>
          <w:sz w:val="22"/>
          <w:szCs w:val="22"/>
        </w:rPr>
      </w:pPr>
    </w:p>
    <w:bookmarkEnd w:id="0"/>
    <w:p w:rsidR="001D7FF3" w:rsidRPr="00082ADE" w:rsidRDefault="001D7FF3" w:rsidP="00713973">
      <w:pPr>
        <w:jc w:val="both"/>
        <w:rPr>
          <w:rFonts w:ascii="Arial" w:eastAsia="Calibri" w:hAnsi="Arial" w:cs="Arial"/>
          <w:sz w:val="22"/>
          <w:szCs w:val="22"/>
        </w:rPr>
      </w:pPr>
    </w:p>
    <w:sectPr w:rsidR="001D7FF3" w:rsidRPr="00082ADE" w:rsidSect="005A7D3A">
      <w:pgSz w:w="12240" w:h="15840"/>
      <w:pgMar w:top="1418" w:right="1440" w:bottom="70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528" w:rsidRDefault="00EA0528">
      <w:r>
        <w:separator/>
      </w:r>
    </w:p>
  </w:endnote>
  <w:endnote w:type="continuationSeparator" w:id="0">
    <w:p w:rsidR="00EA0528" w:rsidRDefault="00EA0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528" w:rsidRDefault="00EA0528">
      <w:r>
        <w:separator/>
      </w:r>
    </w:p>
  </w:footnote>
  <w:footnote w:type="continuationSeparator" w:id="0">
    <w:p w:rsidR="00EA0528" w:rsidRDefault="00EA0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4069C"/>
    <w:multiLevelType w:val="hybridMultilevel"/>
    <w:tmpl w:val="722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685"/>
    <w:multiLevelType w:val="hybridMultilevel"/>
    <w:tmpl w:val="CBF2AFA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3">
    <w:nsid w:val="08205FB3"/>
    <w:multiLevelType w:val="hybridMultilevel"/>
    <w:tmpl w:val="50A06F6C"/>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1F1606"/>
    <w:multiLevelType w:val="hybridMultilevel"/>
    <w:tmpl w:val="2222FDC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nsid w:val="11A75FED"/>
    <w:multiLevelType w:val="hybridMultilevel"/>
    <w:tmpl w:val="5AD2B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BE7CEC"/>
    <w:multiLevelType w:val="hybridMultilevel"/>
    <w:tmpl w:val="5644F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65A7331"/>
    <w:multiLevelType w:val="hybridMultilevel"/>
    <w:tmpl w:val="DCB2460C"/>
    <w:lvl w:ilvl="0" w:tplc="E7CE4FC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2C022F5"/>
    <w:multiLevelType w:val="hybridMultilevel"/>
    <w:tmpl w:val="88AA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27AC4"/>
    <w:multiLevelType w:val="hybridMultilevel"/>
    <w:tmpl w:val="FBA6AD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EA44885"/>
    <w:multiLevelType w:val="hybridMultilevel"/>
    <w:tmpl w:val="96CC9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3E7346C"/>
    <w:multiLevelType w:val="hybridMultilevel"/>
    <w:tmpl w:val="8FBC9D14"/>
    <w:lvl w:ilvl="0" w:tplc="B5E241EC">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242FD4"/>
    <w:multiLevelType w:val="hybridMultilevel"/>
    <w:tmpl w:val="4580B2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2C2EDB"/>
    <w:multiLevelType w:val="hybridMultilevel"/>
    <w:tmpl w:val="8DCAE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6"/>
  </w:num>
  <w:num w:numId="3">
    <w:abstractNumId w:val="26"/>
  </w:num>
  <w:num w:numId="4">
    <w:abstractNumId w:val="29"/>
  </w:num>
  <w:num w:numId="5">
    <w:abstractNumId w:val="23"/>
  </w:num>
  <w:num w:numId="6">
    <w:abstractNumId w:val="20"/>
  </w:num>
  <w:num w:numId="7">
    <w:abstractNumId w:val="15"/>
  </w:num>
  <w:num w:numId="8">
    <w:abstractNumId w:val="7"/>
  </w:num>
  <w:num w:numId="9">
    <w:abstractNumId w:val="24"/>
  </w:num>
  <w:num w:numId="10">
    <w:abstractNumId w:val="12"/>
  </w:num>
  <w:num w:numId="11">
    <w:abstractNumId w:val="9"/>
  </w:num>
  <w:num w:numId="12">
    <w:abstractNumId w:val="17"/>
  </w:num>
  <w:num w:numId="13">
    <w:abstractNumId w:val="4"/>
  </w:num>
  <w:num w:numId="14">
    <w:abstractNumId w:val="27"/>
  </w:num>
  <w:num w:numId="15">
    <w:abstractNumId w:val="22"/>
  </w:num>
  <w:num w:numId="16">
    <w:abstractNumId w:val="25"/>
  </w:num>
  <w:num w:numId="17">
    <w:abstractNumId w:val="0"/>
  </w:num>
  <w:num w:numId="18">
    <w:abstractNumId w:val="21"/>
  </w:num>
  <w:num w:numId="19">
    <w:abstractNumId w:val="19"/>
  </w:num>
  <w:num w:numId="20">
    <w:abstractNumId w:val="13"/>
  </w:num>
  <w:num w:numId="21">
    <w:abstractNumId w:val="1"/>
  </w:num>
  <w:num w:numId="22">
    <w:abstractNumId w:val="2"/>
  </w:num>
  <w:num w:numId="23">
    <w:abstractNumId w:val="8"/>
  </w:num>
  <w:num w:numId="24">
    <w:abstractNumId w:val="3"/>
  </w:num>
  <w:num w:numId="25">
    <w:abstractNumId w:val="30"/>
  </w:num>
  <w:num w:numId="26">
    <w:abstractNumId w:val="5"/>
  </w:num>
  <w:num w:numId="27">
    <w:abstractNumId w:val="10"/>
  </w:num>
  <w:num w:numId="28">
    <w:abstractNumId w:val="18"/>
  </w:num>
  <w:num w:numId="29">
    <w:abstractNumId w:val="6"/>
  </w:num>
  <w:num w:numId="30">
    <w:abstractNumId w:val="14"/>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16BA0"/>
    <w:rsid w:val="00020051"/>
    <w:rsid w:val="0002309F"/>
    <w:rsid w:val="00024C9D"/>
    <w:rsid w:val="000337B8"/>
    <w:rsid w:val="00034087"/>
    <w:rsid w:val="0003638E"/>
    <w:rsid w:val="0004110B"/>
    <w:rsid w:val="00041CC1"/>
    <w:rsid w:val="000424EB"/>
    <w:rsid w:val="00052E60"/>
    <w:rsid w:val="00064000"/>
    <w:rsid w:val="00082ADE"/>
    <w:rsid w:val="000D2FCC"/>
    <w:rsid w:val="000E46E0"/>
    <w:rsid w:val="00107B84"/>
    <w:rsid w:val="00124B06"/>
    <w:rsid w:val="00130913"/>
    <w:rsid w:val="00136739"/>
    <w:rsid w:val="001465BA"/>
    <w:rsid w:val="00152742"/>
    <w:rsid w:val="001A6CC5"/>
    <w:rsid w:val="001A6EB5"/>
    <w:rsid w:val="001B30FC"/>
    <w:rsid w:val="001B3A9C"/>
    <w:rsid w:val="001B5F04"/>
    <w:rsid w:val="001C0016"/>
    <w:rsid w:val="001D7FF3"/>
    <w:rsid w:val="001E56FC"/>
    <w:rsid w:val="001F04AB"/>
    <w:rsid w:val="00225A2A"/>
    <w:rsid w:val="00226862"/>
    <w:rsid w:val="00235D7B"/>
    <w:rsid w:val="00237995"/>
    <w:rsid w:val="00237C59"/>
    <w:rsid w:val="002425A4"/>
    <w:rsid w:val="00242966"/>
    <w:rsid w:val="002456E4"/>
    <w:rsid w:val="00252FE4"/>
    <w:rsid w:val="0026496F"/>
    <w:rsid w:val="002765E6"/>
    <w:rsid w:val="00287706"/>
    <w:rsid w:val="00287DE5"/>
    <w:rsid w:val="002A5A36"/>
    <w:rsid w:val="002A6B98"/>
    <w:rsid w:val="002B33E9"/>
    <w:rsid w:val="002B3521"/>
    <w:rsid w:val="002B4CC3"/>
    <w:rsid w:val="002F3330"/>
    <w:rsid w:val="003148C1"/>
    <w:rsid w:val="00326688"/>
    <w:rsid w:val="00337C35"/>
    <w:rsid w:val="00345018"/>
    <w:rsid w:val="0037735D"/>
    <w:rsid w:val="0038074E"/>
    <w:rsid w:val="0038097C"/>
    <w:rsid w:val="00381F6D"/>
    <w:rsid w:val="00385180"/>
    <w:rsid w:val="00387FEF"/>
    <w:rsid w:val="00392721"/>
    <w:rsid w:val="0039544E"/>
    <w:rsid w:val="00395FAB"/>
    <w:rsid w:val="003A7D7C"/>
    <w:rsid w:val="003D2356"/>
    <w:rsid w:val="003E6EEB"/>
    <w:rsid w:val="003E7A1C"/>
    <w:rsid w:val="0040324C"/>
    <w:rsid w:val="00411BD1"/>
    <w:rsid w:val="00411F12"/>
    <w:rsid w:val="00431FFB"/>
    <w:rsid w:val="0043348C"/>
    <w:rsid w:val="00436E6B"/>
    <w:rsid w:val="00437E91"/>
    <w:rsid w:val="004413E4"/>
    <w:rsid w:val="00441BD7"/>
    <w:rsid w:val="00457030"/>
    <w:rsid w:val="00462755"/>
    <w:rsid w:val="00471AD3"/>
    <w:rsid w:val="00485272"/>
    <w:rsid w:val="004C1EEB"/>
    <w:rsid w:val="004E7C50"/>
    <w:rsid w:val="004F1197"/>
    <w:rsid w:val="00506A38"/>
    <w:rsid w:val="00510ACC"/>
    <w:rsid w:val="00510B97"/>
    <w:rsid w:val="0051301F"/>
    <w:rsid w:val="00517714"/>
    <w:rsid w:val="0053543F"/>
    <w:rsid w:val="005A6468"/>
    <w:rsid w:val="005A7D3A"/>
    <w:rsid w:val="005B41E4"/>
    <w:rsid w:val="005B5BA3"/>
    <w:rsid w:val="005C31F0"/>
    <w:rsid w:val="005C59C6"/>
    <w:rsid w:val="005D38A5"/>
    <w:rsid w:val="006053FE"/>
    <w:rsid w:val="00607381"/>
    <w:rsid w:val="00611598"/>
    <w:rsid w:val="00612A92"/>
    <w:rsid w:val="006348E3"/>
    <w:rsid w:val="00636266"/>
    <w:rsid w:val="006504F0"/>
    <w:rsid w:val="006532B9"/>
    <w:rsid w:val="00653B72"/>
    <w:rsid w:val="00661147"/>
    <w:rsid w:val="00664844"/>
    <w:rsid w:val="00666D4D"/>
    <w:rsid w:val="006723D4"/>
    <w:rsid w:val="00673B92"/>
    <w:rsid w:val="00675536"/>
    <w:rsid w:val="00677616"/>
    <w:rsid w:val="006A7311"/>
    <w:rsid w:val="006B2B5E"/>
    <w:rsid w:val="006C0D88"/>
    <w:rsid w:val="006E2005"/>
    <w:rsid w:val="00700C01"/>
    <w:rsid w:val="007027F7"/>
    <w:rsid w:val="00704C1A"/>
    <w:rsid w:val="007058EE"/>
    <w:rsid w:val="00713973"/>
    <w:rsid w:val="00721E32"/>
    <w:rsid w:val="007269C6"/>
    <w:rsid w:val="007277EA"/>
    <w:rsid w:val="007341C8"/>
    <w:rsid w:val="00743EB1"/>
    <w:rsid w:val="00760318"/>
    <w:rsid w:val="00765CB9"/>
    <w:rsid w:val="00774F52"/>
    <w:rsid w:val="00793DB2"/>
    <w:rsid w:val="007A1E4C"/>
    <w:rsid w:val="007B5587"/>
    <w:rsid w:val="007C3628"/>
    <w:rsid w:val="007C49D3"/>
    <w:rsid w:val="007D1DB5"/>
    <w:rsid w:val="007D1ECC"/>
    <w:rsid w:val="007E5609"/>
    <w:rsid w:val="007F2A3B"/>
    <w:rsid w:val="007F4FB6"/>
    <w:rsid w:val="00806B90"/>
    <w:rsid w:val="0082465F"/>
    <w:rsid w:val="008415E3"/>
    <w:rsid w:val="00846260"/>
    <w:rsid w:val="00854EEA"/>
    <w:rsid w:val="00857E66"/>
    <w:rsid w:val="0088592E"/>
    <w:rsid w:val="00890C38"/>
    <w:rsid w:val="00891BA4"/>
    <w:rsid w:val="008C423C"/>
    <w:rsid w:val="008D1184"/>
    <w:rsid w:val="008D2789"/>
    <w:rsid w:val="009007BA"/>
    <w:rsid w:val="00920373"/>
    <w:rsid w:val="00925679"/>
    <w:rsid w:val="00932BE1"/>
    <w:rsid w:val="00970C1F"/>
    <w:rsid w:val="0097109E"/>
    <w:rsid w:val="00974C3B"/>
    <w:rsid w:val="00977C0A"/>
    <w:rsid w:val="00980549"/>
    <w:rsid w:val="009837A4"/>
    <w:rsid w:val="009A00BC"/>
    <w:rsid w:val="009A75BD"/>
    <w:rsid w:val="009B23A9"/>
    <w:rsid w:val="009B47B9"/>
    <w:rsid w:val="009B59CD"/>
    <w:rsid w:val="009C2DDB"/>
    <w:rsid w:val="009F40C5"/>
    <w:rsid w:val="00A0518F"/>
    <w:rsid w:val="00A054A7"/>
    <w:rsid w:val="00A0566C"/>
    <w:rsid w:val="00A14605"/>
    <w:rsid w:val="00A24093"/>
    <w:rsid w:val="00A52B6B"/>
    <w:rsid w:val="00A54A49"/>
    <w:rsid w:val="00A568DE"/>
    <w:rsid w:val="00A72D34"/>
    <w:rsid w:val="00A74B01"/>
    <w:rsid w:val="00A80870"/>
    <w:rsid w:val="00A92055"/>
    <w:rsid w:val="00AB0485"/>
    <w:rsid w:val="00AB6D56"/>
    <w:rsid w:val="00AD7A5B"/>
    <w:rsid w:val="00B70328"/>
    <w:rsid w:val="00B83217"/>
    <w:rsid w:val="00B860FF"/>
    <w:rsid w:val="00B8678D"/>
    <w:rsid w:val="00BA0A9C"/>
    <w:rsid w:val="00BC22EA"/>
    <w:rsid w:val="00BC3BED"/>
    <w:rsid w:val="00BC5497"/>
    <w:rsid w:val="00BC73D2"/>
    <w:rsid w:val="00C006D6"/>
    <w:rsid w:val="00C250FE"/>
    <w:rsid w:val="00C26DCC"/>
    <w:rsid w:val="00C466AE"/>
    <w:rsid w:val="00C56433"/>
    <w:rsid w:val="00C7054F"/>
    <w:rsid w:val="00C815E6"/>
    <w:rsid w:val="00C85650"/>
    <w:rsid w:val="00C9190C"/>
    <w:rsid w:val="00CA30B4"/>
    <w:rsid w:val="00CB0BF4"/>
    <w:rsid w:val="00CB2AB7"/>
    <w:rsid w:val="00CB2B14"/>
    <w:rsid w:val="00CB2DF3"/>
    <w:rsid w:val="00CB6795"/>
    <w:rsid w:val="00CC12C9"/>
    <w:rsid w:val="00CD0A18"/>
    <w:rsid w:val="00CD56BE"/>
    <w:rsid w:val="00CE11EF"/>
    <w:rsid w:val="00CE4231"/>
    <w:rsid w:val="00CF46F2"/>
    <w:rsid w:val="00D11D88"/>
    <w:rsid w:val="00D15831"/>
    <w:rsid w:val="00D253F8"/>
    <w:rsid w:val="00D34CBF"/>
    <w:rsid w:val="00D5334D"/>
    <w:rsid w:val="00D76D32"/>
    <w:rsid w:val="00D91DFB"/>
    <w:rsid w:val="00D956F8"/>
    <w:rsid w:val="00DA3181"/>
    <w:rsid w:val="00DA3F5F"/>
    <w:rsid w:val="00DB7340"/>
    <w:rsid w:val="00DD1C18"/>
    <w:rsid w:val="00DE22D8"/>
    <w:rsid w:val="00DF3929"/>
    <w:rsid w:val="00E22B78"/>
    <w:rsid w:val="00E30026"/>
    <w:rsid w:val="00E31A36"/>
    <w:rsid w:val="00E3479A"/>
    <w:rsid w:val="00E42C01"/>
    <w:rsid w:val="00E51CF2"/>
    <w:rsid w:val="00E5486F"/>
    <w:rsid w:val="00E70DB4"/>
    <w:rsid w:val="00E9309F"/>
    <w:rsid w:val="00E977F7"/>
    <w:rsid w:val="00EA0528"/>
    <w:rsid w:val="00EB4F6D"/>
    <w:rsid w:val="00EC3A80"/>
    <w:rsid w:val="00EF4F84"/>
    <w:rsid w:val="00EF64CA"/>
    <w:rsid w:val="00F07799"/>
    <w:rsid w:val="00F10440"/>
    <w:rsid w:val="00F13895"/>
    <w:rsid w:val="00F2002D"/>
    <w:rsid w:val="00F208C8"/>
    <w:rsid w:val="00F274D2"/>
    <w:rsid w:val="00F34081"/>
    <w:rsid w:val="00F47916"/>
    <w:rsid w:val="00F71816"/>
    <w:rsid w:val="00F72FDD"/>
    <w:rsid w:val="00F76E39"/>
    <w:rsid w:val="00F81A73"/>
    <w:rsid w:val="00F924CF"/>
    <w:rsid w:val="00F95566"/>
    <w:rsid w:val="00FA54F7"/>
    <w:rsid w:val="00FC49AD"/>
    <w:rsid w:val="00FC63AA"/>
    <w:rsid w:val="00FD4470"/>
    <w:rsid w:val="00FD7763"/>
    <w:rsid w:val="00FD7DC2"/>
    <w:rsid w:val="00FD7E25"/>
    <w:rsid w:val="00FE7490"/>
    <w:rsid w:val="00FF3A38"/>
    <w:rsid w:val="00FF45CE"/>
    <w:rsid w:val="00FF73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650"/>
    <w:rPr>
      <w:sz w:val="24"/>
      <w:szCs w:val="24"/>
      <w:lang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szCs w:val="20"/>
    </w:rPr>
  </w:style>
  <w:style w:type="paragraph" w:styleId="Title">
    <w:name w:val="Title"/>
    <w:basedOn w:val="Normal"/>
    <w:qFormat/>
    <w:rsid w:val="003E6EEB"/>
    <w:pPr>
      <w:jc w:val="center"/>
    </w:pPr>
    <w:rPr>
      <w:rFonts w:ascii="Arial" w:hAnsi="Arial" w:cs="Arial"/>
      <w:b/>
      <w:snapToGrid w:val="0"/>
      <w:color w:val="000000"/>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eastAsia="Calibri"/>
      <w:sz w:val="20"/>
      <w:lang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divs>
    <w:div w:id="152835320">
      <w:bodyDiv w:val="1"/>
      <w:marLeft w:val="0"/>
      <w:marRight w:val="0"/>
      <w:marTop w:val="0"/>
      <w:marBottom w:val="0"/>
      <w:divBdr>
        <w:top w:val="none" w:sz="0" w:space="0" w:color="auto"/>
        <w:left w:val="none" w:sz="0" w:space="0" w:color="auto"/>
        <w:bottom w:val="none" w:sz="0" w:space="0" w:color="auto"/>
        <w:right w:val="none" w:sz="0" w:space="0" w:color="auto"/>
      </w:divBdr>
    </w:div>
    <w:div w:id="249462439">
      <w:bodyDiv w:val="1"/>
      <w:marLeft w:val="0"/>
      <w:marRight w:val="0"/>
      <w:marTop w:val="0"/>
      <w:marBottom w:val="0"/>
      <w:divBdr>
        <w:top w:val="none" w:sz="0" w:space="0" w:color="auto"/>
        <w:left w:val="none" w:sz="0" w:space="0" w:color="auto"/>
        <w:bottom w:val="none" w:sz="0" w:space="0" w:color="auto"/>
        <w:right w:val="none" w:sz="0" w:space="0" w:color="auto"/>
      </w:divBdr>
    </w:div>
    <w:div w:id="311251410">
      <w:bodyDiv w:val="1"/>
      <w:marLeft w:val="0"/>
      <w:marRight w:val="0"/>
      <w:marTop w:val="0"/>
      <w:marBottom w:val="0"/>
      <w:divBdr>
        <w:top w:val="none" w:sz="0" w:space="0" w:color="auto"/>
        <w:left w:val="none" w:sz="0" w:space="0" w:color="auto"/>
        <w:bottom w:val="none" w:sz="0" w:space="0" w:color="auto"/>
        <w:right w:val="none" w:sz="0" w:space="0" w:color="auto"/>
      </w:divBdr>
    </w:div>
    <w:div w:id="712465692">
      <w:bodyDiv w:val="1"/>
      <w:marLeft w:val="0"/>
      <w:marRight w:val="0"/>
      <w:marTop w:val="0"/>
      <w:marBottom w:val="0"/>
      <w:divBdr>
        <w:top w:val="none" w:sz="0" w:space="0" w:color="auto"/>
        <w:left w:val="none" w:sz="0" w:space="0" w:color="auto"/>
        <w:bottom w:val="none" w:sz="0" w:space="0" w:color="auto"/>
        <w:right w:val="none" w:sz="0" w:space="0" w:color="auto"/>
      </w:divBdr>
    </w:div>
    <w:div w:id="896551279">
      <w:bodyDiv w:val="1"/>
      <w:marLeft w:val="0"/>
      <w:marRight w:val="0"/>
      <w:marTop w:val="0"/>
      <w:marBottom w:val="0"/>
      <w:divBdr>
        <w:top w:val="none" w:sz="0" w:space="0" w:color="auto"/>
        <w:left w:val="none" w:sz="0" w:space="0" w:color="auto"/>
        <w:bottom w:val="none" w:sz="0" w:space="0" w:color="auto"/>
        <w:right w:val="none" w:sz="0" w:space="0" w:color="auto"/>
      </w:divBdr>
    </w:div>
    <w:div w:id="1456679235">
      <w:bodyDiv w:val="1"/>
      <w:marLeft w:val="0"/>
      <w:marRight w:val="0"/>
      <w:marTop w:val="0"/>
      <w:marBottom w:val="0"/>
      <w:divBdr>
        <w:top w:val="none" w:sz="0" w:space="0" w:color="auto"/>
        <w:left w:val="none" w:sz="0" w:space="0" w:color="auto"/>
        <w:bottom w:val="none" w:sz="0" w:space="0" w:color="auto"/>
        <w:right w:val="none" w:sz="0" w:space="0" w:color="auto"/>
      </w:divBdr>
    </w:div>
    <w:div w:id="14791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7A2BD21D8BF45AEA6B9D48DC1102C" ma:contentTypeVersion="14" ma:contentTypeDescription="Create a new document." ma:contentTypeScope="" ma:versionID="d5d308b2132ab4fd8a5b80446ef9f15b">
  <xsd:schema xmlns:xsd="http://www.w3.org/2001/XMLSchema" xmlns:xs="http://www.w3.org/2001/XMLSchema" xmlns:p="http://schemas.microsoft.com/office/2006/metadata/properties" xmlns:ns3="e6de00b8-cbc4-440b-b0ff-7ff7353ed99f" xmlns:ns4="59311da5-8d3b-49ec-89bb-30f785fb363d" targetNamespace="http://schemas.microsoft.com/office/2006/metadata/properties" ma:root="true" ma:fieldsID="014e13e66a9ad9875e0ec7c87d3b66d1" ns3:_="" ns4:_="">
    <xsd:import namespace="e6de00b8-cbc4-440b-b0ff-7ff7353ed99f"/>
    <xsd:import namespace="59311da5-8d3b-49ec-89bb-30f785fb36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e00b8-cbc4-440b-b0ff-7ff7353e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1da5-8d3b-49ec-89bb-30f785fb36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B8AE62-1E0F-48EF-9F7D-7279791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e00b8-cbc4-440b-b0ff-7ff7353ed99f"/>
    <ds:schemaRef ds:uri="59311da5-8d3b-49ec-89bb-30f785fb3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7FC30F3E-EDD5-4E79-B228-458E7849C9D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2021-12-13T18:04:00Z</dcterms:created>
  <dcterms:modified xsi:type="dcterms:W3CDTF">2021-12-13T18:04:00Z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0x0101007817A2BD21D8BF45AEA6B9D48DC1102C</vt:lpwstr>
  </property>
</Properties>
</file>