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2B" w:rsidRPr="00613F9E" w:rsidRDefault="00613F9E" w:rsidP="002A7D36">
      <w:pPr>
        <w:spacing w:after="0" w:line="240" w:lineRule="auto"/>
        <w:rPr>
          <w:rFonts w:ascii="Arial" w:hAnsi="Arial" w:cs="Arial"/>
          <w:sz w:val="20"/>
          <w:szCs w:val="20"/>
          <w:lang w:val="en-ZA"/>
        </w:rPr>
      </w:pPr>
      <w:r w:rsidRPr="00613F9E">
        <w:rPr>
          <w:rFonts w:ascii="Arial" w:hAnsi="Arial" w:cs="Arial"/>
          <w:b/>
          <w:sz w:val="20"/>
          <w:szCs w:val="20"/>
          <w:lang w:val="en-ZA"/>
        </w:rPr>
        <w:t>NATIONAL ASSEMBLY</w:t>
      </w:r>
      <w:r w:rsidR="006C6B5B">
        <w:rPr>
          <w:rFonts w:ascii="Arial" w:hAnsi="Arial" w:cs="Arial"/>
          <w:b/>
          <w:sz w:val="20"/>
          <w:szCs w:val="20"/>
          <w:lang w:val="en-ZA"/>
        </w:rPr>
        <w:br/>
        <w:t>FOR WRITTEN REPLY</w:t>
      </w:r>
      <w:r w:rsidR="006C6B5B">
        <w:rPr>
          <w:rFonts w:ascii="Arial" w:hAnsi="Arial" w:cs="Arial"/>
          <w:b/>
          <w:sz w:val="20"/>
          <w:szCs w:val="20"/>
          <w:lang w:val="en-ZA"/>
        </w:rPr>
        <w:br/>
        <w:t>Q</w:t>
      </w:r>
      <w:r w:rsidR="004C7CB1">
        <w:rPr>
          <w:rFonts w:ascii="Arial" w:hAnsi="Arial" w:cs="Arial"/>
          <w:b/>
          <w:sz w:val="20"/>
          <w:szCs w:val="20"/>
          <w:lang w:val="en-ZA"/>
        </w:rPr>
        <w:t>UESTION 2366</w:t>
      </w:r>
      <w:r w:rsidRPr="00613F9E">
        <w:rPr>
          <w:rFonts w:ascii="Arial" w:hAnsi="Arial" w:cs="Arial"/>
          <w:b/>
          <w:sz w:val="20"/>
          <w:szCs w:val="20"/>
          <w:lang w:val="en-ZA"/>
        </w:rPr>
        <w:br/>
      </w:r>
      <w:r w:rsidRPr="00613F9E">
        <w:rPr>
          <w:rFonts w:ascii="Arial" w:hAnsi="Arial" w:cs="Arial"/>
          <w:b/>
          <w:sz w:val="20"/>
          <w:szCs w:val="20"/>
          <w:lang w:val="en-ZA"/>
        </w:rPr>
        <w:br/>
        <w:t>DATE OF PUBLICATI</w:t>
      </w:r>
      <w:r w:rsidR="00011FE0">
        <w:rPr>
          <w:rFonts w:ascii="Arial" w:hAnsi="Arial" w:cs="Arial"/>
          <w:b/>
          <w:sz w:val="20"/>
          <w:szCs w:val="20"/>
          <w:lang w:val="en-ZA"/>
        </w:rPr>
        <w:t>ON IN INTERNAL QUESTION PAPER: 1</w:t>
      </w:r>
      <w:r w:rsidRPr="00613F9E">
        <w:rPr>
          <w:rFonts w:ascii="Arial" w:hAnsi="Arial" w:cs="Arial"/>
          <w:b/>
          <w:sz w:val="20"/>
          <w:szCs w:val="20"/>
          <w:lang w:val="en-ZA"/>
        </w:rPr>
        <w:t>0 JUNE 20</w:t>
      </w:r>
      <w:r w:rsidR="004C7CB1">
        <w:rPr>
          <w:rFonts w:ascii="Arial" w:hAnsi="Arial" w:cs="Arial"/>
          <w:b/>
          <w:sz w:val="20"/>
          <w:szCs w:val="20"/>
          <w:lang w:val="en-ZA"/>
        </w:rPr>
        <w:t>22</w:t>
      </w:r>
      <w:r w:rsidR="004C7CB1">
        <w:rPr>
          <w:rFonts w:ascii="Arial" w:hAnsi="Arial" w:cs="Arial"/>
          <w:b/>
          <w:sz w:val="20"/>
          <w:szCs w:val="20"/>
          <w:lang w:val="en-ZA"/>
        </w:rPr>
        <w:br/>
        <w:t>(INTERNAL QUSTION PAPER NO 23</w:t>
      </w:r>
      <w:r w:rsidRPr="00613F9E">
        <w:rPr>
          <w:rFonts w:ascii="Arial" w:hAnsi="Arial" w:cs="Arial"/>
          <w:b/>
          <w:sz w:val="20"/>
          <w:szCs w:val="20"/>
          <w:lang w:val="en-ZA"/>
        </w:rPr>
        <w:t>-202</w:t>
      </w:r>
      <w:r w:rsidR="00F01F20">
        <w:rPr>
          <w:rFonts w:ascii="Arial" w:hAnsi="Arial" w:cs="Arial"/>
          <w:b/>
          <w:sz w:val="20"/>
          <w:szCs w:val="20"/>
          <w:lang w:val="en-ZA"/>
        </w:rPr>
        <w:t>2)</w:t>
      </w:r>
      <w:r w:rsidR="000F1CE6">
        <w:rPr>
          <w:rFonts w:ascii="Arial" w:hAnsi="Arial" w:cs="Arial"/>
          <w:b/>
          <w:sz w:val="20"/>
          <w:szCs w:val="20"/>
          <w:lang w:val="en-ZA"/>
        </w:rPr>
        <w:br/>
      </w:r>
      <w:r w:rsidR="000F1CE6">
        <w:rPr>
          <w:rFonts w:ascii="Arial" w:hAnsi="Arial" w:cs="Arial"/>
          <w:b/>
          <w:sz w:val="20"/>
          <w:szCs w:val="20"/>
          <w:lang w:val="en-ZA"/>
        </w:rPr>
        <w:br/>
        <w:t>Mr D W Bryant</w:t>
      </w:r>
      <w:r w:rsidR="00BB5468">
        <w:rPr>
          <w:rFonts w:ascii="Arial" w:hAnsi="Arial" w:cs="Arial"/>
          <w:b/>
          <w:sz w:val="20"/>
          <w:szCs w:val="20"/>
          <w:lang w:val="en-ZA"/>
        </w:rPr>
        <w:t xml:space="preserve"> (DA</w:t>
      </w:r>
      <w:r w:rsidRPr="00613F9E">
        <w:rPr>
          <w:rFonts w:ascii="Arial" w:hAnsi="Arial" w:cs="Arial"/>
          <w:b/>
          <w:sz w:val="20"/>
          <w:szCs w:val="20"/>
          <w:lang w:val="en-ZA"/>
        </w:rPr>
        <w:t xml:space="preserve">) to ask the Minister of </w:t>
      </w:r>
      <w:r w:rsidR="006C6B5B">
        <w:rPr>
          <w:rFonts w:ascii="Arial" w:hAnsi="Arial" w:cs="Arial"/>
          <w:b/>
          <w:sz w:val="20"/>
          <w:szCs w:val="20"/>
          <w:lang w:val="en-ZA"/>
        </w:rPr>
        <w:t xml:space="preserve">Forestry, Fisheries and the Environment  </w:t>
      </w:r>
      <w:r w:rsidRPr="00613F9E">
        <w:rPr>
          <w:rFonts w:ascii="Arial" w:hAnsi="Arial" w:cs="Arial"/>
          <w:b/>
          <w:sz w:val="20"/>
          <w:szCs w:val="20"/>
          <w:lang w:val="en-ZA"/>
        </w:rPr>
        <w:t>:</w:t>
      </w:r>
      <w:r w:rsidRPr="00613F9E">
        <w:rPr>
          <w:rFonts w:ascii="Arial" w:hAnsi="Arial" w:cs="Arial"/>
          <w:b/>
          <w:sz w:val="20"/>
          <w:szCs w:val="20"/>
          <w:lang w:val="en-ZA"/>
        </w:rPr>
        <w:br/>
      </w:r>
      <w:r w:rsidRPr="00613F9E">
        <w:rPr>
          <w:rFonts w:ascii="Arial" w:hAnsi="Arial" w:cs="Arial"/>
          <w:b/>
          <w:sz w:val="20"/>
          <w:szCs w:val="20"/>
          <w:lang w:val="en-ZA"/>
        </w:rPr>
        <w:br/>
      </w:r>
      <w:r w:rsidR="00102C49">
        <w:rPr>
          <w:rFonts w:ascii="Arial" w:hAnsi="Arial" w:cs="Arial"/>
          <w:sz w:val="20"/>
          <w:szCs w:val="20"/>
          <w:lang w:val="en-ZA"/>
        </w:rPr>
        <w:t>(1)</w:t>
      </w:r>
      <w:r w:rsidR="00011FE0">
        <w:rPr>
          <w:rFonts w:ascii="Arial" w:hAnsi="Arial" w:cs="Arial"/>
          <w:sz w:val="20"/>
          <w:szCs w:val="20"/>
          <w:lang w:val="en-ZA"/>
        </w:rPr>
        <w:t>Following the meeting of the Portfolio Committee on Environment, Forestry and Fisheries held on 19 April 2022, by what date is it envisaged that the amended wellbeing clause in the National Environmental Management: Biodiversity Act, Act 10 of 2004, will come into effect;</w:t>
      </w:r>
      <w:r w:rsidR="00011FE0">
        <w:rPr>
          <w:rFonts w:ascii="Arial" w:hAnsi="Arial" w:cs="Arial"/>
          <w:sz w:val="20"/>
          <w:szCs w:val="20"/>
          <w:lang w:val="en-ZA"/>
        </w:rPr>
        <w:br/>
      </w:r>
      <w:r w:rsidR="00011FE0">
        <w:rPr>
          <w:rFonts w:ascii="Arial" w:hAnsi="Arial" w:cs="Arial"/>
          <w:sz w:val="20"/>
          <w:szCs w:val="20"/>
          <w:lang w:val="en-ZA"/>
        </w:rPr>
        <w:br/>
        <w:t>(2) whether she will furnish Mr D W Bryant with a copy of the Memorandum of Understanding (MOU) referred to between her department and the Department of Agriculture, Land Reform and Rural Development (DALRRD); if not, why not; if so, what are the relevant details;</w:t>
      </w:r>
      <w:r w:rsidR="00011FE0">
        <w:rPr>
          <w:rFonts w:ascii="Arial" w:hAnsi="Arial" w:cs="Arial"/>
          <w:sz w:val="20"/>
          <w:szCs w:val="20"/>
          <w:lang w:val="en-ZA"/>
        </w:rPr>
        <w:br/>
      </w:r>
      <w:r w:rsidR="00011FE0">
        <w:rPr>
          <w:rFonts w:ascii="Arial" w:hAnsi="Arial" w:cs="Arial"/>
          <w:sz w:val="20"/>
          <w:szCs w:val="20"/>
          <w:lang w:val="en-ZA"/>
        </w:rPr>
        <w:br/>
        <w:t>(3) what (a)(</w:t>
      </w:r>
      <w:proofErr w:type="spellStart"/>
      <w:r w:rsidR="00011FE0">
        <w:rPr>
          <w:rFonts w:ascii="Arial" w:hAnsi="Arial" w:cs="Arial"/>
          <w:sz w:val="20"/>
          <w:szCs w:val="20"/>
          <w:lang w:val="en-ZA"/>
        </w:rPr>
        <w:t>i</w:t>
      </w:r>
      <w:proofErr w:type="spellEnd"/>
      <w:r w:rsidR="00011FE0">
        <w:rPr>
          <w:rFonts w:ascii="Arial" w:hAnsi="Arial" w:cs="Arial"/>
          <w:sz w:val="20"/>
          <w:szCs w:val="20"/>
          <w:lang w:val="en-ZA"/>
        </w:rPr>
        <w:t>) total number of meeting have been held with the DALRRD in terms of the MOU and (ii) were the dates of such meetings and (b) discussions have been held with the DALRRRD regarding (</w:t>
      </w:r>
      <w:proofErr w:type="spellStart"/>
      <w:r w:rsidR="00011FE0">
        <w:rPr>
          <w:rFonts w:ascii="Arial" w:hAnsi="Arial" w:cs="Arial"/>
          <w:sz w:val="20"/>
          <w:szCs w:val="20"/>
          <w:lang w:val="en-ZA"/>
        </w:rPr>
        <w:t>i</w:t>
      </w:r>
      <w:proofErr w:type="spellEnd"/>
      <w:r w:rsidR="00011FE0">
        <w:rPr>
          <w:rFonts w:ascii="Arial" w:hAnsi="Arial" w:cs="Arial"/>
          <w:sz w:val="20"/>
          <w:szCs w:val="20"/>
          <w:lang w:val="en-ZA"/>
        </w:rPr>
        <w:t xml:space="preserve">) the role of the National Council of Societies </w:t>
      </w:r>
      <w:r w:rsidR="004C7CB1">
        <w:rPr>
          <w:rFonts w:ascii="Arial" w:hAnsi="Arial" w:cs="Arial"/>
          <w:sz w:val="20"/>
          <w:szCs w:val="20"/>
          <w:lang w:val="en-ZA"/>
        </w:rPr>
        <w:t xml:space="preserve">for the Prevention of Cruelty to Animals and (ii) standard operating procedures? </w:t>
      </w:r>
      <w:r w:rsidR="00011FE0">
        <w:rPr>
          <w:rFonts w:ascii="Arial" w:hAnsi="Arial" w:cs="Arial"/>
          <w:sz w:val="20"/>
          <w:szCs w:val="20"/>
          <w:lang w:val="en-ZA"/>
        </w:rPr>
        <w:br/>
      </w:r>
      <w:r w:rsidR="00011FE0">
        <w:rPr>
          <w:rFonts w:ascii="Arial" w:hAnsi="Arial" w:cs="Arial"/>
          <w:sz w:val="20"/>
          <w:szCs w:val="20"/>
          <w:lang w:val="en-ZA"/>
        </w:rPr>
        <w:br/>
      </w:r>
      <w:r w:rsidR="00011FE0" w:rsidRPr="00011FE0">
        <w:rPr>
          <w:rFonts w:ascii="Arial" w:hAnsi="Arial" w:cs="Arial"/>
          <w:b/>
          <w:sz w:val="20"/>
          <w:szCs w:val="20"/>
          <w:lang w:val="en-ZA"/>
        </w:rPr>
        <w:t>Atta</w:t>
      </w:r>
      <w:r w:rsidRPr="00C52556">
        <w:rPr>
          <w:rFonts w:ascii="Arial" w:hAnsi="Arial" w:cs="Arial"/>
          <w:b/>
          <w:sz w:val="20"/>
          <w:szCs w:val="20"/>
          <w:lang w:val="en-ZA"/>
        </w:rPr>
        <w:t>ched find here:</w:t>
      </w:r>
      <w:r w:rsidRPr="00102C49">
        <w:rPr>
          <w:rFonts w:ascii="Arial" w:hAnsi="Arial" w:cs="Arial"/>
          <w:b/>
          <w:sz w:val="20"/>
          <w:szCs w:val="20"/>
          <w:lang w:val="en-ZA"/>
        </w:rPr>
        <w:t xml:space="preserve"> </w:t>
      </w:r>
      <w:hyperlink r:id="rId4" w:history="1">
        <w:r w:rsidRPr="00A06925">
          <w:rPr>
            <w:rStyle w:val="Hyperlink"/>
            <w:rFonts w:ascii="Arial" w:hAnsi="Arial" w:cs="Arial"/>
            <w:b/>
            <w:sz w:val="20"/>
            <w:szCs w:val="20"/>
            <w:lang w:val="en-ZA"/>
          </w:rPr>
          <w:t>Reply</w:t>
        </w:r>
      </w:hyperlink>
    </w:p>
    <w:sectPr w:rsidR="00E9402B" w:rsidRPr="00613F9E" w:rsidSect="00E940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F9E"/>
    <w:rsid w:val="00011FE0"/>
    <w:rsid w:val="000F1CE6"/>
    <w:rsid w:val="00102C49"/>
    <w:rsid w:val="002166AB"/>
    <w:rsid w:val="002A7D36"/>
    <w:rsid w:val="00357094"/>
    <w:rsid w:val="0040419B"/>
    <w:rsid w:val="004C7CB1"/>
    <w:rsid w:val="00505B0C"/>
    <w:rsid w:val="005218F4"/>
    <w:rsid w:val="00613F9E"/>
    <w:rsid w:val="00662795"/>
    <w:rsid w:val="006C6B5B"/>
    <w:rsid w:val="00775D4B"/>
    <w:rsid w:val="008F67F7"/>
    <w:rsid w:val="00A06925"/>
    <w:rsid w:val="00A147B2"/>
    <w:rsid w:val="00BB5468"/>
    <w:rsid w:val="00C04E1D"/>
    <w:rsid w:val="00C52556"/>
    <w:rsid w:val="00E75547"/>
    <w:rsid w:val="00E9402B"/>
    <w:rsid w:val="00F01F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5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266-2022-06-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2022-07-14T09:53:00Z</dcterms:created>
  <dcterms:modified xsi:type="dcterms:W3CDTF">2022-07-14T09:55:00Z</dcterms:modified>
</cp:coreProperties>
</file>