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F21478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DD799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26</w:t>
      </w:r>
      <w:r w:rsidR="00F206F1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09 OCTOBER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36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F206F1" w:rsidRPr="00F206F1" w:rsidRDefault="00F206F1" w:rsidP="00F206F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F206F1">
        <w:rPr>
          <w:rFonts w:ascii="Arial" w:eastAsia="Times New Roman" w:hAnsi="Arial" w:cs="Arial"/>
          <w:b/>
          <w:sz w:val="40"/>
          <w:szCs w:val="40"/>
        </w:rPr>
        <w:t>2262.</w:t>
      </w:r>
      <w:r w:rsidRPr="00F206F1">
        <w:rPr>
          <w:rFonts w:ascii="Arial" w:eastAsia="Times New Roman" w:hAnsi="Arial" w:cs="Arial"/>
          <w:b/>
          <w:sz w:val="40"/>
          <w:szCs w:val="40"/>
        </w:rPr>
        <w:tab/>
        <w:t>Ms</w:t>
      </w:r>
      <w:r w:rsidRPr="00F206F1">
        <w:rPr>
          <w:rFonts w:ascii="Arial" w:hAnsi="Arial" w:cs="Arial"/>
          <w:b/>
          <w:sz w:val="40"/>
          <w:szCs w:val="40"/>
        </w:rPr>
        <w:t xml:space="preserve"> L </w:t>
      </w:r>
      <w:proofErr w:type="spellStart"/>
      <w:r w:rsidRPr="00F206F1">
        <w:rPr>
          <w:rFonts w:ascii="Arial" w:hAnsi="Arial" w:cs="Arial"/>
          <w:b/>
          <w:sz w:val="40"/>
          <w:szCs w:val="40"/>
        </w:rPr>
        <w:t>L</w:t>
      </w:r>
      <w:proofErr w:type="spellEnd"/>
      <w:r w:rsidRPr="00F206F1">
        <w:rPr>
          <w:rFonts w:ascii="Arial" w:hAnsi="Arial" w:cs="Arial"/>
          <w:b/>
          <w:sz w:val="40"/>
          <w:szCs w:val="40"/>
        </w:rPr>
        <w:t xml:space="preserve"> van </w:t>
      </w:r>
      <w:proofErr w:type="spellStart"/>
      <w:r w:rsidRPr="00F206F1">
        <w:rPr>
          <w:rFonts w:ascii="Arial" w:hAnsi="Arial" w:cs="Arial"/>
          <w:b/>
          <w:sz w:val="40"/>
          <w:szCs w:val="40"/>
        </w:rPr>
        <w:t>der</w:t>
      </w:r>
      <w:proofErr w:type="spellEnd"/>
      <w:r w:rsidRPr="00F206F1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206F1">
        <w:rPr>
          <w:rFonts w:ascii="Arial" w:hAnsi="Arial" w:cs="Arial"/>
          <w:b/>
          <w:sz w:val="40"/>
          <w:szCs w:val="40"/>
        </w:rPr>
        <w:t>Merwe</w:t>
      </w:r>
      <w:proofErr w:type="spellEnd"/>
      <w:r w:rsidRPr="00F206F1">
        <w:rPr>
          <w:rFonts w:ascii="Arial" w:hAnsi="Arial" w:cs="Arial"/>
          <w:b/>
          <w:sz w:val="40"/>
          <w:szCs w:val="40"/>
        </w:rPr>
        <w:t xml:space="preserve"> (IFP) to ask the Minister of Social Development</w:t>
      </w:r>
      <w:r w:rsidR="00A3331B" w:rsidRPr="00F206F1">
        <w:rPr>
          <w:rFonts w:ascii="Arial" w:hAnsi="Arial" w:cs="Arial"/>
          <w:b/>
          <w:sz w:val="40"/>
          <w:szCs w:val="40"/>
        </w:rPr>
        <w:fldChar w:fldCharType="begin"/>
      </w:r>
      <w:r w:rsidRPr="00F206F1">
        <w:rPr>
          <w:rFonts w:ascii="Arial" w:hAnsi="Arial" w:cs="Arial"/>
          <w:sz w:val="40"/>
          <w:szCs w:val="40"/>
        </w:rPr>
        <w:instrText xml:space="preserve"> XE "</w:instrText>
      </w:r>
      <w:r w:rsidRPr="00F206F1">
        <w:rPr>
          <w:rFonts w:ascii="Arial" w:hAnsi="Arial" w:cs="Arial"/>
          <w:b/>
          <w:sz w:val="40"/>
          <w:szCs w:val="40"/>
          <w:lang w:val="en-GB"/>
        </w:rPr>
        <w:instrText>Social Development</w:instrText>
      </w:r>
      <w:r w:rsidRPr="00F206F1">
        <w:rPr>
          <w:rFonts w:ascii="Arial" w:hAnsi="Arial" w:cs="Arial"/>
          <w:sz w:val="40"/>
          <w:szCs w:val="40"/>
        </w:rPr>
        <w:instrText xml:space="preserve">" </w:instrText>
      </w:r>
      <w:r w:rsidR="00A3331B" w:rsidRPr="00F206F1">
        <w:rPr>
          <w:rFonts w:ascii="Arial" w:hAnsi="Arial" w:cs="Arial"/>
          <w:b/>
          <w:sz w:val="40"/>
          <w:szCs w:val="40"/>
        </w:rPr>
        <w:fldChar w:fldCharType="end"/>
      </w:r>
      <w:r w:rsidRPr="00F206F1">
        <w:rPr>
          <w:rFonts w:ascii="Arial" w:hAnsi="Arial" w:cs="Arial"/>
          <w:b/>
          <w:sz w:val="40"/>
          <w:szCs w:val="40"/>
        </w:rPr>
        <w:t>:</w:t>
      </w:r>
    </w:p>
    <w:p w:rsidR="00F206F1" w:rsidRPr="00F206F1" w:rsidRDefault="00F206F1" w:rsidP="005A21B1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40"/>
          <w:szCs w:val="40"/>
        </w:rPr>
      </w:pPr>
      <w:r w:rsidRPr="00F206F1">
        <w:rPr>
          <w:rFonts w:ascii="Arial" w:hAnsi="Arial" w:cs="Arial"/>
          <w:sz w:val="40"/>
          <w:szCs w:val="40"/>
        </w:rPr>
        <w:t>What (a) has her department done since the pronouncement by the Auditor-General that the SA Social Security Agency relied on old systems to pay out the R350 grant and therefore might have erroneously paid many persons who did not qualify and/or many who qualified did not get paid and (b) steps has her department taken to correct the resultant errors?</w:t>
      </w:r>
      <w:r w:rsidRPr="00F206F1">
        <w:rPr>
          <w:rFonts w:ascii="Arial" w:hAnsi="Arial" w:cs="Arial"/>
          <w:sz w:val="40"/>
          <w:szCs w:val="40"/>
        </w:rPr>
        <w:tab/>
      </w:r>
      <w:r w:rsidRPr="00F206F1">
        <w:rPr>
          <w:rFonts w:ascii="Arial" w:hAnsi="Arial" w:cs="Arial"/>
          <w:sz w:val="40"/>
          <w:szCs w:val="40"/>
        </w:rPr>
        <w:tab/>
      </w:r>
      <w:r w:rsidRPr="00F206F1">
        <w:rPr>
          <w:rFonts w:ascii="Arial" w:hAnsi="Arial" w:cs="Arial"/>
          <w:sz w:val="40"/>
          <w:szCs w:val="40"/>
        </w:rPr>
        <w:tab/>
      </w:r>
      <w:r w:rsidRPr="00F206F1">
        <w:rPr>
          <w:rFonts w:ascii="Arial" w:hAnsi="Arial" w:cs="Arial"/>
          <w:sz w:val="40"/>
          <w:szCs w:val="40"/>
        </w:rPr>
        <w:tab/>
      </w:r>
      <w:r w:rsidRPr="00F206F1">
        <w:rPr>
          <w:rFonts w:ascii="Arial" w:hAnsi="Arial" w:cs="Arial"/>
          <w:sz w:val="40"/>
          <w:szCs w:val="40"/>
        </w:rPr>
        <w:tab/>
      </w:r>
      <w:r w:rsidRPr="00F206F1">
        <w:rPr>
          <w:rFonts w:ascii="Arial" w:hAnsi="Arial" w:cs="Arial"/>
          <w:sz w:val="40"/>
          <w:szCs w:val="40"/>
        </w:rPr>
        <w:tab/>
      </w:r>
      <w:r w:rsidRPr="00F206F1">
        <w:rPr>
          <w:rFonts w:ascii="Arial" w:hAnsi="Arial" w:cs="Arial"/>
          <w:sz w:val="40"/>
          <w:szCs w:val="40"/>
        </w:rPr>
        <w:tab/>
      </w:r>
      <w:r w:rsidRPr="00F206F1">
        <w:rPr>
          <w:rFonts w:ascii="Arial" w:hAnsi="Arial" w:cs="Arial"/>
          <w:sz w:val="40"/>
          <w:szCs w:val="40"/>
        </w:rPr>
        <w:tab/>
        <w:t>NW2834E</w:t>
      </w:r>
    </w:p>
    <w:p w:rsidR="00223B51" w:rsidRDefault="00223B51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223B51" w:rsidRDefault="00223B51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5A21B1" w:rsidRDefault="005A21B1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REPLY:</w:t>
      </w:r>
    </w:p>
    <w:p w:rsidR="00B749DF" w:rsidRPr="0099694C" w:rsidRDefault="00B749DF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9766CC" w:rsidRDefault="00B749DF" w:rsidP="00223B51">
      <w:pPr>
        <w:pStyle w:val="ListParagraph"/>
        <w:numPr>
          <w:ilvl w:val="0"/>
          <w:numId w:val="17"/>
        </w:numPr>
        <w:spacing w:before="120" w:after="240"/>
        <w:ind w:right="77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 </w:t>
      </w:r>
      <w:r w:rsidR="009766CC">
        <w:rPr>
          <w:rFonts w:ascii="Arial" w:hAnsi="Arial" w:cs="Arial"/>
          <w:sz w:val="40"/>
          <w:szCs w:val="40"/>
        </w:rPr>
        <w:t xml:space="preserve">must point out that </w:t>
      </w:r>
      <w:r w:rsidR="00621B6B" w:rsidRPr="00223B51">
        <w:rPr>
          <w:rFonts w:ascii="Arial" w:hAnsi="Arial" w:cs="Arial"/>
          <w:sz w:val="40"/>
          <w:szCs w:val="40"/>
        </w:rPr>
        <w:t>AGSA ha</w:t>
      </w:r>
      <w:r w:rsidR="009766CC">
        <w:rPr>
          <w:rFonts w:ascii="Arial" w:hAnsi="Arial" w:cs="Arial"/>
          <w:sz w:val="40"/>
          <w:szCs w:val="40"/>
        </w:rPr>
        <w:t xml:space="preserve">d access to other databases </w:t>
      </w:r>
      <w:r w:rsidR="00621B6B" w:rsidRPr="00223B51">
        <w:rPr>
          <w:rFonts w:ascii="Arial" w:hAnsi="Arial" w:cs="Arial"/>
          <w:sz w:val="40"/>
          <w:szCs w:val="40"/>
        </w:rPr>
        <w:t xml:space="preserve">which SASSA </w:t>
      </w:r>
      <w:r w:rsidR="009766CC">
        <w:rPr>
          <w:rFonts w:ascii="Arial" w:hAnsi="Arial" w:cs="Arial"/>
          <w:sz w:val="40"/>
          <w:szCs w:val="40"/>
        </w:rPr>
        <w:t xml:space="preserve">did not have </w:t>
      </w:r>
      <w:r w:rsidR="00621B6B" w:rsidRPr="00223B51">
        <w:rPr>
          <w:rFonts w:ascii="Arial" w:hAnsi="Arial" w:cs="Arial"/>
          <w:sz w:val="40"/>
          <w:szCs w:val="40"/>
        </w:rPr>
        <w:t xml:space="preserve">at the time </w:t>
      </w:r>
      <w:r>
        <w:rPr>
          <w:rFonts w:ascii="Arial" w:hAnsi="Arial" w:cs="Arial"/>
          <w:sz w:val="40"/>
          <w:szCs w:val="40"/>
        </w:rPr>
        <w:t>AGSA conducted the v</w:t>
      </w:r>
      <w:r w:rsidR="00621B6B" w:rsidRPr="00223B51">
        <w:rPr>
          <w:rFonts w:ascii="Arial" w:hAnsi="Arial" w:cs="Arial"/>
          <w:sz w:val="40"/>
          <w:szCs w:val="40"/>
        </w:rPr>
        <w:t>alidations.</w:t>
      </w:r>
    </w:p>
    <w:p w:rsidR="00223B51" w:rsidRDefault="00621B6B" w:rsidP="00B749DF">
      <w:pPr>
        <w:spacing w:before="120" w:after="240"/>
        <w:ind w:left="720" w:right="77"/>
        <w:jc w:val="both"/>
        <w:rPr>
          <w:rFonts w:ascii="Arial" w:hAnsi="Arial" w:cs="Arial"/>
          <w:sz w:val="40"/>
          <w:szCs w:val="40"/>
        </w:rPr>
      </w:pPr>
      <w:r w:rsidRPr="009766CC">
        <w:rPr>
          <w:rFonts w:ascii="Arial" w:hAnsi="Arial" w:cs="Arial"/>
          <w:sz w:val="40"/>
          <w:szCs w:val="40"/>
        </w:rPr>
        <w:t xml:space="preserve">SASSA </w:t>
      </w:r>
      <w:r w:rsidR="009766CC">
        <w:rPr>
          <w:rFonts w:ascii="Arial" w:hAnsi="Arial" w:cs="Arial"/>
          <w:sz w:val="40"/>
          <w:szCs w:val="40"/>
        </w:rPr>
        <w:t xml:space="preserve">promptly suspended all accounts that were </w:t>
      </w:r>
      <w:r w:rsidR="00B749DF">
        <w:rPr>
          <w:rFonts w:ascii="Arial" w:hAnsi="Arial" w:cs="Arial"/>
          <w:sz w:val="40"/>
          <w:szCs w:val="40"/>
        </w:rPr>
        <w:t xml:space="preserve">flagged by AGSA and </w:t>
      </w:r>
      <w:r w:rsidR="009766CC">
        <w:rPr>
          <w:rFonts w:ascii="Arial" w:hAnsi="Arial" w:cs="Arial"/>
          <w:sz w:val="40"/>
          <w:szCs w:val="40"/>
        </w:rPr>
        <w:t>suspected to be fraudulent</w:t>
      </w:r>
      <w:r w:rsidR="00B749DF">
        <w:rPr>
          <w:rFonts w:ascii="Arial" w:hAnsi="Arial" w:cs="Arial"/>
          <w:sz w:val="40"/>
          <w:szCs w:val="40"/>
        </w:rPr>
        <w:t xml:space="preserve">. All the suspected accounts are currently under </w:t>
      </w:r>
      <w:r w:rsidR="009766CC">
        <w:rPr>
          <w:rFonts w:ascii="Arial" w:hAnsi="Arial" w:cs="Arial"/>
          <w:sz w:val="40"/>
          <w:szCs w:val="40"/>
        </w:rPr>
        <w:t xml:space="preserve">investigation. This will be followed by a recovery process, if it is indeed found that some of those paid were illegible for the Special COVID-19 SRD Grant. It is also worth repeating </w:t>
      </w:r>
      <w:r w:rsidR="00B749DF">
        <w:rPr>
          <w:rFonts w:ascii="Arial" w:hAnsi="Arial" w:cs="Arial"/>
          <w:sz w:val="40"/>
          <w:szCs w:val="40"/>
        </w:rPr>
        <w:t>and bringing it to the attention of the Honourable Member that t</w:t>
      </w:r>
      <w:r w:rsidR="004F0431" w:rsidRPr="00D23316">
        <w:rPr>
          <w:rFonts w:ascii="Arial" w:hAnsi="Arial" w:cs="Arial"/>
          <w:sz w:val="40"/>
          <w:szCs w:val="40"/>
        </w:rPr>
        <w:t xml:space="preserve">here were some discrepancies in the </w:t>
      </w:r>
      <w:r w:rsidR="005A21B1" w:rsidRPr="00D23316">
        <w:rPr>
          <w:rFonts w:ascii="Arial" w:hAnsi="Arial" w:cs="Arial"/>
          <w:sz w:val="40"/>
          <w:szCs w:val="40"/>
        </w:rPr>
        <w:t xml:space="preserve">AGSA </w:t>
      </w:r>
      <w:r w:rsidR="005A21B1">
        <w:rPr>
          <w:rFonts w:ascii="Arial" w:hAnsi="Arial" w:cs="Arial"/>
          <w:sz w:val="40"/>
          <w:szCs w:val="40"/>
        </w:rPr>
        <w:t>findings</w:t>
      </w:r>
      <w:r w:rsidR="005A21B1" w:rsidRPr="00D23316">
        <w:rPr>
          <w:rFonts w:ascii="Arial" w:hAnsi="Arial" w:cs="Arial"/>
          <w:sz w:val="40"/>
          <w:szCs w:val="40"/>
        </w:rPr>
        <w:t>, which</w:t>
      </w:r>
      <w:r w:rsidR="004F0431" w:rsidRPr="00D23316">
        <w:rPr>
          <w:rFonts w:ascii="Arial" w:hAnsi="Arial" w:cs="Arial"/>
          <w:sz w:val="40"/>
          <w:szCs w:val="40"/>
        </w:rPr>
        <w:t xml:space="preserve"> SASSA highlighted to them.  Most of these could be attributed to a time difference </w:t>
      </w:r>
      <w:r w:rsidR="00223B51">
        <w:rPr>
          <w:rFonts w:ascii="Arial" w:hAnsi="Arial" w:cs="Arial"/>
          <w:sz w:val="40"/>
          <w:szCs w:val="40"/>
        </w:rPr>
        <w:t>between the time the assessment was done by SASSA and</w:t>
      </w:r>
      <w:r w:rsidR="004F0431" w:rsidRPr="00D23316">
        <w:rPr>
          <w:rFonts w:ascii="Arial" w:hAnsi="Arial" w:cs="Arial"/>
          <w:sz w:val="40"/>
          <w:szCs w:val="40"/>
        </w:rPr>
        <w:t xml:space="preserve"> when AGSA considered the data.  AGSA has acknowledged these</w:t>
      </w:r>
      <w:r w:rsidR="00223B51">
        <w:rPr>
          <w:rFonts w:ascii="Arial" w:hAnsi="Arial" w:cs="Arial"/>
          <w:sz w:val="40"/>
          <w:szCs w:val="40"/>
        </w:rPr>
        <w:t xml:space="preserve"> findings</w:t>
      </w:r>
      <w:r w:rsidR="004F0431" w:rsidRPr="00D23316">
        <w:rPr>
          <w:rFonts w:ascii="Arial" w:hAnsi="Arial" w:cs="Arial"/>
          <w:sz w:val="40"/>
          <w:szCs w:val="40"/>
        </w:rPr>
        <w:t>.</w:t>
      </w:r>
      <w:r w:rsidRPr="00D23316">
        <w:rPr>
          <w:rFonts w:ascii="Arial" w:hAnsi="Arial" w:cs="Arial"/>
          <w:sz w:val="40"/>
          <w:szCs w:val="40"/>
        </w:rPr>
        <w:t xml:space="preserve">  </w:t>
      </w:r>
    </w:p>
    <w:p w:rsidR="00B749DF" w:rsidRDefault="00B749DF" w:rsidP="00223B51">
      <w:pPr>
        <w:pStyle w:val="ListParagraph"/>
        <w:numPr>
          <w:ilvl w:val="0"/>
          <w:numId w:val="17"/>
        </w:numPr>
        <w:spacing w:before="120" w:after="240"/>
        <w:ind w:right="77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From the inception of the grant, we were committed to ensuring that only eligible applicants receive it, considering the unprecedented socio-economic difficulties confronting many individuals and households.</w:t>
      </w:r>
      <w:r w:rsidR="005F7E5D">
        <w:rPr>
          <w:rFonts w:ascii="Arial" w:hAnsi="Arial" w:cs="Arial"/>
          <w:sz w:val="40"/>
          <w:szCs w:val="40"/>
        </w:rPr>
        <w:t xml:space="preserve"> </w:t>
      </w:r>
    </w:p>
    <w:p w:rsidR="004F0431" w:rsidRPr="00D23316" w:rsidRDefault="004F0431" w:rsidP="005A21B1">
      <w:pPr>
        <w:pStyle w:val="ListParagraph"/>
        <w:spacing w:before="120" w:after="240"/>
        <w:ind w:right="77"/>
        <w:jc w:val="both"/>
        <w:rPr>
          <w:rFonts w:ascii="Arial" w:hAnsi="Arial" w:cs="Arial"/>
          <w:sz w:val="40"/>
          <w:szCs w:val="40"/>
        </w:rPr>
      </w:pPr>
      <w:r w:rsidRPr="00D23316">
        <w:rPr>
          <w:rFonts w:ascii="Arial" w:hAnsi="Arial" w:cs="Arial"/>
          <w:sz w:val="40"/>
          <w:szCs w:val="40"/>
        </w:rPr>
        <w:t xml:space="preserve">In cases where applicants may have been </w:t>
      </w:r>
      <w:r w:rsidR="00FE5028">
        <w:rPr>
          <w:rFonts w:ascii="Arial" w:hAnsi="Arial" w:cs="Arial"/>
          <w:sz w:val="40"/>
          <w:szCs w:val="40"/>
        </w:rPr>
        <w:t xml:space="preserve">erroneously </w:t>
      </w:r>
      <w:r w:rsidRPr="00D23316">
        <w:rPr>
          <w:rFonts w:ascii="Arial" w:hAnsi="Arial" w:cs="Arial"/>
          <w:sz w:val="40"/>
          <w:szCs w:val="40"/>
        </w:rPr>
        <w:t>excluded</w:t>
      </w:r>
      <w:r w:rsidR="00B749DF">
        <w:rPr>
          <w:rFonts w:ascii="Arial" w:hAnsi="Arial" w:cs="Arial"/>
          <w:sz w:val="40"/>
          <w:szCs w:val="40"/>
        </w:rPr>
        <w:t xml:space="preserve">, </w:t>
      </w:r>
      <w:r w:rsidRPr="00D23316">
        <w:rPr>
          <w:rFonts w:ascii="Arial" w:hAnsi="Arial" w:cs="Arial"/>
          <w:sz w:val="40"/>
          <w:szCs w:val="40"/>
        </w:rPr>
        <w:t xml:space="preserve">SASSA has reconsidered </w:t>
      </w:r>
      <w:r w:rsidR="00223B51">
        <w:rPr>
          <w:rFonts w:ascii="Arial" w:hAnsi="Arial" w:cs="Arial"/>
          <w:sz w:val="40"/>
          <w:szCs w:val="40"/>
        </w:rPr>
        <w:t>every application every month.  However, every applicant who has been declined has the</w:t>
      </w:r>
      <w:r w:rsidRPr="00D23316">
        <w:rPr>
          <w:rFonts w:ascii="Arial" w:hAnsi="Arial" w:cs="Arial"/>
          <w:sz w:val="40"/>
          <w:szCs w:val="40"/>
        </w:rPr>
        <w:t xml:space="preserve"> right to request SASSA </w:t>
      </w:r>
      <w:r w:rsidR="00223B51">
        <w:rPr>
          <w:rFonts w:ascii="Arial" w:hAnsi="Arial" w:cs="Arial"/>
          <w:sz w:val="40"/>
          <w:szCs w:val="40"/>
        </w:rPr>
        <w:t xml:space="preserve">to </w:t>
      </w:r>
      <w:r w:rsidR="00223B51" w:rsidRPr="00D23316">
        <w:rPr>
          <w:rFonts w:ascii="Arial" w:hAnsi="Arial" w:cs="Arial"/>
          <w:sz w:val="40"/>
          <w:szCs w:val="40"/>
        </w:rPr>
        <w:t>reconsider</w:t>
      </w:r>
      <w:r w:rsidR="00223B51">
        <w:rPr>
          <w:rFonts w:ascii="Arial" w:hAnsi="Arial" w:cs="Arial"/>
          <w:sz w:val="40"/>
          <w:szCs w:val="40"/>
        </w:rPr>
        <w:t xml:space="preserve"> the decision, </w:t>
      </w:r>
      <w:r w:rsidRPr="00D23316">
        <w:rPr>
          <w:rFonts w:ascii="Arial" w:hAnsi="Arial" w:cs="Arial"/>
          <w:sz w:val="40"/>
          <w:szCs w:val="40"/>
        </w:rPr>
        <w:t xml:space="preserve">should </w:t>
      </w:r>
      <w:r w:rsidR="00223B51">
        <w:rPr>
          <w:rFonts w:ascii="Arial" w:hAnsi="Arial" w:cs="Arial"/>
          <w:sz w:val="40"/>
          <w:szCs w:val="40"/>
        </w:rPr>
        <w:t>he/she believe that the decision made was incorrect</w:t>
      </w:r>
      <w:r w:rsidRPr="00D23316">
        <w:rPr>
          <w:rFonts w:ascii="Arial" w:hAnsi="Arial" w:cs="Arial"/>
          <w:sz w:val="40"/>
          <w:szCs w:val="40"/>
        </w:rPr>
        <w:t>.</w:t>
      </w:r>
    </w:p>
    <w:p w:rsidR="00F10CC8" w:rsidRPr="008E5698" w:rsidRDefault="00F10CC8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sectPr w:rsidR="00F10CC8" w:rsidRPr="008E5698" w:rsidSect="005A21B1">
      <w:headerReference w:type="default" r:id="rId8"/>
      <w:footerReference w:type="default" r:id="rId9"/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C9" w:rsidRDefault="00D45DC9">
      <w:pPr>
        <w:spacing w:after="0" w:line="240" w:lineRule="auto"/>
      </w:pPr>
      <w:r>
        <w:separator/>
      </w:r>
    </w:p>
  </w:endnote>
  <w:endnote w:type="continuationSeparator" w:id="0">
    <w:p w:rsidR="00D45DC9" w:rsidRDefault="00D4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A3331B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BB4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C9" w:rsidRDefault="00D45DC9">
      <w:pPr>
        <w:spacing w:after="0" w:line="240" w:lineRule="auto"/>
      </w:pPr>
      <w:r>
        <w:separator/>
      </w:r>
    </w:p>
  </w:footnote>
  <w:footnote w:type="continuationSeparator" w:id="0">
    <w:p w:rsidR="00D45DC9" w:rsidRDefault="00D4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7" name="Picture 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212C"/>
    <w:multiLevelType w:val="hybridMultilevel"/>
    <w:tmpl w:val="5D7A796C"/>
    <w:lvl w:ilvl="0" w:tplc="CE6A6F8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1FBE"/>
    <w:rsid w:val="000157B8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5D5E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C7A44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1726B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2090"/>
    <w:rsid w:val="00205109"/>
    <w:rsid w:val="002052D4"/>
    <w:rsid w:val="00207160"/>
    <w:rsid w:val="00214E66"/>
    <w:rsid w:val="00223B51"/>
    <w:rsid w:val="00224843"/>
    <w:rsid w:val="002346B4"/>
    <w:rsid w:val="00240B7E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95AF2"/>
    <w:rsid w:val="002A66E4"/>
    <w:rsid w:val="002B3395"/>
    <w:rsid w:val="002B5DEF"/>
    <w:rsid w:val="002B6874"/>
    <w:rsid w:val="002B7F4E"/>
    <w:rsid w:val="002D4C7A"/>
    <w:rsid w:val="002E7AA7"/>
    <w:rsid w:val="002F0131"/>
    <w:rsid w:val="002F04B7"/>
    <w:rsid w:val="002F140B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3D85"/>
    <w:rsid w:val="004952C8"/>
    <w:rsid w:val="004A65E3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431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7E5"/>
    <w:rsid w:val="00592B9B"/>
    <w:rsid w:val="005962DE"/>
    <w:rsid w:val="005A0E21"/>
    <w:rsid w:val="005A184A"/>
    <w:rsid w:val="005A21B1"/>
    <w:rsid w:val="005A37EE"/>
    <w:rsid w:val="005A3AB9"/>
    <w:rsid w:val="005A4CF0"/>
    <w:rsid w:val="005A6543"/>
    <w:rsid w:val="005B5BFF"/>
    <w:rsid w:val="005D23BD"/>
    <w:rsid w:val="005D3DDE"/>
    <w:rsid w:val="005D5EBD"/>
    <w:rsid w:val="005D7EF1"/>
    <w:rsid w:val="005E4916"/>
    <w:rsid w:val="005E496D"/>
    <w:rsid w:val="005F2C98"/>
    <w:rsid w:val="005F7E5D"/>
    <w:rsid w:val="00602077"/>
    <w:rsid w:val="006043E8"/>
    <w:rsid w:val="006051BB"/>
    <w:rsid w:val="006139D8"/>
    <w:rsid w:val="00615E45"/>
    <w:rsid w:val="00620A2E"/>
    <w:rsid w:val="00620BB5"/>
    <w:rsid w:val="00621B6B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941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4988"/>
    <w:rsid w:val="008D1276"/>
    <w:rsid w:val="008D3585"/>
    <w:rsid w:val="008D577E"/>
    <w:rsid w:val="008D671E"/>
    <w:rsid w:val="008E0887"/>
    <w:rsid w:val="008E3CB8"/>
    <w:rsid w:val="008E5107"/>
    <w:rsid w:val="008E5698"/>
    <w:rsid w:val="0090686C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6CC"/>
    <w:rsid w:val="00976B23"/>
    <w:rsid w:val="00980D02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149AF"/>
    <w:rsid w:val="00A20D1C"/>
    <w:rsid w:val="00A21AE1"/>
    <w:rsid w:val="00A32DA2"/>
    <w:rsid w:val="00A3331B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14BF"/>
    <w:rsid w:val="00AB2878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9DF"/>
    <w:rsid w:val="00B74F1D"/>
    <w:rsid w:val="00B82C53"/>
    <w:rsid w:val="00B90DCE"/>
    <w:rsid w:val="00B95215"/>
    <w:rsid w:val="00BB0803"/>
    <w:rsid w:val="00BB0CE2"/>
    <w:rsid w:val="00BB0DCB"/>
    <w:rsid w:val="00BB1B93"/>
    <w:rsid w:val="00BB3A79"/>
    <w:rsid w:val="00BB4DB1"/>
    <w:rsid w:val="00BB73D4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2E72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23316"/>
    <w:rsid w:val="00D33C41"/>
    <w:rsid w:val="00D4048F"/>
    <w:rsid w:val="00D450FC"/>
    <w:rsid w:val="00D45DC9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99F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0B6B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276"/>
    <w:rsid w:val="00E82B0B"/>
    <w:rsid w:val="00E90BBD"/>
    <w:rsid w:val="00E940AE"/>
    <w:rsid w:val="00E96AE2"/>
    <w:rsid w:val="00EB1880"/>
    <w:rsid w:val="00EB4117"/>
    <w:rsid w:val="00EC49BB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06F1"/>
    <w:rsid w:val="00F21478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E5028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2">
    <w:name w:val="s2"/>
    <w:rsid w:val="0001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9A31-F594-46C6-807A-FEA72949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2020-10-18T20:31:00Z</cp:lastPrinted>
  <dcterms:created xsi:type="dcterms:W3CDTF">2021-02-01T11:14:00Z</dcterms:created>
  <dcterms:modified xsi:type="dcterms:W3CDTF">2021-02-01T11:14:00Z</dcterms:modified>
</cp:coreProperties>
</file>