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190448" w:rsidP="00F91FD5">
      <w:pPr>
        <w:rPr>
          <w:b/>
          <w:bCs/>
          <w:szCs w:val="24"/>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95.3pt;margin-top:4.85pt;width:91.5pt;height:102.4pt;z-index:251657728">
            <v:imagedata r:id="rId10" o:title=""/>
            <w10:wrap type="square"/>
          </v:shape>
          <o:OLEObject Type="Embed" ProgID="MSPhotoEd.3" ShapeID="_x0000_s2054" DrawAspect="Content" ObjectID="_1717484757" r:id="rId11"/>
        </w:pict>
      </w: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B67AED">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B769E5" w:rsidRPr="0014326A" w:rsidRDefault="00C35053" w:rsidP="0014326A">
      <w:pPr>
        <w:tabs>
          <w:tab w:val="center" w:pos="5044"/>
          <w:tab w:val="left" w:pos="9140"/>
        </w:tabs>
        <w:spacing w:before="19" w:line="266" w:lineRule="auto"/>
        <w:ind w:left="20" w:right="18"/>
        <w:jc w:val="center"/>
        <w:rPr>
          <w:rFonts w:ascii="Arial"/>
          <w:b/>
          <w:w w:val="101"/>
          <w:szCs w:val="24"/>
          <w:lang w:eastAsia="en-US"/>
        </w:rPr>
      </w:pPr>
      <w:r w:rsidRPr="000576EE">
        <w:rPr>
          <w:rFonts w:ascii="Arial"/>
          <w:b/>
          <w:w w:val="101"/>
          <w:szCs w:val="24"/>
          <w:lang w:eastAsia="en-US"/>
        </w:rPr>
        <w:t>NATIONAL ASSEMBLY</w:t>
      </w:r>
    </w:p>
    <w:p w:rsidR="0014326A" w:rsidRPr="00A41F86" w:rsidRDefault="0014326A" w:rsidP="0014326A">
      <w:pPr>
        <w:tabs>
          <w:tab w:val="center" w:pos="5044"/>
          <w:tab w:val="left" w:pos="9140"/>
        </w:tabs>
        <w:spacing w:before="19" w:line="266" w:lineRule="auto"/>
        <w:ind w:left="20" w:right="18"/>
        <w:jc w:val="center"/>
        <w:rPr>
          <w:rFonts w:ascii="Arial" w:eastAsia="Arial" w:hAnsi="Arial" w:cs="Arial"/>
          <w:b/>
          <w:szCs w:val="24"/>
          <w:lang w:eastAsia="en-US"/>
        </w:rPr>
      </w:pPr>
      <w:r w:rsidRPr="00A41F86">
        <w:rPr>
          <w:rFonts w:ascii="Arial"/>
          <w:b/>
          <w:w w:val="101"/>
          <w:szCs w:val="24"/>
          <w:lang w:eastAsia="en-US"/>
        </w:rPr>
        <w:t xml:space="preserve">QUESTION FOR ORAL REPLY </w:t>
      </w:r>
    </w:p>
    <w:p w:rsidR="0014326A" w:rsidRPr="00A41F86" w:rsidRDefault="0014326A" w:rsidP="0014326A">
      <w:pPr>
        <w:tabs>
          <w:tab w:val="center" w:pos="5044"/>
          <w:tab w:val="left" w:pos="9140"/>
        </w:tabs>
        <w:spacing w:before="19" w:line="266" w:lineRule="auto"/>
        <w:ind w:left="20" w:right="18"/>
        <w:jc w:val="center"/>
        <w:rPr>
          <w:rFonts w:ascii="Arial" w:hAnsi="Arial" w:cs="Arial"/>
          <w:b/>
          <w:szCs w:val="24"/>
          <w:lang w:eastAsia="en-US"/>
        </w:rPr>
      </w:pPr>
      <w:r w:rsidRPr="00A41F86">
        <w:rPr>
          <w:rFonts w:ascii="Arial" w:hAnsi="Arial" w:cs="Arial"/>
          <w:b/>
          <w:szCs w:val="24"/>
          <w:lang w:eastAsia="en-US"/>
        </w:rPr>
        <w:t xml:space="preserve">Date of Publication: </w:t>
      </w:r>
      <w:r w:rsidR="00190448">
        <w:rPr>
          <w:rFonts w:ascii="Arial" w:hAnsi="Arial" w:cs="Arial"/>
          <w:b/>
          <w:szCs w:val="24"/>
          <w:lang w:eastAsia="en-US"/>
        </w:rPr>
        <w:t xml:space="preserve">10 June </w:t>
      </w:r>
      <w:r w:rsidRPr="00A41F86">
        <w:rPr>
          <w:rFonts w:ascii="Arial" w:hAnsi="Arial" w:cs="Arial"/>
          <w:b/>
          <w:szCs w:val="24"/>
          <w:lang w:eastAsia="en-US"/>
        </w:rPr>
        <w:t>2022</w:t>
      </w:r>
    </w:p>
    <w:p w:rsidR="00F265E1" w:rsidRDefault="0014326A" w:rsidP="00F265E1">
      <w:pPr>
        <w:ind w:left="720"/>
        <w:jc w:val="both"/>
        <w:rPr>
          <w:rFonts w:ascii="Arial" w:hAnsi="Arial" w:cs="Arial"/>
          <w:b/>
          <w:szCs w:val="24"/>
          <w:lang w:eastAsia="en-US"/>
        </w:rPr>
      </w:pPr>
      <w:r w:rsidRPr="00276A15">
        <w:rPr>
          <w:rFonts w:ascii="Arial" w:hAnsi="Arial" w:cs="Arial"/>
          <w:bCs/>
          <w:szCs w:val="24"/>
          <w:lang w:eastAsia="en-US"/>
        </w:rPr>
        <w:t xml:space="preserve"> </w:t>
      </w:r>
    </w:p>
    <w:p w:rsidR="00F265E1" w:rsidRPr="00F265E1" w:rsidRDefault="00F265E1" w:rsidP="00F265E1">
      <w:pPr>
        <w:jc w:val="both"/>
        <w:rPr>
          <w:rFonts w:ascii="Arial" w:hAnsi="Arial" w:cs="Arial"/>
          <w:b/>
          <w:szCs w:val="24"/>
          <w:lang w:eastAsia="en-US"/>
        </w:rPr>
      </w:pPr>
      <w:r w:rsidRPr="00F265E1">
        <w:rPr>
          <w:rFonts w:ascii="Arial" w:hAnsi="Arial" w:cs="Arial"/>
          <w:b/>
          <w:szCs w:val="24"/>
          <w:lang w:eastAsia="en-US"/>
        </w:rPr>
        <w:t>2260. Mr W F Faber (DA) to ask the Minister of International Relations and Cooperation:</w:t>
      </w:r>
    </w:p>
    <w:p w:rsidR="00F265E1" w:rsidRPr="00F265E1" w:rsidRDefault="00F265E1" w:rsidP="00F265E1">
      <w:pPr>
        <w:jc w:val="both"/>
        <w:rPr>
          <w:rFonts w:ascii="Arial" w:hAnsi="Arial" w:cs="Arial"/>
          <w:b/>
          <w:szCs w:val="24"/>
          <w:lang w:eastAsia="en-US"/>
        </w:rPr>
      </w:pPr>
    </w:p>
    <w:p w:rsidR="00F265E1" w:rsidRPr="00F265E1" w:rsidRDefault="00F265E1" w:rsidP="00464347">
      <w:pPr>
        <w:jc w:val="both"/>
        <w:rPr>
          <w:rFonts w:ascii="Arial" w:hAnsi="Arial" w:cs="Arial"/>
          <w:bCs/>
          <w:szCs w:val="24"/>
          <w:lang w:eastAsia="en-US"/>
        </w:rPr>
      </w:pPr>
      <w:r w:rsidRPr="00F265E1">
        <w:rPr>
          <w:rFonts w:ascii="Arial" w:hAnsi="Arial" w:cs="Arial"/>
          <w:bCs/>
          <w:szCs w:val="24"/>
          <w:lang w:eastAsia="en-US"/>
        </w:rPr>
        <w:t xml:space="preserve">Given that it was revealed in the AfriForum court case against the Government that the grand total of the donation to the Republic of Cuba was actually to be R350 million and not just R50 million, and noting that this was revealed after the civil rights organisation’s legal team requested the court record as part of its review application, and taking into account that, according to the record, the Government has agreed to a contract with the government of the Republic of Cuba, in terms of which the R50 million will only be the first payment in the more than a quarter billion rand donation, what (a) are the reasons that this information was withheld from Parliament and the public and (b) is the total number of other (i) deals and (ii) donations that are in  the pipeline with the Republic of Cuba that are being withheld from Parliament and the public? </w:t>
      </w:r>
      <w:r w:rsidRPr="00F265E1">
        <w:rPr>
          <w:rFonts w:ascii="Arial" w:hAnsi="Arial" w:cs="Arial"/>
          <w:b/>
          <w:szCs w:val="24"/>
          <w:lang w:eastAsia="en-US"/>
        </w:rPr>
        <w:t>NW2675E</w:t>
      </w:r>
    </w:p>
    <w:p w:rsidR="00F265E1" w:rsidRDefault="00F265E1" w:rsidP="00F52075">
      <w:pPr>
        <w:jc w:val="both"/>
        <w:rPr>
          <w:rFonts w:ascii="Arial" w:hAnsi="Arial" w:cs="Arial"/>
          <w:b/>
          <w:szCs w:val="24"/>
          <w:lang w:eastAsia="en-US"/>
        </w:rPr>
      </w:pPr>
    </w:p>
    <w:p w:rsidR="00315E6B" w:rsidRPr="00F265E1" w:rsidRDefault="009E18F7" w:rsidP="00315E6B">
      <w:pPr>
        <w:jc w:val="both"/>
        <w:rPr>
          <w:rFonts w:ascii="Arial" w:hAnsi="Arial" w:cs="Arial"/>
          <w:bCs/>
          <w:i/>
          <w:szCs w:val="24"/>
          <w:lang w:eastAsia="en-US"/>
        </w:rPr>
      </w:pPr>
      <w:r w:rsidRPr="00E325C5">
        <w:rPr>
          <w:rFonts w:ascii="Arial" w:hAnsi="Arial" w:cs="Arial"/>
          <w:b/>
          <w:szCs w:val="24"/>
          <w:lang w:eastAsia="en-US"/>
        </w:rPr>
        <w:t>REPLY</w:t>
      </w:r>
    </w:p>
    <w:p w:rsidR="00315E6B" w:rsidRDefault="00315E6B" w:rsidP="00464347">
      <w:pPr>
        <w:jc w:val="both"/>
        <w:rPr>
          <w:rFonts w:ascii="Arial" w:hAnsi="Arial" w:cs="Arial"/>
          <w:b/>
          <w:szCs w:val="24"/>
          <w:lang w:eastAsia="en-US"/>
        </w:rPr>
      </w:pPr>
    </w:p>
    <w:p w:rsidR="00750702" w:rsidRDefault="00F265E1" w:rsidP="00464347">
      <w:pPr>
        <w:jc w:val="both"/>
        <w:rPr>
          <w:rFonts w:ascii="Arial" w:hAnsi="Arial" w:cs="Arial"/>
          <w:bCs/>
          <w:szCs w:val="24"/>
          <w:lang w:eastAsia="en-US"/>
        </w:rPr>
      </w:pPr>
      <w:r>
        <w:rPr>
          <w:rFonts w:ascii="Arial" w:hAnsi="Arial" w:cs="Arial"/>
          <w:szCs w:val="24"/>
        </w:rPr>
        <w:t>With regard to a reply to</w:t>
      </w:r>
      <w:r w:rsidRPr="00461009">
        <w:rPr>
          <w:rFonts w:ascii="Arial" w:hAnsi="Arial" w:cs="Arial"/>
          <w:szCs w:val="24"/>
        </w:rPr>
        <w:t xml:space="preserve"> </w:t>
      </w:r>
      <w:r w:rsidRPr="009E048C">
        <w:rPr>
          <w:rFonts w:ascii="Arial" w:hAnsi="Arial" w:cs="Arial"/>
          <w:szCs w:val="24"/>
        </w:rPr>
        <w:t>question</w:t>
      </w:r>
      <w:r>
        <w:rPr>
          <w:rFonts w:ascii="Arial" w:hAnsi="Arial" w:cs="Arial"/>
          <w:szCs w:val="24"/>
        </w:rPr>
        <w:t xml:space="preserve"> 2260 on 24 May 2022</w:t>
      </w:r>
      <w:r w:rsidR="00464347">
        <w:rPr>
          <w:rFonts w:ascii="Arial" w:hAnsi="Arial" w:cs="Arial"/>
          <w:szCs w:val="24"/>
        </w:rPr>
        <w:t>, it can be stated that t</w:t>
      </w:r>
      <w:r w:rsidR="00464347" w:rsidRPr="00464347">
        <w:rPr>
          <w:rFonts w:ascii="Arial" w:hAnsi="Arial" w:cs="Arial"/>
          <w:bCs/>
          <w:szCs w:val="24"/>
          <w:lang w:eastAsia="en-US"/>
        </w:rPr>
        <w:t xml:space="preserve">here is </w:t>
      </w:r>
      <w:r w:rsidR="00464347">
        <w:rPr>
          <w:rFonts w:ascii="Arial" w:hAnsi="Arial" w:cs="Arial"/>
          <w:bCs/>
          <w:szCs w:val="24"/>
          <w:lang w:eastAsia="en-US"/>
        </w:rPr>
        <w:t xml:space="preserve">no </w:t>
      </w:r>
      <w:r w:rsidR="00464347" w:rsidRPr="00464347">
        <w:rPr>
          <w:rFonts w:ascii="Arial" w:hAnsi="Arial" w:cs="Arial"/>
          <w:bCs/>
          <w:szCs w:val="24"/>
          <w:lang w:eastAsia="en-US"/>
        </w:rPr>
        <w:t xml:space="preserve">link between what is currently before the courts, namely the donation of humanitarian aid </w:t>
      </w:r>
      <w:r w:rsidR="00464347">
        <w:rPr>
          <w:rFonts w:ascii="Arial" w:hAnsi="Arial" w:cs="Arial"/>
          <w:bCs/>
          <w:szCs w:val="24"/>
          <w:lang w:eastAsia="en-US"/>
        </w:rPr>
        <w:t xml:space="preserve">by the South African Government </w:t>
      </w:r>
      <w:r w:rsidR="00464347" w:rsidRPr="00464347">
        <w:rPr>
          <w:rFonts w:ascii="Arial" w:hAnsi="Arial" w:cs="Arial"/>
          <w:bCs/>
          <w:szCs w:val="24"/>
          <w:lang w:eastAsia="en-US"/>
        </w:rPr>
        <w:t>to the amount of R50 million</w:t>
      </w:r>
      <w:r w:rsidR="00464347">
        <w:rPr>
          <w:rFonts w:ascii="Arial" w:hAnsi="Arial" w:cs="Arial"/>
          <w:bCs/>
          <w:szCs w:val="24"/>
          <w:lang w:eastAsia="en-US"/>
        </w:rPr>
        <w:t xml:space="preserve"> to the Republic of Cuba</w:t>
      </w:r>
      <w:r w:rsidR="00464347" w:rsidRPr="00464347">
        <w:rPr>
          <w:rFonts w:ascii="Arial" w:hAnsi="Arial" w:cs="Arial"/>
          <w:bCs/>
          <w:szCs w:val="24"/>
          <w:lang w:eastAsia="en-US"/>
        </w:rPr>
        <w:t>, and the Agreement that was signed in 2012 to make available an E</w:t>
      </w:r>
      <w:r w:rsidR="00464347">
        <w:rPr>
          <w:rFonts w:ascii="Arial" w:hAnsi="Arial" w:cs="Arial"/>
          <w:bCs/>
          <w:szCs w:val="24"/>
          <w:lang w:eastAsia="en-US"/>
        </w:rPr>
        <w:t xml:space="preserve">conomic Assistance Package </w:t>
      </w:r>
      <w:r w:rsidR="007F6DA3">
        <w:rPr>
          <w:rFonts w:ascii="Arial" w:hAnsi="Arial" w:cs="Arial"/>
          <w:bCs/>
          <w:szCs w:val="24"/>
          <w:lang w:eastAsia="en-US"/>
        </w:rPr>
        <w:t xml:space="preserve">(EAP) </w:t>
      </w:r>
      <w:r w:rsidR="00464347" w:rsidRPr="00464347">
        <w:rPr>
          <w:rFonts w:ascii="Arial" w:hAnsi="Arial" w:cs="Arial"/>
          <w:bCs/>
          <w:szCs w:val="24"/>
          <w:lang w:eastAsia="en-US"/>
        </w:rPr>
        <w:t xml:space="preserve">of R350 million to </w:t>
      </w:r>
      <w:r w:rsidR="00464347">
        <w:rPr>
          <w:rFonts w:ascii="Arial" w:hAnsi="Arial" w:cs="Arial"/>
          <w:bCs/>
          <w:szCs w:val="24"/>
          <w:lang w:eastAsia="en-US"/>
        </w:rPr>
        <w:t xml:space="preserve">the Republic </w:t>
      </w:r>
      <w:r w:rsidR="00464347" w:rsidRPr="00464347">
        <w:rPr>
          <w:rFonts w:ascii="Arial" w:hAnsi="Arial" w:cs="Arial"/>
          <w:bCs/>
          <w:szCs w:val="24"/>
          <w:lang w:eastAsia="en-US"/>
        </w:rPr>
        <w:t>Cuba that consist</w:t>
      </w:r>
      <w:r w:rsidR="00850D1F">
        <w:rPr>
          <w:rFonts w:ascii="Arial" w:hAnsi="Arial" w:cs="Arial"/>
          <w:bCs/>
          <w:szCs w:val="24"/>
          <w:lang w:eastAsia="en-US"/>
        </w:rPr>
        <w:t xml:space="preserve">ed </w:t>
      </w:r>
      <w:r w:rsidR="00464347" w:rsidRPr="00464347">
        <w:rPr>
          <w:rFonts w:ascii="Arial" w:hAnsi="Arial" w:cs="Arial"/>
          <w:bCs/>
          <w:szCs w:val="24"/>
          <w:lang w:eastAsia="en-US"/>
        </w:rPr>
        <w:t>of grants and a loan facility</w:t>
      </w:r>
      <w:r w:rsidR="00850D1F">
        <w:rPr>
          <w:rFonts w:ascii="Arial" w:hAnsi="Arial" w:cs="Arial"/>
          <w:bCs/>
          <w:szCs w:val="24"/>
          <w:lang w:eastAsia="en-US"/>
        </w:rPr>
        <w:t>,</w:t>
      </w:r>
      <w:r w:rsidR="00464347" w:rsidRPr="00464347">
        <w:rPr>
          <w:rFonts w:ascii="Arial" w:hAnsi="Arial" w:cs="Arial"/>
          <w:bCs/>
          <w:szCs w:val="24"/>
          <w:lang w:eastAsia="en-US"/>
        </w:rPr>
        <w:t xml:space="preserve"> to be repaid</w:t>
      </w:r>
      <w:r w:rsidR="00850D1F">
        <w:rPr>
          <w:rFonts w:ascii="Arial" w:hAnsi="Arial" w:cs="Arial"/>
          <w:bCs/>
          <w:szCs w:val="24"/>
          <w:lang w:eastAsia="en-US"/>
        </w:rPr>
        <w:t>,</w:t>
      </w:r>
      <w:r w:rsidR="00464347" w:rsidRPr="00464347">
        <w:rPr>
          <w:rFonts w:ascii="Arial" w:hAnsi="Arial" w:cs="Arial"/>
          <w:bCs/>
          <w:szCs w:val="24"/>
          <w:lang w:eastAsia="en-US"/>
        </w:rPr>
        <w:t xml:space="preserve"> with interest</w:t>
      </w:r>
      <w:r w:rsidR="00850D1F">
        <w:rPr>
          <w:rFonts w:ascii="Arial" w:hAnsi="Arial" w:cs="Arial"/>
          <w:bCs/>
          <w:szCs w:val="24"/>
          <w:lang w:eastAsia="en-US"/>
        </w:rPr>
        <w:t>,</w:t>
      </w:r>
      <w:r w:rsidR="00464347" w:rsidRPr="00464347">
        <w:rPr>
          <w:rFonts w:ascii="Arial" w:hAnsi="Arial" w:cs="Arial"/>
          <w:bCs/>
          <w:szCs w:val="24"/>
          <w:lang w:eastAsia="en-US"/>
        </w:rPr>
        <w:t xml:space="preserve"> by Cuba.</w:t>
      </w:r>
    </w:p>
    <w:p w:rsidR="00464347" w:rsidRDefault="00464347" w:rsidP="00464347">
      <w:pPr>
        <w:jc w:val="both"/>
        <w:rPr>
          <w:rFonts w:ascii="Arial" w:hAnsi="Arial" w:cs="Arial"/>
          <w:bCs/>
          <w:szCs w:val="24"/>
          <w:lang w:eastAsia="en-US"/>
        </w:rPr>
      </w:pPr>
    </w:p>
    <w:p w:rsidR="00B31733" w:rsidRDefault="00964093" w:rsidP="00190448">
      <w:pPr>
        <w:numPr>
          <w:ilvl w:val="0"/>
          <w:numId w:val="16"/>
        </w:numPr>
        <w:jc w:val="both"/>
        <w:rPr>
          <w:rFonts w:ascii="Arial" w:hAnsi="Arial" w:cs="Arial"/>
          <w:bCs/>
          <w:szCs w:val="24"/>
          <w:lang w:eastAsia="en-US"/>
        </w:rPr>
      </w:pPr>
      <w:r>
        <w:rPr>
          <w:rFonts w:ascii="Arial" w:hAnsi="Arial" w:cs="Arial"/>
          <w:bCs/>
          <w:szCs w:val="24"/>
          <w:lang w:eastAsia="en-US"/>
        </w:rPr>
        <w:t>The information regarding the Economic Assistance Package of R 350 million was shared with Parliament in response to</w:t>
      </w:r>
      <w:r w:rsidR="00B31733">
        <w:rPr>
          <w:rFonts w:ascii="Arial" w:hAnsi="Arial" w:cs="Arial"/>
          <w:bCs/>
          <w:szCs w:val="24"/>
          <w:lang w:eastAsia="en-US"/>
        </w:rPr>
        <w:t xml:space="preserve"> </w:t>
      </w:r>
      <w:r>
        <w:rPr>
          <w:rFonts w:ascii="Arial" w:hAnsi="Arial" w:cs="Arial"/>
          <w:bCs/>
          <w:szCs w:val="24"/>
          <w:lang w:eastAsia="en-US"/>
        </w:rPr>
        <w:t xml:space="preserve">Parliamentary Question 1665 </w:t>
      </w:r>
      <w:r w:rsidR="00B31733">
        <w:rPr>
          <w:rFonts w:ascii="Arial" w:hAnsi="Arial" w:cs="Arial"/>
          <w:bCs/>
          <w:szCs w:val="24"/>
          <w:lang w:eastAsia="en-US"/>
        </w:rPr>
        <w:t xml:space="preserve">from the </w:t>
      </w:r>
      <w:r w:rsidR="00BD0387">
        <w:rPr>
          <w:rFonts w:ascii="Arial" w:hAnsi="Arial" w:cs="Arial"/>
          <w:bCs/>
          <w:szCs w:val="24"/>
          <w:lang w:eastAsia="en-US"/>
        </w:rPr>
        <w:t>L</w:t>
      </w:r>
      <w:r w:rsidR="00B31733">
        <w:rPr>
          <w:rFonts w:ascii="Arial" w:hAnsi="Arial" w:cs="Arial"/>
          <w:bCs/>
          <w:szCs w:val="24"/>
          <w:lang w:eastAsia="en-US"/>
        </w:rPr>
        <w:t xml:space="preserve">eader of the Opposition (DA) </w:t>
      </w:r>
      <w:r>
        <w:rPr>
          <w:rFonts w:ascii="Arial" w:hAnsi="Arial" w:cs="Arial"/>
          <w:bCs/>
          <w:szCs w:val="24"/>
          <w:lang w:eastAsia="en-US"/>
        </w:rPr>
        <w:t xml:space="preserve">about </w:t>
      </w:r>
      <w:r w:rsidR="00B31733">
        <w:rPr>
          <w:rFonts w:ascii="Arial" w:hAnsi="Arial" w:cs="Arial"/>
          <w:bCs/>
          <w:szCs w:val="24"/>
          <w:lang w:eastAsia="en-US"/>
        </w:rPr>
        <w:t xml:space="preserve">Government </w:t>
      </w:r>
      <w:r>
        <w:rPr>
          <w:rFonts w:ascii="Arial" w:hAnsi="Arial" w:cs="Arial"/>
          <w:bCs/>
          <w:szCs w:val="24"/>
          <w:lang w:eastAsia="en-US"/>
        </w:rPr>
        <w:t xml:space="preserve">expenditure on </w:t>
      </w:r>
      <w:r w:rsidR="00B31733">
        <w:rPr>
          <w:rFonts w:ascii="Arial" w:hAnsi="Arial" w:cs="Arial"/>
          <w:bCs/>
          <w:szCs w:val="24"/>
          <w:lang w:eastAsia="en-US"/>
        </w:rPr>
        <w:t xml:space="preserve">Cuba since 15 February 2018. </w:t>
      </w:r>
      <w:r w:rsidR="00850D1F">
        <w:rPr>
          <w:rFonts w:ascii="Arial" w:hAnsi="Arial" w:cs="Arial"/>
          <w:bCs/>
          <w:szCs w:val="24"/>
          <w:lang w:eastAsia="en-US"/>
        </w:rPr>
        <w:t xml:space="preserve">Updates on the implementation of the Economic Assistance Package were also provided to the Parlaimantary Portfolio Committee on International Relations an Cooperation.  </w:t>
      </w:r>
    </w:p>
    <w:p w:rsidR="00B31733" w:rsidRDefault="00B31733" w:rsidP="00B31733">
      <w:pPr>
        <w:jc w:val="both"/>
        <w:rPr>
          <w:rFonts w:ascii="Arial" w:hAnsi="Arial" w:cs="Arial"/>
          <w:bCs/>
          <w:szCs w:val="24"/>
          <w:lang w:eastAsia="en-US"/>
        </w:rPr>
      </w:pPr>
    </w:p>
    <w:p w:rsidR="00171132" w:rsidRPr="00A53820" w:rsidRDefault="00A53820" w:rsidP="00A53820">
      <w:pPr>
        <w:numPr>
          <w:ilvl w:val="0"/>
          <w:numId w:val="16"/>
        </w:numPr>
        <w:jc w:val="both"/>
        <w:rPr>
          <w:rFonts w:ascii="Arial" w:hAnsi="Arial" w:cs="Arial"/>
          <w:bCs/>
          <w:szCs w:val="24"/>
          <w:lang w:eastAsia="en-US"/>
        </w:rPr>
      </w:pPr>
      <w:r>
        <w:rPr>
          <w:rFonts w:ascii="Arial" w:hAnsi="Arial" w:cs="Arial"/>
          <w:bCs/>
          <w:szCs w:val="24"/>
          <w:lang w:eastAsia="en-US"/>
        </w:rPr>
        <w:t xml:space="preserve">(i) </w:t>
      </w:r>
      <w:r w:rsidR="00171132" w:rsidRPr="00A53820">
        <w:rPr>
          <w:rFonts w:ascii="Arial" w:hAnsi="Arial" w:cs="Arial"/>
          <w:bCs/>
          <w:szCs w:val="24"/>
          <w:lang w:eastAsia="en-US"/>
        </w:rPr>
        <w:t xml:space="preserve">All relevant information about the R 350 million EAP and R 50 Million humanatrian assistance have been disclosed to </w:t>
      </w:r>
      <w:r w:rsidR="002C6380" w:rsidRPr="00A53820">
        <w:rPr>
          <w:rFonts w:ascii="Arial" w:hAnsi="Arial" w:cs="Arial"/>
          <w:bCs/>
          <w:szCs w:val="24"/>
          <w:lang w:eastAsia="en-US"/>
        </w:rPr>
        <w:t>P</w:t>
      </w:r>
      <w:r w:rsidR="00171132" w:rsidRPr="00A53820">
        <w:rPr>
          <w:rFonts w:ascii="Arial" w:hAnsi="Arial" w:cs="Arial"/>
          <w:bCs/>
          <w:szCs w:val="24"/>
          <w:lang w:eastAsia="en-US"/>
        </w:rPr>
        <w:t xml:space="preserve">arliament. </w:t>
      </w:r>
    </w:p>
    <w:p w:rsidR="00171132" w:rsidRDefault="00171132" w:rsidP="00171132">
      <w:pPr>
        <w:ind w:left="360"/>
        <w:jc w:val="both"/>
        <w:rPr>
          <w:rFonts w:ascii="Arial" w:hAnsi="Arial" w:cs="Arial"/>
          <w:bCs/>
          <w:szCs w:val="24"/>
          <w:lang w:eastAsia="en-US"/>
        </w:rPr>
      </w:pPr>
    </w:p>
    <w:p w:rsidR="00171132" w:rsidRPr="00B31733" w:rsidRDefault="00171132" w:rsidP="00171132">
      <w:pPr>
        <w:ind w:left="360"/>
        <w:jc w:val="both"/>
        <w:rPr>
          <w:rFonts w:ascii="Arial" w:hAnsi="Arial" w:cs="Arial"/>
          <w:szCs w:val="24"/>
        </w:rPr>
      </w:pPr>
      <w:r>
        <w:rPr>
          <w:rFonts w:ascii="Arial" w:hAnsi="Arial" w:cs="Arial"/>
          <w:bCs/>
          <w:szCs w:val="24"/>
          <w:lang w:eastAsia="en-US"/>
        </w:rPr>
        <w:lastRenderedPageBreak/>
        <w:t>(ii)</w:t>
      </w:r>
      <w:r w:rsidRPr="00171132">
        <w:t xml:space="preserve"> </w:t>
      </w:r>
      <w:r>
        <w:rPr>
          <w:rFonts w:ascii="Arial" w:hAnsi="Arial" w:cs="Arial"/>
          <w:szCs w:val="24"/>
        </w:rPr>
        <w:t xml:space="preserve">No information regarding donations to the Republic of Cuba has been withheld from Parliament and the public </w:t>
      </w:r>
    </w:p>
    <w:p w:rsidR="00B31733" w:rsidRDefault="00B31733" w:rsidP="00B31733">
      <w:pPr>
        <w:jc w:val="both"/>
        <w:rPr>
          <w:rFonts w:ascii="Arial" w:hAnsi="Arial" w:cs="Arial"/>
          <w:szCs w:val="24"/>
        </w:rPr>
      </w:pPr>
    </w:p>
    <w:p w:rsidR="00750702" w:rsidRPr="00B31733" w:rsidRDefault="00B31733" w:rsidP="00B31733">
      <w:pPr>
        <w:jc w:val="both"/>
        <w:rPr>
          <w:rFonts w:ascii="Arial" w:hAnsi="Arial" w:cs="Arial"/>
          <w:szCs w:val="24"/>
        </w:rPr>
      </w:pPr>
      <w:r>
        <w:rPr>
          <w:rFonts w:ascii="Arial" w:hAnsi="Arial" w:cs="Arial"/>
          <w:bCs/>
          <w:szCs w:val="24"/>
          <w:lang w:eastAsia="en-US"/>
        </w:rPr>
        <w:t xml:space="preserve">       </w:t>
      </w: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p w:rsidR="00467DE4" w:rsidRDefault="00467DE4" w:rsidP="00750702">
      <w:pPr>
        <w:spacing w:after="360" w:line="360" w:lineRule="auto"/>
        <w:jc w:val="both"/>
        <w:rPr>
          <w:rFonts w:ascii="Arial" w:hAnsi="Arial" w:cs="Arial"/>
          <w:b/>
          <w:szCs w:val="24"/>
        </w:rPr>
      </w:pPr>
    </w:p>
    <w:p w:rsidR="00467DE4" w:rsidRDefault="00467DE4" w:rsidP="00750702">
      <w:pPr>
        <w:spacing w:after="360" w:line="360" w:lineRule="auto"/>
        <w:jc w:val="both"/>
        <w:rPr>
          <w:rFonts w:ascii="Arial" w:hAnsi="Arial" w:cs="Arial"/>
          <w:b/>
          <w:szCs w:val="24"/>
        </w:rPr>
      </w:pPr>
    </w:p>
    <w:p w:rsidR="00467DE4" w:rsidRDefault="00467DE4" w:rsidP="00750702">
      <w:pPr>
        <w:spacing w:after="360" w:line="360" w:lineRule="auto"/>
        <w:jc w:val="both"/>
        <w:rPr>
          <w:rFonts w:ascii="Arial" w:hAnsi="Arial" w:cs="Arial"/>
          <w:b/>
          <w:szCs w:val="24"/>
        </w:rPr>
      </w:pPr>
    </w:p>
    <w:p w:rsidR="00467DE4" w:rsidRDefault="00467DE4" w:rsidP="00750702">
      <w:pPr>
        <w:spacing w:after="360" w:line="360" w:lineRule="auto"/>
        <w:jc w:val="both"/>
        <w:rPr>
          <w:rFonts w:ascii="Arial" w:hAnsi="Arial" w:cs="Arial"/>
          <w:b/>
          <w:szCs w:val="24"/>
        </w:rPr>
      </w:pPr>
    </w:p>
    <w:p w:rsidR="00467DE4" w:rsidRDefault="00467DE4" w:rsidP="00750702">
      <w:pPr>
        <w:spacing w:after="360" w:line="360" w:lineRule="auto"/>
        <w:jc w:val="both"/>
        <w:rPr>
          <w:rFonts w:ascii="Arial" w:hAnsi="Arial" w:cs="Arial"/>
          <w:b/>
          <w:szCs w:val="24"/>
        </w:rPr>
      </w:pPr>
    </w:p>
    <w:p w:rsidR="00467DE4" w:rsidRDefault="00467DE4" w:rsidP="00750702">
      <w:pPr>
        <w:spacing w:after="360" w:line="360" w:lineRule="auto"/>
        <w:jc w:val="both"/>
        <w:rPr>
          <w:rFonts w:ascii="Arial" w:hAnsi="Arial" w:cs="Arial"/>
          <w:b/>
          <w:szCs w:val="24"/>
        </w:rPr>
      </w:pPr>
    </w:p>
    <w:p w:rsidR="00467DE4" w:rsidRDefault="00467DE4" w:rsidP="00750702">
      <w:pPr>
        <w:spacing w:after="360" w:line="360" w:lineRule="auto"/>
        <w:jc w:val="both"/>
        <w:rPr>
          <w:rFonts w:ascii="Arial" w:hAnsi="Arial" w:cs="Arial"/>
          <w:b/>
          <w:szCs w:val="24"/>
        </w:rPr>
      </w:pPr>
    </w:p>
    <w:p w:rsidR="00467DE4" w:rsidRDefault="00467DE4" w:rsidP="00750702">
      <w:pPr>
        <w:spacing w:after="360" w:line="360" w:lineRule="auto"/>
        <w:jc w:val="both"/>
        <w:rPr>
          <w:rFonts w:ascii="Arial" w:hAnsi="Arial" w:cs="Arial"/>
          <w:b/>
          <w:szCs w:val="24"/>
        </w:rPr>
      </w:pPr>
    </w:p>
    <w:p w:rsidR="00467DE4" w:rsidRDefault="00467DE4" w:rsidP="00750702">
      <w:pPr>
        <w:spacing w:after="360" w:line="360" w:lineRule="auto"/>
        <w:jc w:val="both"/>
        <w:rPr>
          <w:rFonts w:ascii="Arial" w:hAnsi="Arial" w:cs="Arial"/>
          <w:b/>
          <w:szCs w:val="24"/>
        </w:rPr>
      </w:pPr>
    </w:p>
    <w:p w:rsidR="00467DE4" w:rsidRDefault="00467DE4" w:rsidP="00750702">
      <w:pPr>
        <w:spacing w:after="360" w:line="360" w:lineRule="auto"/>
        <w:jc w:val="both"/>
        <w:rPr>
          <w:rFonts w:ascii="Arial" w:hAnsi="Arial" w:cs="Arial"/>
          <w:b/>
          <w:szCs w:val="24"/>
        </w:rPr>
      </w:pPr>
    </w:p>
    <w:p w:rsidR="00467DE4" w:rsidRDefault="00467DE4" w:rsidP="00750702">
      <w:pPr>
        <w:spacing w:after="360" w:line="360" w:lineRule="auto"/>
        <w:jc w:val="both"/>
        <w:rPr>
          <w:rFonts w:ascii="Arial" w:hAnsi="Arial" w:cs="Arial"/>
          <w:b/>
          <w:szCs w:val="24"/>
        </w:rPr>
      </w:pPr>
    </w:p>
    <w:p w:rsidR="00467DE4" w:rsidRDefault="00467DE4" w:rsidP="00750702">
      <w:pPr>
        <w:spacing w:after="360" w:line="360" w:lineRule="auto"/>
        <w:jc w:val="both"/>
        <w:rPr>
          <w:rFonts w:ascii="Arial" w:hAnsi="Arial" w:cs="Arial"/>
          <w:b/>
          <w:szCs w:val="24"/>
        </w:rPr>
      </w:pPr>
    </w:p>
    <w:p w:rsidR="00467DE4" w:rsidRDefault="00467DE4" w:rsidP="00750702">
      <w:pPr>
        <w:spacing w:after="360" w:line="360" w:lineRule="auto"/>
        <w:jc w:val="both"/>
        <w:rPr>
          <w:rFonts w:ascii="Arial" w:hAnsi="Arial" w:cs="Arial"/>
          <w:b/>
          <w:szCs w:val="24"/>
        </w:rPr>
      </w:pPr>
    </w:p>
    <w:p w:rsidR="00174DF6" w:rsidRDefault="00174DF6" w:rsidP="00750702">
      <w:pPr>
        <w:spacing w:after="360" w:line="360" w:lineRule="auto"/>
        <w:jc w:val="both"/>
        <w:rPr>
          <w:rFonts w:ascii="Arial" w:hAnsi="Arial" w:cs="Arial"/>
          <w:b/>
          <w:szCs w:val="24"/>
        </w:rPr>
      </w:pPr>
    </w:p>
    <w:sectPr w:rsidR="00174DF6" w:rsidSect="0080310F">
      <w:footerReference w:type="default" r:id="rId12"/>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DF6" w:rsidRDefault="00B71DF6">
      <w:r>
        <w:separator/>
      </w:r>
    </w:p>
  </w:endnote>
  <w:endnote w:type="continuationSeparator" w:id="0">
    <w:p w:rsidR="00B71DF6" w:rsidRDefault="00B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B71DF6">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DF6" w:rsidRDefault="00B71DF6">
      <w:r>
        <w:separator/>
      </w:r>
    </w:p>
  </w:footnote>
  <w:footnote w:type="continuationSeparator" w:id="0">
    <w:p w:rsidR="00B71DF6" w:rsidRDefault="00B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A374DE"/>
    <w:multiLevelType w:val="hybridMultilevel"/>
    <w:tmpl w:val="7D64D0CC"/>
    <w:lvl w:ilvl="0" w:tplc="BCF0F65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16950255"/>
    <w:multiLevelType w:val="hybridMultilevel"/>
    <w:tmpl w:val="E10E918C"/>
    <w:lvl w:ilvl="0" w:tplc="DD58107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0607DD"/>
    <w:multiLevelType w:val="hybridMultilevel"/>
    <w:tmpl w:val="62084B34"/>
    <w:lvl w:ilvl="0" w:tplc="D99A9722">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635752A"/>
    <w:multiLevelType w:val="hybridMultilevel"/>
    <w:tmpl w:val="33720502"/>
    <w:lvl w:ilvl="0" w:tplc="513CFB7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B8C62CE"/>
    <w:multiLevelType w:val="hybridMultilevel"/>
    <w:tmpl w:val="0E565444"/>
    <w:lvl w:ilvl="0" w:tplc="D40A12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F4D538A"/>
    <w:multiLevelType w:val="singleLevel"/>
    <w:tmpl w:val="0409000F"/>
    <w:lvl w:ilvl="0">
      <w:start w:val="1"/>
      <w:numFmt w:val="decimal"/>
      <w:lvlText w:val="%1."/>
      <w:lvlJc w:val="left"/>
      <w:pPr>
        <w:tabs>
          <w:tab w:val="num" w:pos="360"/>
        </w:tabs>
        <w:ind w:left="360" w:hanging="360"/>
      </w:pPr>
    </w:lvl>
  </w:abstractNum>
  <w:abstractNum w:abstractNumId="8">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47024E6A"/>
    <w:multiLevelType w:val="hybridMultilevel"/>
    <w:tmpl w:val="84845C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50F63D32"/>
    <w:multiLevelType w:val="hybridMultilevel"/>
    <w:tmpl w:val="39F845F6"/>
    <w:lvl w:ilvl="0" w:tplc="F3547912">
      <w:numFmt w:val="bullet"/>
      <w:lvlText w:val=""/>
      <w:lvlJc w:val="left"/>
      <w:rPr>
        <w:rFonts w:ascii="Symbol" w:eastAsia="Calibri"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610F4830"/>
    <w:multiLevelType w:val="singleLevel"/>
    <w:tmpl w:val="0409000F"/>
    <w:lvl w:ilvl="0">
      <w:start w:val="1"/>
      <w:numFmt w:val="decimal"/>
      <w:lvlText w:val="%1."/>
      <w:lvlJc w:val="left"/>
      <w:pPr>
        <w:tabs>
          <w:tab w:val="num" w:pos="360"/>
        </w:tabs>
        <w:ind w:left="360" w:hanging="360"/>
      </w:pPr>
    </w:lvl>
  </w:abstractNum>
  <w:abstractNum w:abstractNumId="15">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6">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7">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8">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6"/>
  </w:num>
  <w:num w:numId="5">
    <w:abstractNumId w:val="17"/>
  </w:num>
  <w:num w:numId="6">
    <w:abstractNumId w:val="14"/>
  </w:num>
  <w:num w:numId="7">
    <w:abstractNumId w:val="7"/>
  </w:num>
  <w:num w:numId="8">
    <w:abstractNumId w:val="8"/>
  </w:num>
  <w:num w:numId="9">
    <w:abstractNumId w:val="0"/>
  </w:num>
  <w:num w:numId="10">
    <w:abstractNumId w:val="9"/>
  </w:num>
  <w:num w:numId="11">
    <w:abstractNumId w:val="1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6"/>
  </w:num>
  <w:num w:numId="17">
    <w:abstractNumId w:val="5"/>
  </w:num>
  <w:num w:numId="18">
    <w:abstractNumId w:val="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6E8E"/>
    <w:rsid w:val="00053CA9"/>
    <w:rsid w:val="00063D28"/>
    <w:rsid w:val="00063FAE"/>
    <w:rsid w:val="00071E51"/>
    <w:rsid w:val="0007670B"/>
    <w:rsid w:val="00082194"/>
    <w:rsid w:val="000C68EB"/>
    <w:rsid w:val="000E1090"/>
    <w:rsid w:val="000F1CE7"/>
    <w:rsid w:val="000F419D"/>
    <w:rsid w:val="000F4994"/>
    <w:rsid w:val="001147EE"/>
    <w:rsid w:val="00116771"/>
    <w:rsid w:val="001234C0"/>
    <w:rsid w:val="0012737E"/>
    <w:rsid w:val="0013224D"/>
    <w:rsid w:val="0013258A"/>
    <w:rsid w:val="0013274C"/>
    <w:rsid w:val="0014326A"/>
    <w:rsid w:val="00144BB0"/>
    <w:rsid w:val="00164C55"/>
    <w:rsid w:val="00171132"/>
    <w:rsid w:val="00174DF6"/>
    <w:rsid w:val="00177034"/>
    <w:rsid w:val="001848D8"/>
    <w:rsid w:val="00190448"/>
    <w:rsid w:val="001B3BD9"/>
    <w:rsid w:val="001C2179"/>
    <w:rsid w:val="001D289F"/>
    <w:rsid w:val="001E18E7"/>
    <w:rsid w:val="001E5E40"/>
    <w:rsid w:val="00200124"/>
    <w:rsid w:val="0020753C"/>
    <w:rsid w:val="00210837"/>
    <w:rsid w:val="00216C79"/>
    <w:rsid w:val="00216EF4"/>
    <w:rsid w:val="00217400"/>
    <w:rsid w:val="00220D12"/>
    <w:rsid w:val="0025188D"/>
    <w:rsid w:val="00256B64"/>
    <w:rsid w:val="00261B61"/>
    <w:rsid w:val="00283374"/>
    <w:rsid w:val="002B61A5"/>
    <w:rsid w:val="002C6380"/>
    <w:rsid w:val="002C6677"/>
    <w:rsid w:val="002D2E72"/>
    <w:rsid w:val="002D3DA3"/>
    <w:rsid w:val="002E1249"/>
    <w:rsid w:val="002F3C32"/>
    <w:rsid w:val="00315E6B"/>
    <w:rsid w:val="00335DBB"/>
    <w:rsid w:val="00347B1C"/>
    <w:rsid w:val="00355B85"/>
    <w:rsid w:val="003677F8"/>
    <w:rsid w:val="003B7673"/>
    <w:rsid w:val="003E3BDA"/>
    <w:rsid w:val="003E3DFD"/>
    <w:rsid w:val="003E46EC"/>
    <w:rsid w:val="0040394F"/>
    <w:rsid w:val="00407854"/>
    <w:rsid w:val="00407AE4"/>
    <w:rsid w:val="0041102B"/>
    <w:rsid w:val="0041143B"/>
    <w:rsid w:val="00416C2A"/>
    <w:rsid w:val="004228C9"/>
    <w:rsid w:val="0043332B"/>
    <w:rsid w:val="00435163"/>
    <w:rsid w:val="00437092"/>
    <w:rsid w:val="00440E32"/>
    <w:rsid w:val="00447480"/>
    <w:rsid w:val="00454B49"/>
    <w:rsid w:val="004616E6"/>
    <w:rsid w:val="00464347"/>
    <w:rsid w:val="00467DE4"/>
    <w:rsid w:val="00474F88"/>
    <w:rsid w:val="004A29FB"/>
    <w:rsid w:val="004A5D6F"/>
    <w:rsid w:val="004C4F6D"/>
    <w:rsid w:val="004E5678"/>
    <w:rsid w:val="004F1780"/>
    <w:rsid w:val="00512C62"/>
    <w:rsid w:val="00513E6E"/>
    <w:rsid w:val="005175F8"/>
    <w:rsid w:val="005441D7"/>
    <w:rsid w:val="00545DE7"/>
    <w:rsid w:val="005619FE"/>
    <w:rsid w:val="00563B20"/>
    <w:rsid w:val="00570113"/>
    <w:rsid w:val="005A7430"/>
    <w:rsid w:val="005B0F98"/>
    <w:rsid w:val="005B6D71"/>
    <w:rsid w:val="006021C0"/>
    <w:rsid w:val="00605E7A"/>
    <w:rsid w:val="0062619B"/>
    <w:rsid w:val="00667736"/>
    <w:rsid w:val="006F2875"/>
    <w:rsid w:val="006F5F1D"/>
    <w:rsid w:val="00713FF1"/>
    <w:rsid w:val="00715530"/>
    <w:rsid w:val="00716B9C"/>
    <w:rsid w:val="00717881"/>
    <w:rsid w:val="00717D6C"/>
    <w:rsid w:val="00726763"/>
    <w:rsid w:val="007279EE"/>
    <w:rsid w:val="00732EA2"/>
    <w:rsid w:val="00750702"/>
    <w:rsid w:val="0075612D"/>
    <w:rsid w:val="007579D7"/>
    <w:rsid w:val="007741E0"/>
    <w:rsid w:val="007A2761"/>
    <w:rsid w:val="007A6603"/>
    <w:rsid w:val="007C5820"/>
    <w:rsid w:val="007C771B"/>
    <w:rsid w:val="007E30EC"/>
    <w:rsid w:val="007F376E"/>
    <w:rsid w:val="007F6DA3"/>
    <w:rsid w:val="0080310F"/>
    <w:rsid w:val="00806878"/>
    <w:rsid w:val="008110DB"/>
    <w:rsid w:val="00812046"/>
    <w:rsid w:val="00831D6D"/>
    <w:rsid w:val="008472B5"/>
    <w:rsid w:val="00850D1F"/>
    <w:rsid w:val="00861743"/>
    <w:rsid w:val="00863CC6"/>
    <w:rsid w:val="00867257"/>
    <w:rsid w:val="008851B4"/>
    <w:rsid w:val="00890EFB"/>
    <w:rsid w:val="008A5D1B"/>
    <w:rsid w:val="008B694F"/>
    <w:rsid w:val="008E46AE"/>
    <w:rsid w:val="008E750A"/>
    <w:rsid w:val="00911575"/>
    <w:rsid w:val="0091779A"/>
    <w:rsid w:val="00920CC8"/>
    <w:rsid w:val="0092638F"/>
    <w:rsid w:val="0095313F"/>
    <w:rsid w:val="009633FC"/>
    <w:rsid w:val="00964093"/>
    <w:rsid w:val="009837F5"/>
    <w:rsid w:val="00983F5D"/>
    <w:rsid w:val="009A60DE"/>
    <w:rsid w:val="009C242A"/>
    <w:rsid w:val="009C7DAF"/>
    <w:rsid w:val="009E10DD"/>
    <w:rsid w:val="009E18F7"/>
    <w:rsid w:val="009E32F0"/>
    <w:rsid w:val="009E43EA"/>
    <w:rsid w:val="00A05EC1"/>
    <w:rsid w:val="00A1037C"/>
    <w:rsid w:val="00A24CB2"/>
    <w:rsid w:val="00A30027"/>
    <w:rsid w:val="00A332D3"/>
    <w:rsid w:val="00A41F86"/>
    <w:rsid w:val="00A50B3F"/>
    <w:rsid w:val="00A53820"/>
    <w:rsid w:val="00A706E9"/>
    <w:rsid w:val="00A729C2"/>
    <w:rsid w:val="00A90591"/>
    <w:rsid w:val="00AA2FB9"/>
    <w:rsid w:val="00AA5BD0"/>
    <w:rsid w:val="00AC660C"/>
    <w:rsid w:val="00AC75CB"/>
    <w:rsid w:val="00AC7D25"/>
    <w:rsid w:val="00AE5D89"/>
    <w:rsid w:val="00AF1948"/>
    <w:rsid w:val="00AF359F"/>
    <w:rsid w:val="00AF50A2"/>
    <w:rsid w:val="00AF5888"/>
    <w:rsid w:val="00B105D5"/>
    <w:rsid w:val="00B25FA1"/>
    <w:rsid w:val="00B27ED4"/>
    <w:rsid w:val="00B31733"/>
    <w:rsid w:val="00B328E8"/>
    <w:rsid w:val="00B67AED"/>
    <w:rsid w:val="00B71DF6"/>
    <w:rsid w:val="00B75715"/>
    <w:rsid w:val="00B769E5"/>
    <w:rsid w:val="00B81D16"/>
    <w:rsid w:val="00B91BA2"/>
    <w:rsid w:val="00B92979"/>
    <w:rsid w:val="00B95B28"/>
    <w:rsid w:val="00BB1359"/>
    <w:rsid w:val="00BD0387"/>
    <w:rsid w:val="00BD3ABC"/>
    <w:rsid w:val="00BD7AC5"/>
    <w:rsid w:val="00C11D75"/>
    <w:rsid w:val="00C145E0"/>
    <w:rsid w:val="00C14A67"/>
    <w:rsid w:val="00C35053"/>
    <w:rsid w:val="00C36227"/>
    <w:rsid w:val="00C72ABD"/>
    <w:rsid w:val="00C777EE"/>
    <w:rsid w:val="00C8281E"/>
    <w:rsid w:val="00C8470E"/>
    <w:rsid w:val="00C875D2"/>
    <w:rsid w:val="00CA039D"/>
    <w:rsid w:val="00CA4C2E"/>
    <w:rsid w:val="00CB24A4"/>
    <w:rsid w:val="00CE0FBA"/>
    <w:rsid w:val="00CE54A3"/>
    <w:rsid w:val="00CF622C"/>
    <w:rsid w:val="00D001C5"/>
    <w:rsid w:val="00D02477"/>
    <w:rsid w:val="00D12357"/>
    <w:rsid w:val="00D1425A"/>
    <w:rsid w:val="00D42050"/>
    <w:rsid w:val="00D57252"/>
    <w:rsid w:val="00D7271D"/>
    <w:rsid w:val="00D737CC"/>
    <w:rsid w:val="00D9582C"/>
    <w:rsid w:val="00D96CFC"/>
    <w:rsid w:val="00DA5CBC"/>
    <w:rsid w:val="00DE774E"/>
    <w:rsid w:val="00E14A76"/>
    <w:rsid w:val="00E23DD3"/>
    <w:rsid w:val="00E325C5"/>
    <w:rsid w:val="00E3480D"/>
    <w:rsid w:val="00E5478C"/>
    <w:rsid w:val="00E60D8B"/>
    <w:rsid w:val="00E7386C"/>
    <w:rsid w:val="00E751E9"/>
    <w:rsid w:val="00E75515"/>
    <w:rsid w:val="00E83E05"/>
    <w:rsid w:val="00E86F77"/>
    <w:rsid w:val="00E92A27"/>
    <w:rsid w:val="00EA2BB1"/>
    <w:rsid w:val="00EB3792"/>
    <w:rsid w:val="00EB390C"/>
    <w:rsid w:val="00EB3A06"/>
    <w:rsid w:val="00EC1425"/>
    <w:rsid w:val="00EC3F5F"/>
    <w:rsid w:val="00ED35A0"/>
    <w:rsid w:val="00EF28A7"/>
    <w:rsid w:val="00EF5FCB"/>
    <w:rsid w:val="00F265E1"/>
    <w:rsid w:val="00F26F24"/>
    <w:rsid w:val="00F35517"/>
    <w:rsid w:val="00F35C3C"/>
    <w:rsid w:val="00F52075"/>
    <w:rsid w:val="00F576DC"/>
    <w:rsid w:val="00F80CB5"/>
    <w:rsid w:val="00F91FD5"/>
    <w:rsid w:val="00F925D3"/>
    <w:rsid w:val="00FA0B1D"/>
    <w:rsid w:val="00FC0A8E"/>
    <w:rsid w:val="00FD550B"/>
    <w:rsid w:val="00FF66E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s>
</file>

<file path=word/webSettings.xml><?xml version="1.0" encoding="utf-8"?>
<w:webSettings xmlns:r="http://schemas.openxmlformats.org/officeDocument/2006/relationships" xmlns:w="http://schemas.openxmlformats.org/wordprocessingml/2006/main">
  <w:divs>
    <w:div w:id="331959553">
      <w:bodyDiv w:val="1"/>
      <w:marLeft w:val="0"/>
      <w:marRight w:val="0"/>
      <w:marTop w:val="0"/>
      <w:marBottom w:val="0"/>
      <w:divBdr>
        <w:top w:val="none" w:sz="0" w:space="0" w:color="auto"/>
        <w:left w:val="none" w:sz="0" w:space="0" w:color="auto"/>
        <w:bottom w:val="none" w:sz="0" w:space="0" w:color="auto"/>
        <w:right w:val="none" w:sz="0" w:space="0" w:color="auto"/>
      </w:divBdr>
    </w:div>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20826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2018-05-28T07:49:00Z</cp:lastPrinted>
  <dcterms:created xsi:type="dcterms:W3CDTF">2022-06-23T08:20:00Z</dcterms:created>
  <dcterms:modified xsi:type="dcterms:W3CDTF">2022-06-23T08:20:00Z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
    <vt:lpwstr>En Clair</vt:lpwstr>
  </property>
  <property fmtid="{D5CDD505-2E9C-101B-9397-08002B2CF9AE}" pid="4" name="Desrciption">
    <vt:lpwstr/>
  </property>
  <property fmtid="{D5CDD505-2E9C-101B-9397-08002B2CF9AE}" pid="5" name="Source">
    <vt:lpwstr/>
  </property>
  <property fmtid="{D5CDD505-2E9C-101B-9397-08002B2CF9AE}" pid="6" name="Branch">
    <vt:lpwstr>&lt; - Please make a Choice - &gt;</vt:lpwstr>
  </property>
  <property fmtid="{D5CDD505-2E9C-101B-9397-08002B2CF9AE}" pid="7" name="Priority">
    <vt:lpwstr>&lt; - Please make a Choice - &gt;</vt:lpwstr>
  </property>
  <property fmtid="{D5CDD505-2E9C-101B-9397-08002B2CF9AE}" pid="8" name="General Notes">
    <vt:lpwstr/>
  </property>
  <property fmtid="{D5CDD505-2E9C-101B-9397-08002B2CF9AE}" pid="9" name="Focused">
    <vt:lpwstr>&lt;- Please make a Choice - &gt;</vt:lpwstr>
  </property>
  <property fmtid="{D5CDD505-2E9C-101B-9397-08002B2CF9AE}" pid="10" name="Category">
    <vt:lpwstr>&lt; - Please make a Choice - &gt;</vt:lpwstr>
  </property>
  <property fmtid="{D5CDD505-2E9C-101B-9397-08002B2CF9AE}" pid="11" name="Frequency">
    <vt:lpwstr>&lt; - Please make a Choice - &gt;</vt:lpwstr>
  </property>
  <property fmtid="{D5CDD505-2E9C-101B-9397-08002B2CF9AE}" pid="12" name="Location">
    <vt:lpwstr/>
  </property>
  <property fmtid="{D5CDD505-2E9C-101B-9397-08002B2CF9AE}" pid="13" name="Reference Number">
    <vt:lpwstr/>
  </property>
  <property fmtid="{D5CDD505-2E9C-101B-9397-08002B2CF9AE}" pid="14" name="Media Type">
    <vt:lpwstr>&lt; - Please make a choice - &gt;</vt:lpwstr>
  </property>
  <property fmtid="{D5CDD505-2E9C-101B-9397-08002B2CF9AE}" pid="15" name="Group">
    <vt:lpwstr>&lt; - Please make a Choice - &gt;</vt:lpwstr>
  </property>
  <property fmtid="{D5CDD505-2E9C-101B-9397-08002B2CF9AE}" pid="16" name="Date">
    <vt:lpwstr/>
  </property>
  <property fmtid="{D5CDD505-2E9C-101B-9397-08002B2CF9AE}" pid="17" name="PublishingExpirationDate">
    <vt:lpwstr/>
  </property>
  <property fmtid="{D5CDD505-2E9C-101B-9397-08002B2CF9AE}" pid="18" name="PublishingStartDate">
    <vt:lpwstr/>
  </property>
  <property fmtid="{D5CDD505-2E9C-101B-9397-08002B2CF9AE}" pid="19" name="Reseiver for Action">
    <vt:lpwstr/>
  </property>
  <property fmtid="{D5CDD505-2E9C-101B-9397-08002B2CF9AE}" pid="20" name="Reciever for Information">
    <vt:lpwstr/>
  </property>
  <property fmtid="{D5CDD505-2E9C-101B-9397-08002B2CF9AE}" pid="21" name="MSIP_Label_9ea4d308-7b0a-45d1-8227-d28a129f3dd4_Enabled">
    <vt:lpwstr>true</vt:lpwstr>
  </property>
  <property fmtid="{D5CDD505-2E9C-101B-9397-08002B2CF9AE}" pid="22" name="MSIP_Label_9ea4d308-7b0a-45d1-8227-d28a129f3dd4_SetDate">
    <vt:lpwstr>2021-11-05T07:12:14Z</vt:lpwstr>
  </property>
  <property fmtid="{D5CDD505-2E9C-101B-9397-08002B2CF9AE}" pid="23" name="MSIP_Label_9ea4d308-7b0a-45d1-8227-d28a129f3dd4_Method">
    <vt:lpwstr>Standard</vt:lpwstr>
  </property>
  <property fmtid="{D5CDD505-2E9C-101B-9397-08002B2CF9AE}" pid="24" name="MSIP_Label_9ea4d308-7b0a-45d1-8227-d28a129f3dd4_Name">
    <vt:lpwstr>Enclair</vt:lpwstr>
  </property>
  <property fmtid="{D5CDD505-2E9C-101B-9397-08002B2CF9AE}" pid="25" name="MSIP_Label_9ea4d308-7b0a-45d1-8227-d28a129f3dd4_SiteId">
    <vt:lpwstr>14450b3f-942f-4f12-b2e1-0197504c6a5e</vt:lpwstr>
  </property>
  <property fmtid="{D5CDD505-2E9C-101B-9397-08002B2CF9AE}" pid="26" name="MSIP_Label_9ea4d308-7b0a-45d1-8227-d28a129f3dd4_ActionId">
    <vt:lpwstr>d5441122-521d-456a-8cfb-cf6510d8ccc5</vt:lpwstr>
  </property>
  <property fmtid="{D5CDD505-2E9C-101B-9397-08002B2CF9AE}" pid="27" name="MSIP_Label_9ea4d308-7b0a-45d1-8227-d28a129f3dd4_ContentBits">
    <vt:lpwstr>0</vt:lpwstr>
  </property>
</Properties>
</file>