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BE6627"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65452C">
        <w:rPr>
          <w:rFonts w:ascii="Arial" w:hAnsi="Arial" w:cs="Arial"/>
          <w:b/>
          <w:bCs/>
          <w:lang w:val="en-GB"/>
        </w:rPr>
        <w:t>226</w:t>
      </w:r>
      <w:r w:rsidR="008D33B6">
        <w:rPr>
          <w:rFonts w:ascii="Arial" w:hAnsi="Arial" w:cs="Arial"/>
          <w:b/>
          <w:bCs/>
          <w:lang w:val="en-GB"/>
        </w:rPr>
        <w:t>/2019</w:t>
      </w:r>
    </w:p>
    <w:p w:rsidR="00E22887" w:rsidRDefault="00E22887" w:rsidP="009838B4">
      <w:pPr>
        <w:spacing w:line="360" w:lineRule="auto"/>
        <w:jc w:val="both"/>
        <w:rPr>
          <w:rFonts w:ascii="Arial" w:hAnsi="Arial" w:cs="Arial"/>
          <w:lang w:val="en-ZA"/>
        </w:rPr>
      </w:pPr>
    </w:p>
    <w:p w:rsidR="0065452C" w:rsidRPr="0065452C" w:rsidRDefault="0065452C" w:rsidP="0065452C">
      <w:pPr>
        <w:spacing w:before="100" w:beforeAutospacing="1" w:after="100" w:afterAutospacing="1" w:line="360" w:lineRule="auto"/>
        <w:ind w:left="720" w:hanging="720"/>
        <w:jc w:val="both"/>
        <w:outlineLvl w:val="0"/>
        <w:rPr>
          <w:rFonts w:ascii="Arial" w:hAnsi="Arial" w:cs="Arial"/>
        </w:rPr>
      </w:pPr>
      <w:r w:rsidRPr="0065452C">
        <w:rPr>
          <w:rFonts w:ascii="Arial" w:hAnsi="Arial" w:cs="Arial"/>
          <w:b/>
        </w:rPr>
        <w:t>226.</w:t>
      </w:r>
      <w:r w:rsidRPr="0065452C">
        <w:rPr>
          <w:rFonts w:ascii="Arial" w:hAnsi="Arial" w:cs="Arial"/>
          <w:b/>
        </w:rPr>
        <w:tab/>
        <w:t xml:space="preserve">The Leader of the </w:t>
      </w:r>
      <w:r w:rsidRPr="0065452C">
        <w:rPr>
          <w:rFonts w:ascii="Arial" w:eastAsia="Calibri" w:hAnsi="Arial" w:cs="Arial"/>
          <w:b/>
          <w:lang w:val="en-ZA"/>
        </w:rPr>
        <w:t>Opposition</w:t>
      </w:r>
      <w:r w:rsidRPr="0065452C">
        <w:rPr>
          <w:rFonts w:ascii="Arial" w:hAnsi="Arial" w:cs="Arial"/>
          <w:b/>
        </w:rPr>
        <w:t xml:space="preserve"> (DA) to ask the Minister of Cooperative Governance and Traditional Affairs:</w:t>
      </w:r>
    </w:p>
    <w:p w:rsidR="002D3892" w:rsidRPr="003C6003" w:rsidRDefault="0065452C" w:rsidP="0065452C">
      <w:pPr>
        <w:spacing w:before="100" w:beforeAutospacing="1" w:after="100" w:afterAutospacing="1" w:line="360" w:lineRule="auto"/>
        <w:ind w:left="720"/>
        <w:jc w:val="both"/>
        <w:outlineLvl w:val="0"/>
        <w:rPr>
          <w:rFonts w:ascii="Arial" w:eastAsia="Calibri" w:hAnsi="Arial" w:cs="Arial"/>
          <w:lang w:val="en-ZA"/>
        </w:rPr>
      </w:pPr>
      <w:r w:rsidRPr="0065452C">
        <w:rPr>
          <w:rFonts w:ascii="Arial" w:hAnsi="Arial" w:cs="Arial"/>
          <w:color w:val="000000"/>
          <w:lang w:eastAsia="en-ZA"/>
        </w:rPr>
        <w:t>Whether she intends to introduce amending legislation in the National Assembly to devolve powers to local governments on matters such as transport and rail, energy supply and safety, in order to contribute to the professionalisation of local government; if not, what is the position in this regard; if so, what are the relevant details</w:t>
      </w:r>
      <w:r w:rsidRPr="0065452C">
        <w:rPr>
          <w:rFonts w:ascii="Arial" w:eastAsia="Calibri" w:hAnsi="Arial" w:cs="Arial"/>
          <w:color w:val="000000"/>
          <w:lang w:val="en-ZA"/>
        </w:rPr>
        <w:t>?</w:t>
      </w:r>
      <w:r w:rsidRPr="0065452C">
        <w:rPr>
          <w:rFonts w:ascii="Arial" w:eastAsia="Calibri" w:hAnsi="Arial" w:cs="Arial"/>
          <w:color w:val="000000"/>
          <w:lang w:val="en-ZA"/>
        </w:rPr>
        <w:tab/>
      </w:r>
      <w:r w:rsidRPr="0065452C">
        <w:rPr>
          <w:rFonts w:ascii="Arial" w:eastAsia="Calibri" w:hAnsi="Arial" w:cs="Arial"/>
          <w:color w:val="000000"/>
          <w:lang w:val="en-ZA"/>
        </w:rPr>
        <w:tab/>
      </w:r>
      <w:r w:rsidRPr="0065452C">
        <w:rPr>
          <w:rFonts w:ascii="Arial" w:eastAsia="Calibri" w:hAnsi="Arial" w:cs="Arial"/>
          <w:color w:val="000000"/>
          <w:lang w:val="en-ZA"/>
        </w:rPr>
        <w:tab/>
      </w:r>
      <w:r w:rsidRPr="0065452C">
        <w:rPr>
          <w:rFonts w:ascii="Arial" w:eastAsia="Calibri" w:hAnsi="Arial" w:cs="Arial"/>
          <w:color w:val="000000"/>
          <w:lang w:val="en-ZA"/>
        </w:rPr>
        <w:tab/>
      </w:r>
      <w:r w:rsidRPr="0065452C">
        <w:rPr>
          <w:rFonts w:ascii="Arial" w:eastAsia="Calibri" w:hAnsi="Arial" w:cs="Arial"/>
          <w:color w:val="000000"/>
          <w:lang w:val="en-ZA"/>
        </w:rPr>
        <w:tab/>
      </w:r>
      <w:r w:rsidRPr="0065452C">
        <w:rPr>
          <w:rFonts w:ascii="Arial" w:eastAsia="Calibri" w:hAnsi="Arial" w:cs="Arial"/>
          <w:color w:val="000000"/>
          <w:lang w:val="en-ZA"/>
        </w:rPr>
        <w:tab/>
      </w:r>
      <w:r w:rsidRPr="0065452C">
        <w:rPr>
          <w:rFonts w:ascii="Arial" w:eastAsia="Calibri" w:hAnsi="Arial" w:cs="Arial"/>
          <w:color w:val="000000"/>
          <w:lang w:val="en-ZA"/>
        </w:rPr>
        <w:tab/>
      </w:r>
      <w:r w:rsidRPr="0065452C">
        <w:rPr>
          <w:rFonts w:ascii="Arial" w:eastAsia="Calibri" w:hAnsi="Arial" w:cs="Arial"/>
          <w:color w:val="000000"/>
          <w:lang w:val="en-ZA"/>
        </w:rPr>
        <w:tab/>
      </w:r>
      <w:r w:rsidRPr="0065452C">
        <w:rPr>
          <w:rFonts w:ascii="Arial" w:eastAsia="Calibri" w:hAnsi="Arial" w:cs="Arial"/>
          <w:color w:val="000000"/>
          <w:lang w:val="en-ZA"/>
        </w:rPr>
        <w:tab/>
      </w:r>
      <w:r w:rsidRPr="0065452C">
        <w:rPr>
          <w:rFonts w:ascii="Arial" w:eastAsia="Calibri" w:hAnsi="Arial" w:cs="Arial"/>
          <w:color w:val="000000"/>
          <w:lang w:val="en-ZA"/>
        </w:rPr>
        <w:tab/>
      </w:r>
      <w:r w:rsidRPr="0065452C">
        <w:rPr>
          <w:rFonts w:ascii="Arial" w:eastAsia="Calibri" w:hAnsi="Arial" w:cs="Arial"/>
          <w:color w:val="000000"/>
          <w:lang w:val="en-ZA"/>
        </w:rPr>
        <w:tab/>
      </w:r>
      <w:r w:rsidRPr="0065452C">
        <w:rPr>
          <w:rFonts w:ascii="Arial" w:hAnsi="Arial" w:cs="Arial"/>
          <w:color w:val="000000"/>
        </w:rPr>
        <w:t>NW1185E</w:t>
      </w:r>
      <w:r w:rsidR="003C6003" w:rsidRPr="003C6003">
        <w:rPr>
          <w:rFonts w:ascii="Arial" w:eastAsia="Calibri" w:hAnsi="Arial" w:cs="Arial"/>
          <w:noProof/>
          <w:lang w:val="af-ZA"/>
        </w:rPr>
        <w:tab/>
      </w:r>
      <w:r w:rsidR="003C6003" w:rsidRPr="003C6003">
        <w:rPr>
          <w:rFonts w:ascii="Arial" w:eastAsia="Calibri" w:hAnsi="Arial" w:cs="Arial"/>
          <w:noProof/>
          <w:lang w:val="af-ZA"/>
        </w:rPr>
        <w:tab/>
      </w:r>
      <w:r w:rsidR="003C6003" w:rsidRPr="003C6003">
        <w:rPr>
          <w:rFonts w:ascii="Arial" w:eastAsia="Calibri" w:hAnsi="Arial" w:cs="Arial"/>
          <w:noProof/>
          <w:lang w:val="af-ZA"/>
        </w:rPr>
        <w:tab/>
      </w:r>
      <w:r w:rsidR="003C6003" w:rsidRPr="003C6003">
        <w:rPr>
          <w:rFonts w:ascii="Arial" w:eastAsia="Calibri" w:hAnsi="Arial" w:cs="Arial"/>
          <w:noProof/>
          <w:lang w:val="af-ZA"/>
        </w:rPr>
        <w:tab/>
      </w:r>
      <w:r w:rsidR="003C6003" w:rsidRPr="003C6003">
        <w:rPr>
          <w:rFonts w:ascii="Arial" w:eastAsia="Calibri" w:hAnsi="Arial" w:cs="Arial"/>
          <w:noProof/>
          <w:lang w:val="af-ZA"/>
        </w:rPr>
        <w:tab/>
      </w:r>
      <w:r w:rsidR="003C6003" w:rsidRPr="003C6003">
        <w:rPr>
          <w:rFonts w:ascii="Arial" w:eastAsia="Calibri" w:hAnsi="Arial" w:cs="Arial"/>
          <w:noProof/>
          <w:lang w:val="af-ZA"/>
        </w:rPr>
        <w:tab/>
      </w:r>
      <w:r w:rsidR="003C6003" w:rsidRPr="003C6003">
        <w:rPr>
          <w:rFonts w:ascii="Arial" w:eastAsia="Calibri" w:hAnsi="Arial" w:cs="Arial"/>
          <w:noProof/>
          <w:lang w:val="af-ZA"/>
        </w:rPr>
        <w:tab/>
      </w:r>
      <w:r w:rsidR="003C6003" w:rsidRPr="003C6003">
        <w:rPr>
          <w:rFonts w:ascii="Arial" w:eastAsia="Calibri" w:hAnsi="Arial" w:cs="Arial"/>
          <w:noProof/>
          <w:lang w:val="af-ZA"/>
        </w:rPr>
        <w:tab/>
      </w: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EB30A4" w:rsidRDefault="00EB30A4" w:rsidP="00EB62A5">
      <w:pPr>
        <w:spacing w:line="360" w:lineRule="auto"/>
        <w:rPr>
          <w:rFonts w:ascii="Arial" w:hAnsi="Arial" w:cs="Arial"/>
          <w:lang w:val="en-ZA"/>
        </w:rPr>
      </w:pPr>
    </w:p>
    <w:p w:rsidR="00807468" w:rsidRPr="00807468" w:rsidRDefault="00807468" w:rsidP="00EB62A5">
      <w:pPr>
        <w:spacing w:line="360" w:lineRule="auto"/>
        <w:rPr>
          <w:rFonts w:ascii="Arial" w:hAnsi="Arial" w:cs="Arial"/>
          <w:b/>
          <w:lang w:val="en-ZA"/>
        </w:rPr>
      </w:pPr>
      <w:r w:rsidRPr="00807468">
        <w:rPr>
          <w:rFonts w:ascii="Arial" w:hAnsi="Arial" w:cs="Arial"/>
          <w:b/>
          <w:lang w:val="en-ZA"/>
        </w:rPr>
        <w:t>Thank you</w:t>
      </w:r>
    </w:p>
    <w:p w:rsidR="00147245" w:rsidRPr="005F3852" w:rsidRDefault="00147245" w:rsidP="004F6EC1">
      <w:pPr>
        <w:spacing w:line="360" w:lineRule="auto"/>
        <w:rPr>
          <w:rFonts w:ascii="Arial" w:hAnsi="Arial" w:cs="Arial"/>
          <w:lang w:val="en-GB"/>
        </w:rPr>
      </w:pPr>
    </w:p>
    <w:sectPr w:rsidR="00147245" w:rsidRPr="005F385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13F" w:rsidRDefault="0083313F">
      <w:r>
        <w:separator/>
      </w:r>
    </w:p>
  </w:endnote>
  <w:endnote w:type="continuationSeparator" w:id="0">
    <w:p w:rsidR="0083313F" w:rsidRDefault="00833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13F" w:rsidRDefault="0083313F">
      <w:r>
        <w:separator/>
      </w:r>
    </w:p>
  </w:footnote>
  <w:footnote w:type="continuationSeparator" w:id="0">
    <w:p w:rsidR="0083313F" w:rsidRDefault="00833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A39"/>
    <w:rsid w:val="00147245"/>
    <w:rsid w:val="001537AF"/>
    <w:rsid w:val="00153811"/>
    <w:rsid w:val="00153D41"/>
    <w:rsid w:val="00156E9A"/>
    <w:rsid w:val="001616C6"/>
    <w:rsid w:val="00171B43"/>
    <w:rsid w:val="00173C60"/>
    <w:rsid w:val="00173CFB"/>
    <w:rsid w:val="00181508"/>
    <w:rsid w:val="001B0C9C"/>
    <w:rsid w:val="001B63AE"/>
    <w:rsid w:val="001D39F4"/>
    <w:rsid w:val="001D6ADE"/>
    <w:rsid w:val="001E3AD9"/>
    <w:rsid w:val="001E69BF"/>
    <w:rsid w:val="001E719B"/>
    <w:rsid w:val="001F1F29"/>
    <w:rsid w:val="0021288B"/>
    <w:rsid w:val="0021587B"/>
    <w:rsid w:val="00221E72"/>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1BE5"/>
    <w:rsid w:val="00314E06"/>
    <w:rsid w:val="0031617F"/>
    <w:rsid w:val="003172AB"/>
    <w:rsid w:val="00321803"/>
    <w:rsid w:val="00322981"/>
    <w:rsid w:val="00323310"/>
    <w:rsid w:val="003309DC"/>
    <w:rsid w:val="0033446E"/>
    <w:rsid w:val="0034046F"/>
    <w:rsid w:val="00357A0E"/>
    <w:rsid w:val="00357BF2"/>
    <w:rsid w:val="003673D3"/>
    <w:rsid w:val="00370F69"/>
    <w:rsid w:val="00373504"/>
    <w:rsid w:val="00374D93"/>
    <w:rsid w:val="00381451"/>
    <w:rsid w:val="00382DA0"/>
    <w:rsid w:val="003907A9"/>
    <w:rsid w:val="003A0DE9"/>
    <w:rsid w:val="003A35C1"/>
    <w:rsid w:val="003A601F"/>
    <w:rsid w:val="003C6003"/>
    <w:rsid w:val="003C66F1"/>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5452C"/>
    <w:rsid w:val="0066291D"/>
    <w:rsid w:val="00664654"/>
    <w:rsid w:val="0067399D"/>
    <w:rsid w:val="006840AA"/>
    <w:rsid w:val="00685C76"/>
    <w:rsid w:val="0069066B"/>
    <w:rsid w:val="0069328F"/>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313F"/>
    <w:rsid w:val="00834062"/>
    <w:rsid w:val="00843814"/>
    <w:rsid w:val="00844561"/>
    <w:rsid w:val="008528BF"/>
    <w:rsid w:val="00880C5C"/>
    <w:rsid w:val="0088295D"/>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735B"/>
    <w:rsid w:val="00B50F0C"/>
    <w:rsid w:val="00B52585"/>
    <w:rsid w:val="00B549CD"/>
    <w:rsid w:val="00B56EB6"/>
    <w:rsid w:val="00B6542A"/>
    <w:rsid w:val="00B9530B"/>
    <w:rsid w:val="00BB0313"/>
    <w:rsid w:val="00BB0F5F"/>
    <w:rsid w:val="00BB28E1"/>
    <w:rsid w:val="00BC532F"/>
    <w:rsid w:val="00BC6EC8"/>
    <w:rsid w:val="00BC70D5"/>
    <w:rsid w:val="00BC7A56"/>
    <w:rsid w:val="00BE3B1F"/>
    <w:rsid w:val="00BE6627"/>
    <w:rsid w:val="00C11C86"/>
    <w:rsid w:val="00C11C9A"/>
    <w:rsid w:val="00C11E38"/>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645F7"/>
    <w:rsid w:val="00E738DE"/>
    <w:rsid w:val="00E873B2"/>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 w:val="00FF76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4A38B-1F41-4190-A712-FEE7BB8E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2019-08-06T09:38:00Z</dcterms:created>
  <dcterms:modified xsi:type="dcterms:W3CDTF">2019-08-06T09:38:00Z</dcterms:modified>
</cp:coreProperties>
</file>