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B7" w:rsidRPr="00615855" w:rsidRDefault="006F7EB7" w:rsidP="00615855">
      <w:pPr>
        <w:rPr>
          <w:rFonts w:ascii="Arial" w:hAnsi="Arial" w:cs="Arial"/>
          <w:b/>
          <w:sz w:val="24"/>
          <w:szCs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Pub works-4 copy" style="position:absolute;margin-left:217.7pt;margin-top:-29.7pt;width:53.8pt;height:74.2pt;z-index:251658240;visibility:visible">
            <v:imagedata r:id="rId7" o:title="" cropright="49767f"/>
            <w10:wrap type="square"/>
          </v:shape>
        </w:pict>
      </w:r>
      <w:r w:rsidRPr="00615855">
        <w:rPr>
          <w:rFonts w:ascii="Arial" w:hAnsi="Arial" w:cs="Arial"/>
          <w:b/>
          <w:sz w:val="24"/>
          <w:szCs w:val="24"/>
          <w:lang w:val="en-US"/>
        </w:rPr>
        <w:tab/>
      </w:r>
      <w:r w:rsidRPr="00615855">
        <w:rPr>
          <w:rFonts w:ascii="Arial" w:hAnsi="Arial" w:cs="Arial"/>
          <w:b/>
          <w:sz w:val="24"/>
          <w:szCs w:val="24"/>
          <w:lang w:val="en-US"/>
        </w:rPr>
        <w:tab/>
      </w:r>
      <w:r w:rsidRPr="00615855">
        <w:rPr>
          <w:rFonts w:ascii="Arial" w:hAnsi="Arial" w:cs="Arial"/>
          <w:b/>
          <w:sz w:val="24"/>
          <w:szCs w:val="24"/>
          <w:lang w:val="en-US"/>
        </w:rPr>
        <w:tab/>
      </w:r>
    </w:p>
    <w:p w:rsidR="006F7EB7" w:rsidRPr="00615855" w:rsidRDefault="006F7EB7" w:rsidP="00615855">
      <w:pPr>
        <w:rPr>
          <w:rFonts w:ascii="Arial" w:hAnsi="Arial" w:cs="Arial"/>
          <w:b/>
          <w:sz w:val="24"/>
          <w:szCs w:val="24"/>
          <w:lang w:val="en-US"/>
        </w:rPr>
      </w:pPr>
    </w:p>
    <w:p w:rsidR="006F7EB7" w:rsidRDefault="006F7EB7" w:rsidP="008C48D4">
      <w:pPr>
        <w:ind w:left="2160" w:firstLine="720"/>
        <w:jc w:val="center"/>
        <w:rPr>
          <w:rFonts w:ascii="Arial" w:hAnsi="Arial" w:cs="Arial"/>
          <w:b/>
          <w:color w:val="005C2A"/>
          <w:lang w:eastAsia="en-GB"/>
        </w:rPr>
      </w:pPr>
    </w:p>
    <w:p w:rsidR="006F7EB7" w:rsidRDefault="006F7EB7" w:rsidP="008C48D4">
      <w:pPr>
        <w:ind w:left="2160" w:firstLine="720"/>
        <w:jc w:val="center"/>
        <w:rPr>
          <w:rFonts w:ascii="Arial" w:hAnsi="Arial" w:cs="Arial"/>
          <w:b/>
          <w:color w:val="005C2A"/>
          <w:lang w:eastAsia="en-GB"/>
        </w:rPr>
      </w:pPr>
    </w:p>
    <w:p w:rsidR="006F7EB7" w:rsidRPr="00615855" w:rsidRDefault="006F7EB7" w:rsidP="0041779E">
      <w:pPr>
        <w:jc w:val="center"/>
        <w:rPr>
          <w:rFonts w:ascii="Arial" w:hAnsi="Arial" w:cs="Arial"/>
          <w:b/>
          <w:color w:val="005C2A"/>
          <w:lang w:eastAsia="en-GB"/>
        </w:rPr>
      </w:pPr>
      <w:r w:rsidRPr="00615855">
        <w:rPr>
          <w:rFonts w:ascii="Arial" w:hAnsi="Arial" w:cs="Arial"/>
          <w:b/>
          <w:color w:val="005C2A"/>
          <w:lang w:eastAsia="en-GB"/>
        </w:rPr>
        <w:t>MINISTRY</w:t>
      </w:r>
    </w:p>
    <w:p w:rsidR="006F7EB7" w:rsidRPr="00615855" w:rsidRDefault="006F7EB7" w:rsidP="0041779E">
      <w:pPr>
        <w:jc w:val="center"/>
        <w:rPr>
          <w:rFonts w:ascii="Arial" w:hAnsi="Arial" w:cs="Arial"/>
          <w:b/>
          <w:color w:val="005C2A"/>
          <w:lang w:eastAsia="en-GB"/>
        </w:rPr>
      </w:pPr>
      <w:r w:rsidRPr="00615855">
        <w:rPr>
          <w:rFonts w:ascii="Arial" w:hAnsi="Arial" w:cs="Arial"/>
          <w:b/>
          <w:color w:val="005C2A"/>
          <w:lang w:eastAsia="en-GB"/>
        </w:rPr>
        <w:t>PUBLIC WORKS</w:t>
      </w:r>
    </w:p>
    <w:p w:rsidR="006F7EB7" w:rsidRPr="00615855" w:rsidRDefault="006F7EB7" w:rsidP="0041779E">
      <w:pPr>
        <w:jc w:val="center"/>
        <w:rPr>
          <w:rFonts w:ascii="Arial" w:hAnsi="Arial" w:cs="Arial"/>
          <w:b/>
          <w:color w:val="005C2A"/>
          <w:lang w:eastAsia="en-GB"/>
        </w:rPr>
      </w:pPr>
      <w:r w:rsidRPr="00615855">
        <w:rPr>
          <w:rFonts w:ascii="Arial" w:hAnsi="Arial" w:cs="Arial"/>
          <w:b/>
          <w:color w:val="005C2A"/>
          <w:lang w:eastAsia="en-GB"/>
        </w:rPr>
        <w:t>REPUBLIC OF SOUTH AFRICA</w:t>
      </w:r>
    </w:p>
    <w:p w:rsidR="006F7EB7" w:rsidRPr="00615855" w:rsidRDefault="006F7EB7" w:rsidP="00615855">
      <w:pPr>
        <w:jc w:val="center"/>
        <w:rPr>
          <w:rFonts w:ascii="Arial" w:hAnsi="Arial" w:cs="Arial"/>
          <w:lang w:eastAsia="en-GB"/>
        </w:rPr>
      </w:pPr>
    </w:p>
    <w:p w:rsidR="006F7EB7" w:rsidRPr="00615855" w:rsidRDefault="006F7EB7" w:rsidP="00615855">
      <w:pPr>
        <w:jc w:val="center"/>
        <w:rPr>
          <w:rFonts w:ascii="Arial" w:hAnsi="Arial" w:cs="Arial"/>
          <w:sz w:val="12"/>
          <w:lang w:eastAsia="en-GB"/>
        </w:rPr>
      </w:pPr>
      <w:r w:rsidRPr="00615855">
        <w:rPr>
          <w:rFonts w:ascii="Arial" w:hAnsi="Arial" w:cs="Arial"/>
          <w:sz w:val="12"/>
          <w:lang w:eastAsia="en-GB"/>
        </w:rPr>
        <w:t>Department of Public Works l Central Government Offices l 256 Madiba Street l Pretoria l Contact: +27 (0)12 406 2034 l +27 (0)12 406 1224</w:t>
      </w:r>
    </w:p>
    <w:p w:rsidR="006F7EB7" w:rsidRPr="00615855" w:rsidRDefault="006F7EB7" w:rsidP="00615855">
      <w:pPr>
        <w:rPr>
          <w:rFonts w:ascii="Arial" w:hAnsi="Arial" w:cs="Arial"/>
          <w:sz w:val="12"/>
          <w:lang w:eastAsia="en-GB"/>
        </w:rPr>
      </w:pPr>
      <w:r w:rsidRPr="00615855">
        <w:rPr>
          <w:rFonts w:ascii="Arial" w:hAnsi="Arial" w:cs="Arial"/>
          <w:sz w:val="12"/>
          <w:lang w:eastAsia="en-GB"/>
        </w:rPr>
        <w:t>Private Bag X9155 l CAPE TOWN, 8001 l RSA 4th Floor Parliament Building l 120 Plain Street l CAPE TOWN l Tel: +27 21 468 6900 Fax: +27 21 462 4592</w:t>
      </w:r>
    </w:p>
    <w:p w:rsidR="006F7EB7" w:rsidRPr="00615855" w:rsidRDefault="006F7EB7" w:rsidP="00615855">
      <w:pPr>
        <w:jc w:val="center"/>
        <w:rPr>
          <w:rFonts w:ascii="Arial" w:hAnsi="Arial" w:cs="Arial"/>
          <w:sz w:val="12"/>
          <w:lang w:eastAsia="en-GB"/>
        </w:rPr>
      </w:pPr>
      <w:r w:rsidRPr="00615855">
        <w:rPr>
          <w:rFonts w:ascii="Arial" w:hAnsi="Arial" w:cs="Arial"/>
          <w:sz w:val="12"/>
          <w:lang w:eastAsia="en-GB"/>
        </w:rPr>
        <w:t xml:space="preserve"> </w:t>
      </w:r>
      <w:hyperlink r:id="rId8" w:history="1">
        <w:r w:rsidRPr="00615855">
          <w:rPr>
            <w:rFonts w:ascii="Arial" w:hAnsi="Arial" w:cs="Arial"/>
            <w:sz w:val="12"/>
            <w:lang w:eastAsia="en-GB"/>
          </w:rPr>
          <w:t>www.publicworks.gov.za</w:t>
        </w:r>
      </w:hyperlink>
      <w:r w:rsidRPr="00615855">
        <w:rPr>
          <w:rFonts w:ascii="Arial" w:hAnsi="Arial" w:cs="Arial"/>
          <w:sz w:val="12"/>
          <w:lang w:eastAsia="en-GB"/>
        </w:rPr>
        <w:t xml:space="preserve"> </w:t>
      </w:r>
    </w:p>
    <w:p w:rsidR="006F7EB7" w:rsidRPr="00615855" w:rsidRDefault="006F7EB7" w:rsidP="00615855">
      <w:pPr>
        <w:rPr>
          <w:rFonts w:ascii="Arial" w:hAnsi="Arial" w:cs="Arial"/>
          <w:b/>
          <w:sz w:val="24"/>
          <w:szCs w:val="24"/>
          <w:lang w:val="en-US"/>
        </w:rPr>
      </w:pPr>
    </w:p>
    <w:p w:rsidR="006F7EB7" w:rsidRPr="00615855" w:rsidRDefault="006F7EB7" w:rsidP="00615855">
      <w:pPr>
        <w:rPr>
          <w:rFonts w:ascii="Arial" w:hAnsi="Arial" w:cs="Arial"/>
          <w:b/>
          <w:sz w:val="24"/>
          <w:szCs w:val="24"/>
          <w:lang w:val="en-US"/>
        </w:rPr>
      </w:pPr>
    </w:p>
    <w:p w:rsidR="006F7EB7" w:rsidRPr="00687D3B" w:rsidRDefault="006F7EB7" w:rsidP="00615855">
      <w:pPr>
        <w:rPr>
          <w:rFonts w:ascii="Arial" w:hAnsi="Arial" w:cs="Arial"/>
          <w:b/>
          <w:sz w:val="24"/>
          <w:szCs w:val="24"/>
          <w:lang w:val="en-US"/>
        </w:rPr>
      </w:pPr>
      <w:r w:rsidRPr="00615855">
        <w:rPr>
          <w:rFonts w:ascii="Arial" w:hAnsi="Arial" w:cs="Arial"/>
          <w:b/>
          <w:sz w:val="24"/>
          <w:szCs w:val="24"/>
          <w:lang w:val="en-US"/>
        </w:rPr>
        <w:t xml:space="preserve">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sidRPr="00687D3B">
        <w:rPr>
          <w:rFonts w:ascii="Arial" w:hAnsi="Arial" w:cs="Arial"/>
          <w:b/>
          <w:sz w:val="24"/>
          <w:szCs w:val="24"/>
          <w:lang w:val="en-US"/>
        </w:rPr>
        <w:t>NATIONAL ASSEMBLY</w:t>
      </w:r>
    </w:p>
    <w:p w:rsidR="006F7EB7" w:rsidRDefault="006F7EB7" w:rsidP="00615855">
      <w:pPr>
        <w:rPr>
          <w:rFonts w:ascii="Arial" w:hAnsi="Arial" w:cs="Arial"/>
          <w:b/>
          <w:sz w:val="24"/>
          <w:szCs w:val="24"/>
          <w:lang w:val="en-US"/>
        </w:rPr>
      </w:pPr>
    </w:p>
    <w:p w:rsidR="006F7EB7" w:rsidRPr="00687D3B" w:rsidRDefault="006F7EB7" w:rsidP="0041779E">
      <w:pPr>
        <w:jc w:val="center"/>
        <w:rPr>
          <w:rFonts w:ascii="Arial" w:hAnsi="Arial" w:cs="Arial"/>
          <w:b/>
          <w:sz w:val="24"/>
          <w:szCs w:val="24"/>
          <w:lang w:val="en-US"/>
        </w:rPr>
      </w:pPr>
      <w:r>
        <w:rPr>
          <w:rFonts w:ascii="Arial" w:hAnsi="Arial" w:cs="Arial"/>
          <w:b/>
          <w:sz w:val="24"/>
          <w:szCs w:val="24"/>
          <w:lang w:val="en-US"/>
        </w:rPr>
        <w:t>WRITTEN REPLY</w:t>
      </w:r>
    </w:p>
    <w:p w:rsidR="006F7EB7" w:rsidRPr="00687D3B" w:rsidRDefault="006F7EB7" w:rsidP="00615855">
      <w:pPr>
        <w:rPr>
          <w:rFonts w:ascii="Arial" w:hAnsi="Arial" w:cs="Arial"/>
          <w:b/>
          <w:sz w:val="24"/>
          <w:szCs w:val="24"/>
          <w:lang w:val="en-US"/>
        </w:rPr>
      </w:pPr>
    </w:p>
    <w:p w:rsidR="006F7EB7" w:rsidRPr="00687D3B" w:rsidRDefault="006F7EB7" w:rsidP="00615855">
      <w:pPr>
        <w:rPr>
          <w:rFonts w:ascii="Arial" w:hAnsi="Arial" w:cs="Arial"/>
          <w:b/>
          <w:sz w:val="24"/>
          <w:szCs w:val="24"/>
          <w:lang w:val="en-US"/>
        </w:rPr>
      </w:pPr>
      <w:r>
        <w:rPr>
          <w:rFonts w:ascii="Arial" w:hAnsi="Arial" w:cs="Arial"/>
          <w:b/>
          <w:sz w:val="24"/>
          <w:szCs w:val="24"/>
          <w:lang w:val="en-US"/>
        </w:rPr>
        <w:t>QUESTION NUMBER: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Pr>
          <w:rFonts w:ascii="Arial" w:hAnsi="Arial" w:cs="Arial"/>
          <w:b/>
          <w:sz w:val="24"/>
          <w:szCs w:val="24"/>
          <w:lang w:val="en-US"/>
        </w:rPr>
        <w:tab/>
        <w:t xml:space="preserve">2257 </w:t>
      </w:r>
      <w:r w:rsidRPr="00687D3B">
        <w:rPr>
          <w:rFonts w:ascii="Arial" w:hAnsi="Arial" w:cs="Arial"/>
          <w:b/>
          <w:sz w:val="24"/>
          <w:szCs w:val="24"/>
          <w:lang w:val="en-US"/>
        </w:rPr>
        <w:t>[</w:t>
      </w:r>
      <w:r w:rsidRPr="008555FD">
        <w:rPr>
          <w:rFonts w:ascii="Arial" w:hAnsi="Arial" w:cs="Arial"/>
          <w:b/>
          <w:sz w:val="24"/>
          <w:szCs w:val="24"/>
        </w:rPr>
        <w:t>NW2616E</w:t>
      </w:r>
      <w:r w:rsidRPr="00687D3B">
        <w:rPr>
          <w:rFonts w:ascii="Arial" w:hAnsi="Arial" w:cs="Arial"/>
          <w:b/>
          <w:sz w:val="24"/>
          <w:szCs w:val="24"/>
          <w:lang w:val="en-US"/>
        </w:rPr>
        <w:t>]</w:t>
      </w:r>
    </w:p>
    <w:p w:rsidR="006F7EB7" w:rsidRPr="00687D3B" w:rsidRDefault="006F7EB7" w:rsidP="00615855">
      <w:pPr>
        <w:rPr>
          <w:rFonts w:ascii="Arial" w:hAnsi="Arial" w:cs="Arial"/>
          <w:b/>
          <w:sz w:val="24"/>
          <w:szCs w:val="24"/>
          <w:lang w:val="en-US"/>
        </w:rPr>
      </w:pPr>
      <w:r w:rsidRPr="00687D3B">
        <w:rPr>
          <w:rFonts w:ascii="Arial" w:hAnsi="Arial" w:cs="Arial"/>
          <w:b/>
          <w:sz w:val="24"/>
          <w:szCs w:val="24"/>
          <w:lang w:val="en-US"/>
        </w:rPr>
        <w:t>INTE</w:t>
      </w:r>
      <w:r>
        <w:rPr>
          <w:rFonts w:ascii="Arial" w:hAnsi="Arial" w:cs="Arial"/>
          <w:b/>
          <w:sz w:val="24"/>
          <w:szCs w:val="24"/>
          <w:lang w:val="en-US"/>
        </w:rPr>
        <w:t>RNAL QUESTION PAPER:</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No. 21 of 2015</w:t>
      </w:r>
    </w:p>
    <w:p w:rsidR="006F7EB7" w:rsidRPr="00687D3B" w:rsidRDefault="006F7EB7" w:rsidP="00615855">
      <w:pPr>
        <w:rPr>
          <w:rFonts w:ascii="Arial" w:hAnsi="Arial" w:cs="Arial"/>
          <w:b/>
          <w:sz w:val="24"/>
          <w:szCs w:val="24"/>
          <w:lang w:val="en-ZA" w:eastAsia="en-GB"/>
        </w:rPr>
      </w:pPr>
      <w:r w:rsidRPr="00687D3B">
        <w:rPr>
          <w:rFonts w:ascii="Arial" w:hAnsi="Arial" w:cs="Arial"/>
          <w:b/>
          <w:sz w:val="24"/>
          <w:szCs w:val="24"/>
          <w:lang w:val="en-US"/>
        </w:rPr>
        <w:t xml:space="preserve">DATE OF </w:t>
      </w:r>
      <w:r>
        <w:rPr>
          <w:rFonts w:ascii="Arial" w:hAnsi="Arial" w:cs="Arial"/>
          <w:b/>
          <w:sz w:val="24"/>
          <w:szCs w:val="24"/>
          <w:lang w:val="en-US"/>
        </w:rPr>
        <w:t>PUBLICATION:</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ZA" w:eastAsia="en-GB"/>
        </w:rPr>
        <w:t>12 JUNE</w:t>
      </w:r>
      <w:r w:rsidRPr="00687D3B">
        <w:rPr>
          <w:rFonts w:ascii="Arial" w:hAnsi="Arial" w:cs="Arial"/>
          <w:b/>
          <w:sz w:val="24"/>
          <w:szCs w:val="24"/>
          <w:lang w:val="en-ZA" w:eastAsia="en-GB"/>
        </w:rPr>
        <w:t xml:space="preserve"> 2015</w:t>
      </w:r>
    </w:p>
    <w:p w:rsidR="006F7EB7" w:rsidRPr="00687D3B" w:rsidRDefault="006F7EB7" w:rsidP="00615855">
      <w:pPr>
        <w:rPr>
          <w:rFonts w:ascii="Arial" w:hAnsi="Arial" w:cs="Arial"/>
          <w:b/>
          <w:sz w:val="24"/>
          <w:szCs w:val="24"/>
          <w:lang w:val="en-ZA" w:eastAsia="en-GB"/>
        </w:rPr>
      </w:pPr>
      <w:r>
        <w:rPr>
          <w:rFonts w:ascii="Arial" w:hAnsi="Arial" w:cs="Arial"/>
          <w:b/>
          <w:sz w:val="24"/>
          <w:szCs w:val="24"/>
          <w:lang w:val="en-US"/>
        </w:rPr>
        <w:t>DATE OF REPLY:</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07 JULY 2015</w:t>
      </w:r>
    </w:p>
    <w:p w:rsidR="006F7EB7" w:rsidRPr="006B684F" w:rsidRDefault="006F7EB7" w:rsidP="0041779E">
      <w:pPr>
        <w:spacing w:before="100" w:beforeAutospacing="1" w:after="100" w:afterAutospacing="1" w:line="360" w:lineRule="auto"/>
        <w:jc w:val="both"/>
        <w:outlineLvl w:val="0"/>
        <w:rPr>
          <w:rFonts w:ascii="Arial" w:hAnsi="Arial" w:cs="Arial"/>
          <w:b/>
          <w:sz w:val="24"/>
          <w:szCs w:val="24"/>
        </w:rPr>
      </w:pPr>
      <w:r w:rsidRPr="006B684F">
        <w:rPr>
          <w:rFonts w:ascii="Arial" w:hAnsi="Arial" w:cs="Arial"/>
          <w:b/>
          <w:sz w:val="24"/>
          <w:szCs w:val="24"/>
        </w:rPr>
        <w:t>Mr K S Mubu (DA) to ask the Minister of Public Works:</w:t>
      </w:r>
    </w:p>
    <w:p w:rsidR="006F7EB7" w:rsidRDefault="006F7EB7" w:rsidP="0041779E">
      <w:pPr>
        <w:spacing w:before="100" w:beforeAutospacing="1" w:after="100" w:afterAutospacing="1" w:line="360" w:lineRule="auto"/>
        <w:contextualSpacing/>
        <w:jc w:val="both"/>
        <w:rPr>
          <w:rFonts w:ascii="Arial" w:hAnsi="Arial" w:cs="Arial"/>
          <w:sz w:val="24"/>
          <w:szCs w:val="24"/>
        </w:rPr>
      </w:pPr>
      <w:r w:rsidRPr="006B684F">
        <w:rPr>
          <w:rFonts w:ascii="Arial" w:hAnsi="Arial" w:cs="Arial"/>
          <w:sz w:val="24"/>
          <w:szCs w:val="24"/>
        </w:rPr>
        <w:t xml:space="preserve">Whether (a) his department and (b) any entities reporting to him has paid out the remainder of </w:t>
      </w:r>
      <w:r w:rsidRPr="006B684F">
        <w:rPr>
          <w:rFonts w:ascii="Arial" w:hAnsi="Arial" w:cs="Arial"/>
          <w:sz w:val="24"/>
          <w:szCs w:val="24"/>
          <w:lang w:eastAsia="en-ZA"/>
        </w:rPr>
        <w:t>any</w:t>
      </w:r>
      <w:r w:rsidRPr="006B684F">
        <w:rPr>
          <w:rFonts w:ascii="Arial" w:hAnsi="Arial" w:cs="Arial"/>
          <w:sz w:val="24"/>
          <w:szCs w:val="24"/>
        </w:rPr>
        <w:t xml:space="preserve"> employee's contract before the contractually stipulated date of termination of the contract since the 2008-09 financial year up to the latest specified date for which information is available; if so, (i) what amount has (aa) his department and (bb) entities reporting to him spent on each such payout, (ii) to whom were these payouts made and (iii) what were the reasons for the early termination of the contracts in each specified case?</w:t>
      </w:r>
    </w:p>
    <w:p w:rsidR="006F7EB7" w:rsidRPr="006B684F" w:rsidRDefault="006F7EB7" w:rsidP="008A7CE8">
      <w:pPr>
        <w:spacing w:line="360" w:lineRule="auto"/>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B684F">
        <w:rPr>
          <w:rFonts w:ascii="Arial" w:hAnsi="Arial" w:cs="Arial"/>
          <w:sz w:val="24"/>
          <w:szCs w:val="24"/>
        </w:rPr>
        <w:tab/>
      </w:r>
      <w:r>
        <w:rPr>
          <w:rFonts w:ascii="Arial" w:hAnsi="Arial" w:cs="Arial"/>
          <w:sz w:val="24"/>
          <w:szCs w:val="24"/>
        </w:rPr>
        <w:t xml:space="preserve">                                </w:t>
      </w:r>
      <w:r w:rsidRPr="0041779E">
        <w:rPr>
          <w:rFonts w:ascii="Arial" w:hAnsi="Arial" w:cs="Arial"/>
          <w:b/>
        </w:rPr>
        <w:t>NW2616E</w:t>
      </w:r>
    </w:p>
    <w:p w:rsidR="006F7EB7" w:rsidRPr="008555FD" w:rsidRDefault="006F7EB7" w:rsidP="008A7CE8">
      <w:pPr>
        <w:jc w:val="both"/>
        <w:rPr>
          <w:rFonts w:ascii="Arial" w:hAnsi="Arial" w:cs="Arial"/>
          <w:sz w:val="24"/>
          <w:szCs w:val="24"/>
        </w:rPr>
      </w:pPr>
      <w:r w:rsidRPr="008555FD">
        <w:rPr>
          <w:rFonts w:ascii="Arial" w:hAnsi="Arial" w:cs="Arial"/>
          <w:sz w:val="24"/>
          <w:szCs w:val="24"/>
        </w:rPr>
        <w:t>_________________________________________________________________</w:t>
      </w:r>
      <w:r>
        <w:rPr>
          <w:rFonts w:ascii="Arial" w:hAnsi="Arial" w:cs="Arial"/>
          <w:sz w:val="24"/>
          <w:szCs w:val="24"/>
        </w:rPr>
        <w:t>_______</w:t>
      </w:r>
    </w:p>
    <w:p w:rsidR="006F7EB7" w:rsidRDefault="006F7EB7" w:rsidP="008A7CE8">
      <w:pPr>
        <w:pStyle w:val="BodyTextIndent2"/>
        <w:tabs>
          <w:tab w:val="clear" w:pos="432"/>
          <w:tab w:val="clear" w:pos="864"/>
        </w:tabs>
        <w:spacing w:line="240" w:lineRule="auto"/>
        <w:jc w:val="both"/>
        <w:rPr>
          <w:rFonts w:ascii="Arial" w:hAnsi="Arial" w:cs="Arial"/>
          <w:b/>
          <w:szCs w:val="24"/>
          <w:lang w:val="en-GB"/>
        </w:rPr>
      </w:pPr>
      <w:r>
        <w:rPr>
          <w:rFonts w:ascii="Arial" w:hAnsi="Arial" w:cs="Arial"/>
          <w:b/>
          <w:szCs w:val="24"/>
          <w:lang w:val="en-GB"/>
        </w:rPr>
        <w:t>REPLY</w:t>
      </w:r>
      <w:r w:rsidRPr="007303E1">
        <w:rPr>
          <w:rFonts w:ascii="Arial" w:hAnsi="Arial" w:cs="Arial"/>
          <w:b/>
          <w:szCs w:val="24"/>
          <w:lang w:val="en-GB"/>
        </w:rPr>
        <w:t>:</w:t>
      </w:r>
    </w:p>
    <w:p w:rsidR="006F7EB7" w:rsidRDefault="006F7EB7" w:rsidP="008A7CE8">
      <w:pPr>
        <w:pStyle w:val="BodyTextIndent2"/>
        <w:tabs>
          <w:tab w:val="clear" w:pos="432"/>
          <w:tab w:val="clear" w:pos="864"/>
        </w:tabs>
        <w:jc w:val="both"/>
        <w:rPr>
          <w:rFonts w:ascii="Arial" w:hAnsi="Arial" w:cs="Arial"/>
          <w:b/>
          <w:szCs w:val="24"/>
          <w:lang w:val="en-GB"/>
        </w:rPr>
      </w:pPr>
    </w:p>
    <w:p w:rsidR="006F7EB7" w:rsidRDefault="006F7EB7" w:rsidP="008A7CE8">
      <w:pPr>
        <w:pStyle w:val="BodyTextIndent2"/>
        <w:tabs>
          <w:tab w:val="clear" w:pos="432"/>
          <w:tab w:val="clear" w:pos="864"/>
        </w:tabs>
        <w:jc w:val="both"/>
        <w:rPr>
          <w:rFonts w:ascii="Arial" w:hAnsi="Arial" w:cs="Arial"/>
          <w:b/>
          <w:szCs w:val="24"/>
          <w:lang w:val="en-GB"/>
        </w:rPr>
      </w:pPr>
      <w:r>
        <w:rPr>
          <w:rFonts w:ascii="Arial" w:hAnsi="Arial" w:cs="Arial"/>
          <w:b/>
          <w:szCs w:val="24"/>
          <w:lang w:val="en-GB"/>
        </w:rPr>
        <w:t>The Minister of Public Works</w:t>
      </w:r>
    </w:p>
    <w:p w:rsidR="006F7EB7" w:rsidRDefault="006F7EB7" w:rsidP="008A7CE8">
      <w:pPr>
        <w:pStyle w:val="BodyTextIndent2"/>
        <w:tabs>
          <w:tab w:val="clear" w:pos="432"/>
          <w:tab w:val="clear" w:pos="864"/>
        </w:tabs>
        <w:jc w:val="both"/>
        <w:rPr>
          <w:rFonts w:ascii="Arial" w:hAnsi="Arial" w:cs="Arial"/>
          <w:b/>
          <w:szCs w:val="24"/>
          <w:u w:val="single"/>
          <w:lang w:val="en-GB"/>
        </w:rPr>
      </w:pPr>
    </w:p>
    <w:p w:rsidR="006F7EB7" w:rsidRDefault="006F7EB7" w:rsidP="008A7CE8">
      <w:pPr>
        <w:pStyle w:val="BodyTextIndent2"/>
        <w:tabs>
          <w:tab w:val="clear" w:pos="432"/>
          <w:tab w:val="clear" w:pos="864"/>
        </w:tabs>
        <w:jc w:val="both"/>
        <w:rPr>
          <w:rFonts w:ascii="Arial" w:hAnsi="Arial" w:cs="Arial"/>
          <w:b/>
          <w:szCs w:val="24"/>
          <w:lang w:val="en-GB"/>
        </w:rPr>
      </w:pPr>
      <w:r w:rsidRPr="0012685C">
        <w:rPr>
          <w:rFonts w:ascii="Arial" w:hAnsi="Arial" w:cs="Arial"/>
          <w:b/>
          <w:szCs w:val="24"/>
          <w:u w:val="single"/>
          <w:lang w:val="en-GB"/>
        </w:rPr>
        <w:t>With respect to the Department of Public Works:</w:t>
      </w:r>
    </w:p>
    <w:p w:rsidR="006F7EB7" w:rsidRDefault="006F7EB7" w:rsidP="008A7CE8">
      <w:pPr>
        <w:pStyle w:val="BodyTextIndent2"/>
        <w:tabs>
          <w:tab w:val="clear" w:pos="432"/>
          <w:tab w:val="clear" w:pos="864"/>
        </w:tabs>
        <w:ind w:left="0" w:firstLine="0"/>
        <w:jc w:val="both"/>
        <w:rPr>
          <w:rFonts w:ascii="Arial" w:hAnsi="Arial" w:cs="Arial"/>
          <w:szCs w:val="24"/>
          <w:lang w:val="en-GB"/>
        </w:rPr>
      </w:pPr>
    </w:p>
    <w:p w:rsidR="006F7EB7" w:rsidRPr="00F62B42" w:rsidRDefault="006F7EB7" w:rsidP="008A7CE8">
      <w:pPr>
        <w:pStyle w:val="BodyTextIndent2"/>
        <w:tabs>
          <w:tab w:val="clear" w:pos="432"/>
          <w:tab w:val="clear" w:pos="864"/>
        </w:tabs>
        <w:ind w:left="0" w:firstLine="0"/>
        <w:jc w:val="both"/>
        <w:rPr>
          <w:rFonts w:ascii="Arial" w:hAnsi="Arial" w:cs="Arial"/>
          <w:szCs w:val="24"/>
          <w:lang w:val="en-GB"/>
        </w:rPr>
      </w:pPr>
      <w:r>
        <w:rPr>
          <w:rFonts w:ascii="Arial" w:hAnsi="Arial" w:cs="Arial"/>
          <w:szCs w:val="24"/>
          <w:lang w:val="en-GB"/>
        </w:rPr>
        <w:t>(a) Yes, the D</w:t>
      </w:r>
      <w:r w:rsidRPr="00F62B42">
        <w:rPr>
          <w:rFonts w:ascii="Arial" w:hAnsi="Arial" w:cs="Arial"/>
          <w:szCs w:val="24"/>
          <w:lang w:val="en-GB"/>
        </w:rPr>
        <w:t xml:space="preserve">epartment </w:t>
      </w:r>
      <w:r>
        <w:rPr>
          <w:rFonts w:ascii="Arial" w:hAnsi="Arial" w:cs="Arial"/>
          <w:szCs w:val="24"/>
          <w:lang w:val="en-GB"/>
        </w:rPr>
        <w:t xml:space="preserve">of Public Works </w:t>
      </w:r>
      <w:r w:rsidRPr="00F62B42">
        <w:rPr>
          <w:rFonts w:ascii="Arial" w:hAnsi="Arial" w:cs="Arial"/>
          <w:szCs w:val="24"/>
          <w:lang w:val="en-GB"/>
        </w:rPr>
        <w:t xml:space="preserve">paid out the remainder of an employee’s contract </w:t>
      </w:r>
      <w:r>
        <w:rPr>
          <w:rFonts w:ascii="Arial" w:hAnsi="Arial" w:cs="Arial"/>
          <w:szCs w:val="24"/>
          <w:lang w:val="en-GB"/>
        </w:rPr>
        <w:t xml:space="preserve">in the 2012/2013 </w:t>
      </w:r>
      <w:r w:rsidRPr="00F62B42">
        <w:rPr>
          <w:rFonts w:ascii="Arial" w:hAnsi="Arial" w:cs="Arial"/>
          <w:szCs w:val="24"/>
          <w:lang w:val="en-GB"/>
        </w:rPr>
        <w:t xml:space="preserve">financial year. </w:t>
      </w:r>
    </w:p>
    <w:p w:rsidR="006F7EB7" w:rsidRDefault="006F7EB7" w:rsidP="008A7CE8">
      <w:pPr>
        <w:pStyle w:val="BodyTextIndent2"/>
        <w:tabs>
          <w:tab w:val="clear" w:pos="432"/>
          <w:tab w:val="clear" w:pos="864"/>
        </w:tabs>
        <w:ind w:left="993" w:firstLine="0"/>
        <w:jc w:val="both"/>
        <w:rPr>
          <w:rFonts w:ascii="Arial" w:hAnsi="Arial" w:cs="Arial"/>
          <w:szCs w:val="24"/>
          <w:lang w:val="en-GB"/>
        </w:rPr>
      </w:pPr>
      <w:r>
        <w:rPr>
          <w:rFonts w:ascii="Arial" w:hAnsi="Arial" w:cs="Arial"/>
          <w:szCs w:val="24"/>
          <w:lang w:val="en-GB"/>
        </w:rPr>
        <w:t>(i</w:t>
      </w:r>
      <w:r w:rsidRPr="00F62B42">
        <w:rPr>
          <w:rFonts w:ascii="Arial" w:hAnsi="Arial" w:cs="Arial"/>
          <w:szCs w:val="24"/>
          <w:lang w:val="en-GB"/>
        </w:rPr>
        <w:t>)</w:t>
      </w:r>
      <w:r>
        <w:rPr>
          <w:rFonts w:ascii="Arial" w:hAnsi="Arial" w:cs="Arial"/>
          <w:szCs w:val="24"/>
          <w:lang w:val="en-GB"/>
        </w:rPr>
        <w:t xml:space="preserve"> </w:t>
      </w:r>
      <w:r w:rsidRPr="00F62B42">
        <w:rPr>
          <w:rFonts w:ascii="Arial" w:hAnsi="Arial" w:cs="Arial"/>
          <w:szCs w:val="24"/>
          <w:lang w:val="en-GB"/>
        </w:rPr>
        <w:t>(aa) The amount of R</w:t>
      </w:r>
      <w:r>
        <w:rPr>
          <w:rFonts w:ascii="Arial" w:hAnsi="Arial" w:cs="Arial"/>
          <w:szCs w:val="24"/>
          <w:lang w:val="en-GB"/>
        </w:rPr>
        <w:t xml:space="preserve">1 523 504.98, </w:t>
      </w:r>
      <w:r w:rsidRPr="00ED53B3">
        <w:rPr>
          <w:rFonts w:ascii="Arial" w:hAnsi="Arial" w:cs="Arial"/>
          <w:szCs w:val="24"/>
          <w:lang w:val="en-GB"/>
        </w:rPr>
        <w:t xml:space="preserve">was paid out </w:t>
      </w:r>
      <w:r>
        <w:rPr>
          <w:rFonts w:ascii="Arial" w:hAnsi="Arial" w:cs="Arial"/>
          <w:szCs w:val="24"/>
          <w:lang w:val="en-GB"/>
        </w:rPr>
        <w:t>after tax was deducted.</w:t>
      </w:r>
    </w:p>
    <w:p w:rsidR="006F7EB7" w:rsidRDefault="006F7EB7" w:rsidP="008A7CE8">
      <w:pPr>
        <w:pStyle w:val="BodyTextIndent2"/>
        <w:tabs>
          <w:tab w:val="clear" w:pos="432"/>
          <w:tab w:val="clear" w:pos="864"/>
        </w:tabs>
        <w:ind w:hanging="447"/>
        <w:jc w:val="both"/>
        <w:rPr>
          <w:rFonts w:ascii="Arial" w:hAnsi="Arial" w:cs="Arial"/>
          <w:szCs w:val="24"/>
          <w:lang w:val="en-GB"/>
        </w:rPr>
      </w:pPr>
      <w:r>
        <w:rPr>
          <w:rFonts w:ascii="Arial" w:hAnsi="Arial" w:cs="Arial"/>
          <w:szCs w:val="24"/>
          <w:lang w:val="en-GB"/>
        </w:rPr>
        <w:t>(ii)</w:t>
      </w:r>
      <w:r>
        <w:rPr>
          <w:rFonts w:ascii="Arial" w:hAnsi="Arial" w:cs="Arial"/>
          <w:szCs w:val="24"/>
          <w:lang w:val="en-GB"/>
        </w:rPr>
        <w:tab/>
        <w:t>The above-mentioned amount was paid to a former Director-General in the Department of Public Works.</w:t>
      </w:r>
    </w:p>
    <w:p w:rsidR="006F7EB7" w:rsidRDefault="006F7EB7" w:rsidP="008A7CE8">
      <w:pPr>
        <w:pStyle w:val="BodyTextIndent2"/>
        <w:tabs>
          <w:tab w:val="clear" w:pos="432"/>
          <w:tab w:val="clear" w:pos="864"/>
        </w:tabs>
        <w:ind w:hanging="447"/>
        <w:jc w:val="both"/>
        <w:rPr>
          <w:rFonts w:ascii="Arial" w:hAnsi="Arial" w:cs="Arial"/>
          <w:szCs w:val="24"/>
          <w:lang w:val="en-GB"/>
        </w:rPr>
      </w:pPr>
      <w:r>
        <w:rPr>
          <w:rFonts w:ascii="Arial" w:hAnsi="Arial" w:cs="Arial"/>
          <w:szCs w:val="24"/>
          <w:lang w:val="en-GB"/>
        </w:rPr>
        <w:t>(iii)</w:t>
      </w:r>
      <w:r>
        <w:rPr>
          <w:rFonts w:ascii="Arial" w:hAnsi="Arial" w:cs="Arial"/>
          <w:szCs w:val="24"/>
          <w:lang w:val="en-GB"/>
        </w:rPr>
        <w:tab/>
        <w:t>The amount was paid as a result of the redetermination of the term of office of the employee.</w:t>
      </w:r>
    </w:p>
    <w:p w:rsidR="006F7EB7" w:rsidRDefault="006F7EB7" w:rsidP="008A7CE8">
      <w:pPr>
        <w:pStyle w:val="BodyTextIndent2"/>
        <w:tabs>
          <w:tab w:val="clear" w:pos="432"/>
          <w:tab w:val="clear" w:pos="864"/>
        </w:tabs>
        <w:jc w:val="both"/>
        <w:rPr>
          <w:rFonts w:ascii="Arial" w:hAnsi="Arial" w:cs="Arial"/>
          <w:b/>
          <w:szCs w:val="24"/>
          <w:u w:val="single"/>
          <w:lang w:val="en-GB"/>
        </w:rPr>
      </w:pPr>
    </w:p>
    <w:p w:rsidR="006F7EB7" w:rsidRPr="00F64DB9" w:rsidRDefault="006F7EB7" w:rsidP="00F64DB9">
      <w:pPr>
        <w:pStyle w:val="BodyTextIndent2"/>
        <w:tabs>
          <w:tab w:val="clear" w:pos="432"/>
          <w:tab w:val="clear" w:pos="864"/>
        </w:tabs>
        <w:ind w:left="0" w:firstLine="0"/>
        <w:jc w:val="both"/>
        <w:rPr>
          <w:rFonts w:ascii="Arial" w:hAnsi="Arial" w:cs="Arial"/>
          <w:szCs w:val="24"/>
          <w:lang w:val="en-GB"/>
        </w:rPr>
      </w:pPr>
      <w:r>
        <w:rPr>
          <w:rFonts w:ascii="Arial" w:hAnsi="Arial" w:cs="Arial"/>
          <w:szCs w:val="24"/>
          <w:lang w:val="en-GB"/>
        </w:rPr>
        <w:t xml:space="preserve">In most of these cases Government has made a saving, because we settled for an average of six months, instead of the full duration of the employment contract and thus avoided incurring further costs. In other cases the settlements were based on the outcomes of the Commission for Conciliation, Mediation and Arbitration (CCMA) arbitrations. </w:t>
      </w:r>
    </w:p>
    <w:p w:rsidR="006F7EB7" w:rsidRDefault="006F7EB7" w:rsidP="008A7CE8">
      <w:pPr>
        <w:pStyle w:val="BodyTextIndent2"/>
        <w:tabs>
          <w:tab w:val="clear" w:pos="432"/>
          <w:tab w:val="clear" w:pos="864"/>
        </w:tabs>
        <w:jc w:val="both"/>
        <w:rPr>
          <w:rFonts w:ascii="Arial" w:hAnsi="Arial" w:cs="Arial"/>
          <w:b/>
          <w:szCs w:val="24"/>
          <w:u w:val="single"/>
          <w:lang w:val="en-GB"/>
        </w:rPr>
      </w:pPr>
    </w:p>
    <w:p w:rsidR="006F7EB7" w:rsidRPr="00020C79" w:rsidRDefault="006F7EB7" w:rsidP="008A7CE8">
      <w:pPr>
        <w:pStyle w:val="BodyTextIndent2"/>
        <w:tabs>
          <w:tab w:val="clear" w:pos="432"/>
          <w:tab w:val="clear" w:pos="864"/>
        </w:tabs>
        <w:jc w:val="both"/>
        <w:rPr>
          <w:rFonts w:ascii="Arial" w:hAnsi="Arial" w:cs="Arial"/>
          <w:b/>
          <w:szCs w:val="24"/>
          <w:u w:val="single"/>
          <w:lang w:val="en-GB"/>
        </w:rPr>
      </w:pPr>
      <w:r w:rsidRPr="00020C79">
        <w:rPr>
          <w:rFonts w:ascii="Arial" w:hAnsi="Arial" w:cs="Arial"/>
          <w:b/>
          <w:szCs w:val="24"/>
          <w:u w:val="single"/>
          <w:lang w:val="en-GB"/>
        </w:rPr>
        <w:t xml:space="preserve">With respect to public entities: </w:t>
      </w:r>
    </w:p>
    <w:p w:rsidR="006F7EB7" w:rsidRDefault="006F7EB7" w:rsidP="00D95F1B">
      <w:pPr>
        <w:pStyle w:val="BodyTextIndent2"/>
        <w:tabs>
          <w:tab w:val="clear" w:pos="432"/>
          <w:tab w:val="clear" w:pos="864"/>
        </w:tabs>
        <w:ind w:left="426" w:hanging="447"/>
        <w:jc w:val="both"/>
        <w:rPr>
          <w:rFonts w:ascii="Arial" w:hAnsi="Arial" w:cs="Arial"/>
          <w:szCs w:val="24"/>
          <w:lang w:val="en-GB"/>
        </w:rPr>
      </w:pPr>
    </w:p>
    <w:p w:rsidR="006F7EB7" w:rsidRDefault="006F7EB7" w:rsidP="00D95F1B">
      <w:pPr>
        <w:pStyle w:val="BodyTextIndent2"/>
        <w:tabs>
          <w:tab w:val="clear" w:pos="432"/>
          <w:tab w:val="clear" w:pos="864"/>
        </w:tabs>
        <w:ind w:left="426" w:hanging="447"/>
        <w:jc w:val="both"/>
        <w:rPr>
          <w:rFonts w:ascii="Arial" w:hAnsi="Arial" w:cs="Arial"/>
          <w:szCs w:val="24"/>
          <w:lang w:val="en-GB"/>
        </w:rPr>
      </w:pPr>
      <w:r>
        <w:rPr>
          <w:rFonts w:ascii="Arial" w:hAnsi="Arial" w:cs="Arial"/>
          <w:szCs w:val="24"/>
          <w:lang w:val="en-GB"/>
        </w:rPr>
        <w:t>(b) Apart from the Independent Development Trust (IDT) none of the four public entities reporting to the Department of Public Works paid out the remainder of any employee’s contract before the contractually stipulated date of termination of contract since the 2008/09 financial year up to 31 March 2015.  The IDT paid out the following amounts based on the</w:t>
      </w:r>
      <w:r w:rsidRPr="00307637">
        <w:rPr>
          <w:rFonts w:ascii="Arial" w:hAnsi="Arial" w:cs="Arial"/>
          <w:szCs w:val="24"/>
          <w:lang w:val="en-GB"/>
        </w:rPr>
        <w:t xml:space="preserve"> negotiated separation agreements or CCMA arbitration awards against the IDT for terminated contracts </w:t>
      </w:r>
      <w:r>
        <w:rPr>
          <w:rFonts w:ascii="Arial" w:hAnsi="Arial" w:cs="Arial"/>
          <w:szCs w:val="24"/>
          <w:lang w:val="en-GB"/>
        </w:rPr>
        <w:t xml:space="preserve">involving disciplinary </w:t>
      </w:r>
      <w:r w:rsidRPr="00307637">
        <w:rPr>
          <w:rFonts w:ascii="Arial" w:hAnsi="Arial" w:cs="Arial"/>
          <w:szCs w:val="24"/>
          <w:lang w:val="en-GB"/>
        </w:rPr>
        <w:t>cases</w:t>
      </w:r>
      <w:r>
        <w:rPr>
          <w:rFonts w:ascii="Arial" w:hAnsi="Arial" w:cs="Arial"/>
          <w:szCs w:val="24"/>
          <w:lang w:val="en-GB"/>
        </w:rPr>
        <w:t>:</w:t>
      </w:r>
    </w:p>
    <w:p w:rsidR="006F7EB7" w:rsidRDefault="006F7EB7" w:rsidP="00F62B42">
      <w:pPr>
        <w:pStyle w:val="BodyTextIndent2"/>
        <w:tabs>
          <w:tab w:val="clear" w:pos="432"/>
          <w:tab w:val="clear" w:pos="864"/>
        </w:tabs>
        <w:spacing w:before="100" w:beforeAutospacing="1" w:after="100" w:afterAutospacing="1" w:line="240" w:lineRule="auto"/>
        <w:ind w:hanging="447"/>
        <w:jc w:val="both"/>
        <w:rPr>
          <w:rFonts w:ascii="Arial" w:hAnsi="Arial" w:cs="Arial"/>
          <w:szCs w:val="24"/>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2694"/>
        <w:gridCol w:w="4395"/>
        <w:gridCol w:w="1275"/>
      </w:tblGrid>
      <w:tr w:rsidR="006F7EB7" w:rsidRPr="003F5DAE" w:rsidTr="00B02A26">
        <w:trPr>
          <w:trHeight w:val="516"/>
        </w:trPr>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b/>
                <w:sz w:val="22"/>
                <w:szCs w:val="22"/>
                <w:lang w:val="en-GB"/>
              </w:rPr>
              <w:t>(i) (bb)</w:t>
            </w:r>
            <w:r w:rsidRPr="00B02A26">
              <w:rPr>
                <w:rFonts w:ascii="Arial" w:hAnsi="Arial" w:cs="Arial"/>
                <w:b/>
                <w:sz w:val="22"/>
                <w:szCs w:val="22"/>
              </w:rPr>
              <w:t xml:space="preserve"> Amount paid out</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b/>
                <w:sz w:val="22"/>
                <w:szCs w:val="22"/>
                <w:lang w:val="en-GB"/>
              </w:rPr>
            </w:pPr>
            <w:r w:rsidRPr="00B02A26">
              <w:rPr>
                <w:rFonts w:ascii="Arial" w:hAnsi="Arial" w:cs="Arial"/>
                <w:b/>
                <w:sz w:val="22"/>
                <w:szCs w:val="22"/>
                <w:lang w:val="en-GB"/>
              </w:rPr>
              <w:t>(ii) To whom paid</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b/>
                <w:sz w:val="22"/>
                <w:szCs w:val="22"/>
                <w:lang w:val="en-GB"/>
              </w:rPr>
            </w:pPr>
            <w:r w:rsidRPr="00B02A26">
              <w:rPr>
                <w:rFonts w:ascii="Arial" w:hAnsi="Arial" w:cs="Arial"/>
                <w:b/>
                <w:sz w:val="22"/>
                <w:szCs w:val="22"/>
                <w:lang w:val="en-GB"/>
              </w:rPr>
              <w:t xml:space="preserve">(iii) Reasons for contract termination </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b/>
                <w:sz w:val="22"/>
                <w:szCs w:val="22"/>
                <w:lang w:val="en-GB"/>
              </w:rPr>
            </w:pPr>
            <w:r w:rsidRPr="00B02A26">
              <w:rPr>
                <w:rFonts w:ascii="Arial" w:hAnsi="Arial" w:cs="Arial"/>
                <w:b/>
                <w:sz w:val="22"/>
                <w:szCs w:val="22"/>
                <w:lang w:val="en-GB"/>
              </w:rPr>
              <w:t>Financial year</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R822 102.34</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Regional General Manager – Limpopo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Changes in the business operating environment and changes in organizational requirements and skills demands for the position.</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2009/2010</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R793 267.94</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Regional General Manager – Western Cape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Changes in the business operating environment and changes in organizational requirements and skills demands for the position.</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2009/2010</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R646 671.00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General Manager: Human Resources – National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Incompatible behaviour causing disharmony at work. The case was resolved through a mutual separation agreement.</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2011/2012</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R1 014 266.00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Executive Head: Corporate Services – National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Relationship between employer and employee had reached irreconcilable differences. The case was resolved through mutual separation.</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2011/2012</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R997 204.00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Programme Implementation Manager – Limpopo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The employee was dismissed for gross irregularities and at arbitration the ruling went against the IDT resulting in the settlement pay out.</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2011/2012</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R470 224.00</w:t>
            </w:r>
          </w:p>
        </w:tc>
        <w:tc>
          <w:tcPr>
            <w:tcW w:w="2694" w:type="dxa"/>
          </w:tcPr>
          <w:p w:rsidR="006F7EB7" w:rsidRPr="00B02A26" w:rsidRDefault="006F7EB7" w:rsidP="00654868">
            <w:pPr>
              <w:rPr>
                <w:rFonts w:ascii="Arial" w:hAnsi="Arial" w:cs="Arial"/>
                <w:sz w:val="22"/>
                <w:szCs w:val="22"/>
              </w:rPr>
            </w:pPr>
            <w:r w:rsidRPr="00B02A26">
              <w:rPr>
                <w:rFonts w:ascii="Arial" w:hAnsi="Arial" w:cs="Arial"/>
                <w:sz w:val="22"/>
                <w:szCs w:val="22"/>
              </w:rPr>
              <w:t>Former Programme Manager: Social Development – North West Office</w:t>
            </w:r>
          </w:p>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 xml:space="preserve">The employee was dismissed for alleged tender irregularities but the CCMA determined that his suspension had been procedurally unfair and made an award in his favour leading to the four months settlement.  </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2013/2014</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R691 561.00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Senior Manager: Human Resources Management – National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Incompatible behaviour causing disharmony at work. The case was resolved through a mutual separation agreement.</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2013/2014</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R437 000.00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Programme Manager: Social Development – Limpopo</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The employee was charged and dismissed for gross misconduct, but the Employee won the case at the CCMA and was awarded 6 months’ salary pay.</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2013/2014</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R1 437 004.00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Regional General Manager – Eastern Cape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lang w:val="en-GB"/>
              </w:rPr>
              <w:t>Changes in the terms and conditions of employment rendered the employee redundant, leading to a breakdown of relations. The breakdown in relations led to a negotiated mutual separation agreement.</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2014/2015</w:t>
            </w:r>
          </w:p>
        </w:tc>
      </w:tr>
      <w:tr w:rsidR="006F7EB7" w:rsidRPr="003F5DAE" w:rsidTr="00B02A26">
        <w:tc>
          <w:tcPr>
            <w:tcW w:w="1842"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right"/>
              <w:rPr>
                <w:rFonts w:ascii="Arial" w:hAnsi="Arial" w:cs="Arial"/>
                <w:sz w:val="22"/>
                <w:szCs w:val="22"/>
                <w:lang w:val="en-GB"/>
              </w:rPr>
            </w:pPr>
            <w:r w:rsidRPr="00B02A26">
              <w:rPr>
                <w:rFonts w:ascii="Arial" w:hAnsi="Arial" w:cs="Arial"/>
                <w:sz w:val="22"/>
                <w:szCs w:val="22"/>
              </w:rPr>
              <w:t>R50 000.00</w:t>
            </w:r>
          </w:p>
        </w:tc>
        <w:tc>
          <w:tcPr>
            <w:tcW w:w="2694"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rPr>
                <w:rFonts w:ascii="Arial" w:hAnsi="Arial" w:cs="Arial"/>
                <w:sz w:val="22"/>
                <w:szCs w:val="22"/>
                <w:lang w:val="en-GB"/>
              </w:rPr>
            </w:pPr>
            <w:r w:rsidRPr="00B02A26">
              <w:rPr>
                <w:rFonts w:ascii="Arial" w:hAnsi="Arial" w:cs="Arial"/>
                <w:sz w:val="22"/>
                <w:szCs w:val="22"/>
              </w:rPr>
              <w:t>Former Filing Clerk – National Office</w:t>
            </w:r>
          </w:p>
        </w:tc>
        <w:tc>
          <w:tcPr>
            <w:tcW w:w="439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lang w:val="en-GB"/>
              </w:rPr>
              <w:t>This was an irregular appointment as the individual did not have appropriate qualifications for the position. The contract was then annulled upon which the employee took the matter to the CCMA and the CCMA ruled that there had been procedural unfairness in the handling of the matter and an award of four months’ salary was given.</w:t>
            </w:r>
          </w:p>
        </w:tc>
        <w:tc>
          <w:tcPr>
            <w:tcW w:w="1275" w:type="dxa"/>
          </w:tcPr>
          <w:p w:rsidR="006F7EB7" w:rsidRPr="00B02A26" w:rsidRDefault="006F7EB7" w:rsidP="00B02A26">
            <w:pPr>
              <w:pStyle w:val="BodyTextIndent2"/>
              <w:tabs>
                <w:tab w:val="clear" w:pos="432"/>
                <w:tab w:val="clear" w:pos="864"/>
              </w:tabs>
              <w:spacing w:before="100" w:beforeAutospacing="1" w:after="100" w:afterAutospacing="1" w:line="240" w:lineRule="auto"/>
              <w:ind w:left="0" w:firstLine="0"/>
              <w:jc w:val="both"/>
              <w:rPr>
                <w:rFonts w:ascii="Arial" w:hAnsi="Arial" w:cs="Arial"/>
                <w:sz w:val="22"/>
                <w:szCs w:val="22"/>
                <w:lang w:val="en-GB"/>
              </w:rPr>
            </w:pPr>
            <w:r w:rsidRPr="00B02A26">
              <w:rPr>
                <w:rFonts w:ascii="Arial" w:hAnsi="Arial" w:cs="Arial"/>
                <w:sz w:val="22"/>
                <w:szCs w:val="22"/>
              </w:rPr>
              <w:t>2014/2015</w:t>
            </w:r>
          </w:p>
        </w:tc>
      </w:tr>
    </w:tbl>
    <w:p w:rsidR="006F7EB7" w:rsidRDefault="006F7EB7" w:rsidP="008A7CE8">
      <w:pPr>
        <w:pStyle w:val="BodyTextIndent2"/>
        <w:pBdr>
          <w:bottom w:val="single" w:sz="12" w:space="1" w:color="auto"/>
        </w:pBdr>
        <w:tabs>
          <w:tab w:val="clear" w:pos="432"/>
          <w:tab w:val="clear" w:pos="864"/>
        </w:tabs>
        <w:spacing w:before="100" w:beforeAutospacing="1" w:after="100" w:afterAutospacing="1"/>
        <w:jc w:val="both"/>
        <w:rPr>
          <w:rFonts w:ascii="Arial" w:hAnsi="Arial" w:cs="Arial"/>
          <w:b/>
          <w:szCs w:val="24"/>
          <w:lang w:val="en-GB"/>
        </w:rPr>
      </w:pPr>
      <w:bookmarkStart w:id="0" w:name="_GoBack"/>
      <w:bookmarkEnd w:id="0"/>
    </w:p>
    <w:p w:rsidR="006F7EB7" w:rsidRDefault="006F7EB7" w:rsidP="008A7CE8">
      <w:pPr>
        <w:pStyle w:val="BodyTextIndent2"/>
        <w:tabs>
          <w:tab w:val="clear" w:pos="432"/>
          <w:tab w:val="clear" w:pos="864"/>
        </w:tabs>
        <w:spacing w:before="100" w:beforeAutospacing="1" w:after="100" w:afterAutospacing="1"/>
        <w:jc w:val="both"/>
        <w:rPr>
          <w:rFonts w:ascii="Arial" w:hAnsi="Arial" w:cs="Arial"/>
          <w:b/>
          <w:szCs w:val="24"/>
          <w:lang w:val="en-GB"/>
        </w:rPr>
      </w:pPr>
    </w:p>
    <w:sectPr w:rsidR="006F7EB7" w:rsidSect="0041779E">
      <w:footerReference w:type="default" r:id="rId9"/>
      <w:footerReference w:type="first" r:id="rId10"/>
      <w:pgSz w:w="12240" w:h="15840"/>
      <w:pgMar w:top="1440" w:right="1077"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EB7" w:rsidRDefault="006F7EB7" w:rsidP="00615855">
      <w:r>
        <w:separator/>
      </w:r>
    </w:p>
  </w:endnote>
  <w:endnote w:type="continuationSeparator" w:id="0">
    <w:p w:rsidR="006F7EB7" w:rsidRDefault="006F7EB7" w:rsidP="00615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7" w:rsidRPr="00257B3E" w:rsidRDefault="006F7EB7" w:rsidP="00B02A26">
    <w:pPr>
      <w:pStyle w:val="Footer"/>
      <w:pBdr>
        <w:top w:val="thinThickSmallGap" w:sz="24" w:space="1" w:color="622423"/>
      </w:pBdr>
      <w:tabs>
        <w:tab w:val="clear" w:pos="4513"/>
        <w:tab w:val="clear" w:pos="9026"/>
        <w:tab w:val="right" w:pos="9745"/>
      </w:tabs>
      <w:rPr>
        <w:rFonts w:cs="Arial"/>
      </w:rPr>
    </w:pPr>
    <w:r>
      <w:rPr>
        <w:rFonts w:cs="Arial"/>
        <w:b/>
      </w:rPr>
      <w:t>NATIONAL ASSEMBLY QUESTION</w:t>
    </w:r>
    <w:r w:rsidRPr="007371C1">
      <w:rPr>
        <w:rFonts w:cs="Arial"/>
        <w:b/>
      </w:rPr>
      <w:t xml:space="preserve"> </w:t>
    </w:r>
    <w:r>
      <w:rPr>
        <w:rFonts w:cs="Arial"/>
        <w:b/>
      </w:rPr>
      <w:t>NO. 2257</w:t>
    </w:r>
    <w:r w:rsidRPr="007371C1">
      <w:rPr>
        <w:rFonts w:cs="Arial"/>
        <w:b/>
      </w:rPr>
      <w:t xml:space="preserve"> </w:t>
    </w:r>
    <w:r>
      <w:rPr>
        <w:rFonts w:cs="Arial"/>
        <w:b/>
      </w:rPr>
      <w:t xml:space="preserve">(WRITTEN </w:t>
    </w:r>
    <w:r w:rsidRPr="007371C1">
      <w:rPr>
        <w:rFonts w:cs="Arial"/>
        <w:b/>
      </w:rPr>
      <w:t>REPLY</w:t>
    </w:r>
    <w:r>
      <w:rPr>
        <w:rFonts w:cs="Arial"/>
        <w:b/>
      </w:rPr>
      <w:t xml:space="preserve">) </w:t>
    </w:r>
    <w:r w:rsidRPr="007371C1">
      <w:rPr>
        <w:rFonts w:cs="Arial"/>
        <w:b/>
      </w:rPr>
      <w:t>Mr K S Mubu (DA)</w:t>
    </w:r>
    <w:r>
      <w:rPr>
        <w:rFonts w:ascii="Arial" w:hAnsi="Arial"/>
        <w:b/>
        <w:lang w:eastAsia="en-GB"/>
      </w:rPr>
      <w:t xml:space="preserve"> </w:t>
    </w:r>
    <w:r w:rsidRPr="00257B3E">
      <w:rPr>
        <w:rFonts w:cs="Arial"/>
        <w:b/>
      </w:rPr>
      <w:tab/>
      <w:t xml:space="preserve">PAGE  </w:t>
    </w:r>
    <w:r w:rsidRPr="00257B3E">
      <w:rPr>
        <w:rFonts w:cs="Arial"/>
        <w:b/>
      </w:rPr>
      <w:fldChar w:fldCharType="begin"/>
    </w:r>
    <w:r w:rsidRPr="00257B3E">
      <w:rPr>
        <w:rFonts w:cs="Arial"/>
        <w:b/>
      </w:rPr>
      <w:instrText xml:space="preserve"> PAGE   \* MERGEFORMAT </w:instrText>
    </w:r>
    <w:r w:rsidRPr="00257B3E">
      <w:rPr>
        <w:rFonts w:cs="Arial"/>
        <w:b/>
      </w:rPr>
      <w:fldChar w:fldCharType="separate"/>
    </w:r>
    <w:r>
      <w:rPr>
        <w:rFonts w:cs="Arial"/>
        <w:b/>
        <w:noProof/>
      </w:rPr>
      <w:t>1</w:t>
    </w:r>
    <w:r w:rsidRPr="00257B3E">
      <w:rPr>
        <w:rFonts w:cs="Arial"/>
        <w:b/>
      </w:rPr>
      <w:fldChar w:fldCharType="end"/>
    </w:r>
  </w:p>
  <w:p w:rsidR="006F7EB7" w:rsidRDefault="006F7E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7" w:rsidRPr="00E11611" w:rsidRDefault="006F7EB7" w:rsidP="00B02A26">
    <w:pPr>
      <w:pStyle w:val="Footer"/>
      <w:pBdr>
        <w:top w:val="thinThickSmallGap" w:sz="24" w:space="1" w:color="622423"/>
      </w:pBdr>
      <w:tabs>
        <w:tab w:val="clear" w:pos="4513"/>
        <w:tab w:val="clear" w:pos="9026"/>
        <w:tab w:val="right" w:pos="9745"/>
      </w:tabs>
      <w:ind w:hanging="284"/>
      <w:rPr>
        <w:rFonts w:ascii="Cambria" w:hAnsi="Cambria"/>
        <w:b/>
      </w:rPr>
    </w:pPr>
    <w:r>
      <w:rPr>
        <w:rFonts w:cs="Arial"/>
        <w:b/>
      </w:rPr>
      <w:t>NATIONAL ASSEMBLY QUESTION</w:t>
    </w:r>
    <w:r w:rsidRPr="007371C1">
      <w:rPr>
        <w:rFonts w:cs="Arial"/>
        <w:b/>
      </w:rPr>
      <w:t xml:space="preserve"> NO. </w:t>
    </w:r>
    <w:r>
      <w:rPr>
        <w:rFonts w:cs="Arial"/>
        <w:b/>
      </w:rPr>
      <w:t>2257</w:t>
    </w:r>
    <w:r w:rsidRPr="007371C1">
      <w:rPr>
        <w:rFonts w:cs="Arial"/>
        <w:b/>
      </w:rPr>
      <w:t xml:space="preserve"> </w:t>
    </w:r>
    <w:r>
      <w:rPr>
        <w:rFonts w:cs="Arial"/>
        <w:b/>
      </w:rPr>
      <w:t xml:space="preserve">(WRITTEN </w:t>
    </w:r>
    <w:r w:rsidRPr="007371C1">
      <w:rPr>
        <w:rFonts w:cs="Arial"/>
        <w:b/>
      </w:rPr>
      <w:t>REPLY</w:t>
    </w:r>
    <w:r>
      <w:rPr>
        <w:rFonts w:cs="Arial"/>
        <w:b/>
      </w:rPr>
      <w:t xml:space="preserve">) </w:t>
    </w:r>
    <w:r w:rsidRPr="007371C1">
      <w:rPr>
        <w:rFonts w:ascii="Arial" w:hAnsi="Arial" w:cs="Arial"/>
        <w:b/>
        <w:sz w:val="24"/>
        <w:szCs w:val="24"/>
      </w:rPr>
      <w:t xml:space="preserve"> </w:t>
    </w:r>
    <w:r w:rsidRPr="007371C1">
      <w:rPr>
        <w:rFonts w:cs="Arial"/>
        <w:b/>
      </w:rPr>
      <w:t>Mr K S Mubu (DA)</w:t>
    </w:r>
    <w:r>
      <w:rPr>
        <w:rFonts w:ascii="Arial" w:hAnsi="Arial"/>
        <w:b/>
        <w:lang w:eastAsia="en-GB"/>
      </w:rPr>
      <w:t xml:space="preserve"> </w:t>
    </w:r>
    <w:r w:rsidRPr="00E11611">
      <w:rPr>
        <w:rFonts w:ascii="Cambria" w:hAnsi="Cambria"/>
        <w:b/>
      </w:rPr>
      <w:tab/>
      <w:t xml:space="preserve">PAGE </w:t>
    </w:r>
    <w:r w:rsidRPr="00E11611">
      <w:rPr>
        <w:b/>
      </w:rPr>
      <w:fldChar w:fldCharType="begin"/>
    </w:r>
    <w:r w:rsidRPr="00E11611">
      <w:rPr>
        <w:b/>
      </w:rPr>
      <w:instrText xml:space="preserve"> PAGE   \* MERGEFORMAT </w:instrText>
    </w:r>
    <w:r w:rsidRPr="00E11611">
      <w:rPr>
        <w:b/>
      </w:rPr>
      <w:fldChar w:fldCharType="separate"/>
    </w:r>
    <w:r w:rsidRPr="0041779E">
      <w:rPr>
        <w:rFonts w:ascii="Cambria" w:hAnsi="Cambria"/>
        <w:b/>
        <w:noProof/>
      </w:rPr>
      <w:t>1</w:t>
    </w:r>
    <w:r w:rsidRPr="00E11611">
      <w:rPr>
        <w:b/>
      </w:rPr>
      <w:fldChar w:fldCharType="end"/>
    </w:r>
  </w:p>
  <w:p w:rsidR="006F7EB7" w:rsidRDefault="006F7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EB7" w:rsidRDefault="006F7EB7" w:rsidP="00615855">
      <w:r>
        <w:separator/>
      </w:r>
    </w:p>
  </w:footnote>
  <w:footnote w:type="continuationSeparator" w:id="0">
    <w:p w:rsidR="006F7EB7" w:rsidRDefault="006F7EB7" w:rsidP="00615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F56"/>
    <w:multiLevelType w:val="hybridMultilevel"/>
    <w:tmpl w:val="0F1E439A"/>
    <w:lvl w:ilvl="0" w:tplc="460E0B9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6C60BA7"/>
    <w:multiLevelType w:val="hybridMultilevel"/>
    <w:tmpl w:val="957C279C"/>
    <w:lvl w:ilvl="0" w:tplc="1C090015">
      <w:start w:val="1"/>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1C42DAD"/>
    <w:multiLevelType w:val="hybridMultilevel"/>
    <w:tmpl w:val="EE48010E"/>
    <w:lvl w:ilvl="0" w:tplc="EB84C70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D21A0E"/>
    <w:multiLevelType w:val="hybridMultilevel"/>
    <w:tmpl w:val="8DB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34C69"/>
    <w:multiLevelType w:val="hybridMultilevel"/>
    <w:tmpl w:val="03BCC3E0"/>
    <w:lvl w:ilvl="0" w:tplc="3EE68572">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F541B5A"/>
    <w:multiLevelType w:val="hybridMultilevel"/>
    <w:tmpl w:val="E83A7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BE22AB"/>
    <w:multiLevelType w:val="hybridMultilevel"/>
    <w:tmpl w:val="D7789592"/>
    <w:lvl w:ilvl="0" w:tplc="2BB8919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B685E97"/>
    <w:multiLevelType w:val="hybridMultilevel"/>
    <w:tmpl w:val="06728C6A"/>
    <w:lvl w:ilvl="0" w:tplc="605C46D0">
      <w:start w:val="10"/>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C975389"/>
    <w:multiLevelType w:val="hybridMultilevel"/>
    <w:tmpl w:val="34EA4D8C"/>
    <w:lvl w:ilvl="0" w:tplc="3878C460">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D94419D"/>
    <w:multiLevelType w:val="hybridMultilevel"/>
    <w:tmpl w:val="B7C0D758"/>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08A5D6A"/>
    <w:multiLevelType w:val="hybridMultilevel"/>
    <w:tmpl w:val="01F69AD8"/>
    <w:lvl w:ilvl="0" w:tplc="0EC4E1F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10F588B"/>
    <w:multiLevelType w:val="hybridMultilevel"/>
    <w:tmpl w:val="2DAA24CE"/>
    <w:lvl w:ilvl="0" w:tplc="1C09000F">
      <w:start w:val="1"/>
      <w:numFmt w:val="decimal"/>
      <w:lvlText w:val="%1."/>
      <w:lvlJc w:val="left"/>
      <w:pPr>
        <w:ind w:left="927" w:hanging="360"/>
      </w:pPr>
      <w:rPr>
        <w:rFonts w:cs="Times New Roman"/>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2">
    <w:nsid w:val="36F645C9"/>
    <w:multiLevelType w:val="hybridMultilevel"/>
    <w:tmpl w:val="FD4CCF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BF5F12"/>
    <w:multiLevelType w:val="hybridMultilevel"/>
    <w:tmpl w:val="0C0EB8A6"/>
    <w:lvl w:ilvl="0" w:tplc="1C090001">
      <w:start w:val="1"/>
      <w:numFmt w:val="bullet"/>
      <w:lvlText w:val=""/>
      <w:lvlJc w:val="left"/>
      <w:pPr>
        <w:ind w:left="927" w:hanging="360"/>
      </w:pPr>
      <w:rPr>
        <w:rFonts w:ascii="Symbol" w:hAnsi="Symbol" w:hint="default"/>
      </w:rPr>
    </w:lvl>
    <w:lvl w:ilvl="1" w:tplc="1C090019">
      <w:start w:val="1"/>
      <w:numFmt w:val="lowerLetter"/>
      <w:lvlText w:val="%2."/>
      <w:lvlJc w:val="left"/>
      <w:pPr>
        <w:ind w:left="1647" w:hanging="360"/>
      </w:pPr>
      <w:rPr>
        <w:rFonts w:cs="Times New Roman"/>
      </w:rPr>
    </w:lvl>
    <w:lvl w:ilvl="2" w:tplc="1C09001B">
      <w:start w:val="1"/>
      <w:numFmt w:val="lowerRoman"/>
      <w:lvlText w:val="%3."/>
      <w:lvlJc w:val="right"/>
      <w:pPr>
        <w:ind w:left="2367" w:hanging="180"/>
      </w:pPr>
      <w:rPr>
        <w:rFonts w:cs="Times New Roman"/>
      </w:rPr>
    </w:lvl>
    <w:lvl w:ilvl="3" w:tplc="1C09000F">
      <w:start w:val="1"/>
      <w:numFmt w:val="decimal"/>
      <w:lvlText w:val="%4."/>
      <w:lvlJc w:val="left"/>
      <w:pPr>
        <w:ind w:left="3087" w:hanging="360"/>
      </w:pPr>
      <w:rPr>
        <w:rFonts w:cs="Times New Roman"/>
      </w:rPr>
    </w:lvl>
    <w:lvl w:ilvl="4" w:tplc="1C090019">
      <w:start w:val="1"/>
      <w:numFmt w:val="lowerLetter"/>
      <w:lvlText w:val="%5."/>
      <w:lvlJc w:val="left"/>
      <w:pPr>
        <w:ind w:left="3807" w:hanging="360"/>
      </w:pPr>
      <w:rPr>
        <w:rFonts w:cs="Times New Roman"/>
      </w:rPr>
    </w:lvl>
    <w:lvl w:ilvl="5" w:tplc="1C09001B">
      <w:start w:val="1"/>
      <w:numFmt w:val="lowerRoman"/>
      <w:lvlText w:val="%6."/>
      <w:lvlJc w:val="right"/>
      <w:pPr>
        <w:ind w:left="4527" w:hanging="180"/>
      </w:pPr>
      <w:rPr>
        <w:rFonts w:cs="Times New Roman"/>
      </w:rPr>
    </w:lvl>
    <w:lvl w:ilvl="6" w:tplc="1C09000F">
      <w:start w:val="1"/>
      <w:numFmt w:val="decimal"/>
      <w:lvlText w:val="%7."/>
      <w:lvlJc w:val="left"/>
      <w:pPr>
        <w:ind w:left="5247" w:hanging="360"/>
      </w:pPr>
      <w:rPr>
        <w:rFonts w:cs="Times New Roman"/>
      </w:rPr>
    </w:lvl>
    <w:lvl w:ilvl="7" w:tplc="1C090019">
      <w:start w:val="1"/>
      <w:numFmt w:val="lowerLetter"/>
      <w:lvlText w:val="%8."/>
      <w:lvlJc w:val="left"/>
      <w:pPr>
        <w:ind w:left="5967" w:hanging="360"/>
      </w:pPr>
      <w:rPr>
        <w:rFonts w:cs="Times New Roman"/>
      </w:rPr>
    </w:lvl>
    <w:lvl w:ilvl="8" w:tplc="1C09001B">
      <w:start w:val="1"/>
      <w:numFmt w:val="lowerRoman"/>
      <w:lvlText w:val="%9."/>
      <w:lvlJc w:val="right"/>
      <w:pPr>
        <w:ind w:left="6687" w:hanging="180"/>
      </w:pPr>
      <w:rPr>
        <w:rFonts w:cs="Times New Roman"/>
      </w:rPr>
    </w:lvl>
  </w:abstractNum>
  <w:abstractNum w:abstractNumId="14">
    <w:nsid w:val="38D57C7A"/>
    <w:multiLevelType w:val="hybridMultilevel"/>
    <w:tmpl w:val="5D028224"/>
    <w:lvl w:ilvl="0" w:tplc="570E129C">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9554313"/>
    <w:multiLevelType w:val="hybridMultilevel"/>
    <w:tmpl w:val="DA58F6A4"/>
    <w:lvl w:ilvl="0" w:tplc="605AE78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0780CEE"/>
    <w:multiLevelType w:val="hybridMultilevel"/>
    <w:tmpl w:val="51685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015810"/>
    <w:multiLevelType w:val="hybridMultilevel"/>
    <w:tmpl w:val="7D40A248"/>
    <w:lvl w:ilvl="0" w:tplc="F3D8250A">
      <w:start w:val="1"/>
      <w:numFmt w:val="decimal"/>
      <w:lvlText w:val="(%1)"/>
      <w:lvlJc w:val="left"/>
      <w:pPr>
        <w:ind w:left="840" w:hanging="48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66C5E6F"/>
    <w:multiLevelType w:val="hybridMultilevel"/>
    <w:tmpl w:val="D4A8BD00"/>
    <w:lvl w:ilvl="0" w:tplc="F256591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CAB72C8"/>
    <w:multiLevelType w:val="hybridMultilevel"/>
    <w:tmpl w:val="D11252E4"/>
    <w:lvl w:ilvl="0" w:tplc="397A77A0">
      <w:start w:val="1"/>
      <w:numFmt w:val="lowerLetter"/>
      <w:lvlText w:val="(%1)"/>
      <w:lvlJc w:val="left"/>
      <w:pPr>
        <w:ind w:left="732" w:hanging="372"/>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4EA95D58"/>
    <w:multiLevelType w:val="hybridMultilevel"/>
    <w:tmpl w:val="63809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27A5656"/>
    <w:multiLevelType w:val="hybridMultilevel"/>
    <w:tmpl w:val="DA5A3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7BF737F"/>
    <w:multiLevelType w:val="hybridMultilevel"/>
    <w:tmpl w:val="E810608C"/>
    <w:lvl w:ilvl="0" w:tplc="943E7C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8C2466A"/>
    <w:multiLevelType w:val="hybridMultilevel"/>
    <w:tmpl w:val="7DA45EA4"/>
    <w:lvl w:ilvl="0" w:tplc="1C090017">
      <w:start w:val="2"/>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A732EDF"/>
    <w:multiLevelType w:val="hybridMultilevel"/>
    <w:tmpl w:val="F6F0F09E"/>
    <w:lvl w:ilvl="0" w:tplc="1C090017">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2D7CF7"/>
    <w:multiLevelType w:val="hybridMultilevel"/>
    <w:tmpl w:val="B9CC4610"/>
    <w:lvl w:ilvl="0" w:tplc="943E7C7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2011CD6"/>
    <w:multiLevelType w:val="hybridMultilevel"/>
    <w:tmpl w:val="C9DA5740"/>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7">
    <w:nsid w:val="64CA6BAD"/>
    <w:multiLevelType w:val="hybridMultilevel"/>
    <w:tmpl w:val="95CAC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F5E4772"/>
    <w:multiLevelType w:val="hybridMultilevel"/>
    <w:tmpl w:val="2B721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EA165F"/>
    <w:multiLevelType w:val="hybridMultilevel"/>
    <w:tmpl w:val="C0284D8C"/>
    <w:lvl w:ilvl="0" w:tplc="CE9CB142">
      <w:start w:val="1"/>
      <w:numFmt w:val="decimal"/>
      <w:lvlText w:val="(%1)"/>
      <w:lvlJc w:val="left"/>
      <w:pPr>
        <w:ind w:left="362" w:hanging="360"/>
      </w:pPr>
      <w:rPr>
        <w:rFonts w:cs="Times New Roman" w:hint="default"/>
      </w:rPr>
    </w:lvl>
    <w:lvl w:ilvl="1" w:tplc="1C090019" w:tentative="1">
      <w:start w:val="1"/>
      <w:numFmt w:val="lowerLetter"/>
      <w:lvlText w:val="%2."/>
      <w:lvlJc w:val="left"/>
      <w:pPr>
        <w:ind w:left="1082" w:hanging="360"/>
      </w:pPr>
      <w:rPr>
        <w:rFonts w:cs="Times New Roman"/>
      </w:rPr>
    </w:lvl>
    <w:lvl w:ilvl="2" w:tplc="1C09001B" w:tentative="1">
      <w:start w:val="1"/>
      <w:numFmt w:val="lowerRoman"/>
      <w:lvlText w:val="%3."/>
      <w:lvlJc w:val="right"/>
      <w:pPr>
        <w:ind w:left="1802" w:hanging="180"/>
      </w:pPr>
      <w:rPr>
        <w:rFonts w:cs="Times New Roman"/>
      </w:rPr>
    </w:lvl>
    <w:lvl w:ilvl="3" w:tplc="1C09000F" w:tentative="1">
      <w:start w:val="1"/>
      <w:numFmt w:val="decimal"/>
      <w:lvlText w:val="%4."/>
      <w:lvlJc w:val="left"/>
      <w:pPr>
        <w:ind w:left="2522" w:hanging="360"/>
      </w:pPr>
      <w:rPr>
        <w:rFonts w:cs="Times New Roman"/>
      </w:rPr>
    </w:lvl>
    <w:lvl w:ilvl="4" w:tplc="1C090019" w:tentative="1">
      <w:start w:val="1"/>
      <w:numFmt w:val="lowerLetter"/>
      <w:lvlText w:val="%5."/>
      <w:lvlJc w:val="left"/>
      <w:pPr>
        <w:ind w:left="3242" w:hanging="360"/>
      </w:pPr>
      <w:rPr>
        <w:rFonts w:cs="Times New Roman"/>
      </w:rPr>
    </w:lvl>
    <w:lvl w:ilvl="5" w:tplc="1C09001B" w:tentative="1">
      <w:start w:val="1"/>
      <w:numFmt w:val="lowerRoman"/>
      <w:lvlText w:val="%6."/>
      <w:lvlJc w:val="right"/>
      <w:pPr>
        <w:ind w:left="3962" w:hanging="180"/>
      </w:pPr>
      <w:rPr>
        <w:rFonts w:cs="Times New Roman"/>
      </w:rPr>
    </w:lvl>
    <w:lvl w:ilvl="6" w:tplc="1C09000F" w:tentative="1">
      <w:start w:val="1"/>
      <w:numFmt w:val="decimal"/>
      <w:lvlText w:val="%7."/>
      <w:lvlJc w:val="left"/>
      <w:pPr>
        <w:ind w:left="4682" w:hanging="360"/>
      </w:pPr>
      <w:rPr>
        <w:rFonts w:cs="Times New Roman"/>
      </w:rPr>
    </w:lvl>
    <w:lvl w:ilvl="7" w:tplc="1C090019" w:tentative="1">
      <w:start w:val="1"/>
      <w:numFmt w:val="lowerLetter"/>
      <w:lvlText w:val="%8."/>
      <w:lvlJc w:val="left"/>
      <w:pPr>
        <w:ind w:left="5402" w:hanging="360"/>
      </w:pPr>
      <w:rPr>
        <w:rFonts w:cs="Times New Roman"/>
      </w:rPr>
    </w:lvl>
    <w:lvl w:ilvl="8" w:tplc="1C09001B" w:tentative="1">
      <w:start w:val="1"/>
      <w:numFmt w:val="lowerRoman"/>
      <w:lvlText w:val="%9."/>
      <w:lvlJc w:val="right"/>
      <w:pPr>
        <w:ind w:left="6122" w:hanging="180"/>
      </w:pPr>
      <w:rPr>
        <w:rFonts w:cs="Times New Roman"/>
      </w:rPr>
    </w:lvl>
  </w:abstractNum>
  <w:abstractNum w:abstractNumId="30">
    <w:nsid w:val="72910739"/>
    <w:multiLevelType w:val="hybridMultilevel"/>
    <w:tmpl w:val="8770666A"/>
    <w:lvl w:ilvl="0" w:tplc="1C090015">
      <w:start w:val="2"/>
      <w:numFmt w:val="upp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4B5101D"/>
    <w:multiLevelType w:val="hybridMultilevel"/>
    <w:tmpl w:val="CBC276B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32">
    <w:nsid w:val="78883A3D"/>
    <w:multiLevelType w:val="hybridMultilevel"/>
    <w:tmpl w:val="E63AC0EE"/>
    <w:lvl w:ilvl="0" w:tplc="6302B88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B320628"/>
    <w:multiLevelType w:val="hybridMultilevel"/>
    <w:tmpl w:val="E760EF46"/>
    <w:lvl w:ilvl="0" w:tplc="C2549AB6">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BE141C2"/>
    <w:multiLevelType w:val="hybridMultilevel"/>
    <w:tmpl w:val="7C1C9EAC"/>
    <w:lvl w:ilvl="0" w:tplc="44CA4668">
      <w:start w:val="1"/>
      <w:numFmt w:val="decimal"/>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D5F7097"/>
    <w:multiLevelType w:val="hybridMultilevel"/>
    <w:tmpl w:val="0C1E4B2A"/>
    <w:lvl w:ilvl="0" w:tplc="A51E1370">
      <w:start w:val="2"/>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9"/>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3"/>
  </w:num>
  <w:num w:numId="7">
    <w:abstractNumId w:val="25"/>
  </w:num>
  <w:num w:numId="8">
    <w:abstractNumId w:val="15"/>
  </w:num>
  <w:num w:numId="9">
    <w:abstractNumId w:val="10"/>
  </w:num>
  <w:num w:numId="10">
    <w:abstractNumId w:val="8"/>
  </w:num>
  <w:num w:numId="11">
    <w:abstractNumId w:val="34"/>
  </w:num>
  <w:num w:numId="12">
    <w:abstractNumId w:val="14"/>
  </w:num>
  <w:num w:numId="13">
    <w:abstractNumId w:val="31"/>
  </w:num>
  <w:num w:numId="14">
    <w:abstractNumId w:val="1"/>
  </w:num>
  <w:num w:numId="15">
    <w:abstractNumId w:val="19"/>
  </w:num>
  <w:num w:numId="16">
    <w:abstractNumId w:val="17"/>
  </w:num>
  <w:num w:numId="17">
    <w:abstractNumId w:val="33"/>
  </w:num>
  <w:num w:numId="18">
    <w:abstractNumId w:val="2"/>
  </w:num>
  <w:num w:numId="19">
    <w:abstractNumId w:val="4"/>
  </w:num>
  <w:num w:numId="20">
    <w:abstractNumId w:val="7"/>
  </w:num>
  <w:num w:numId="21">
    <w:abstractNumId w:val="0"/>
  </w:num>
  <w:num w:numId="22">
    <w:abstractNumId w:val="30"/>
  </w:num>
  <w:num w:numId="23">
    <w:abstractNumId w:val="27"/>
  </w:num>
  <w:num w:numId="24">
    <w:abstractNumId w:val="28"/>
  </w:num>
  <w:num w:numId="25">
    <w:abstractNumId w:val="5"/>
  </w:num>
  <w:num w:numId="26">
    <w:abstractNumId w:val="9"/>
  </w:num>
  <w:num w:numId="27">
    <w:abstractNumId w:val="23"/>
  </w:num>
  <w:num w:numId="28">
    <w:abstractNumId w:val="16"/>
  </w:num>
  <w:num w:numId="29">
    <w:abstractNumId w:val="12"/>
  </w:num>
  <w:num w:numId="30">
    <w:abstractNumId w:val="35"/>
  </w:num>
  <w:num w:numId="31">
    <w:abstractNumId w:val="24"/>
  </w:num>
  <w:num w:numId="32">
    <w:abstractNumId w:val="18"/>
  </w:num>
  <w:num w:numId="33">
    <w:abstractNumId w:val="20"/>
  </w:num>
  <w:num w:numId="34">
    <w:abstractNumId w:val="21"/>
  </w:num>
  <w:num w:numId="35">
    <w:abstractNumId w:val="3"/>
  </w:num>
  <w:num w:numId="36">
    <w:abstractNumId w:val="3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55E"/>
    <w:rsid w:val="00000EEF"/>
    <w:rsid w:val="000030AC"/>
    <w:rsid w:val="00003159"/>
    <w:rsid w:val="000044D5"/>
    <w:rsid w:val="000160A8"/>
    <w:rsid w:val="00017DFE"/>
    <w:rsid w:val="00020C79"/>
    <w:rsid w:val="00025979"/>
    <w:rsid w:val="00036B2A"/>
    <w:rsid w:val="00044891"/>
    <w:rsid w:val="00045010"/>
    <w:rsid w:val="00050B73"/>
    <w:rsid w:val="00051FE9"/>
    <w:rsid w:val="00053DFB"/>
    <w:rsid w:val="0005434A"/>
    <w:rsid w:val="00061590"/>
    <w:rsid w:val="00082B6F"/>
    <w:rsid w:val="00091CF8"/>
    <w:rsid w:val="000A00BD"/>
    <w:rsid w:val="000B2B2C"/>
    <w:rsid w:val="000B411F"/>
    <w:rsid w:val="000B5795"/>
    <w:rsid w:val="000D6FE5"/>
    <w:rsid w:val="000D7003"/>
    <w:rsid w:val="000E27BC"/>
    <w:rsid w:val="000E6A4A"/>
    <w:rsid w:val="000E7880"/>
    <w:rsid w:val="0010753F"/>
    <w:rsid w:val="0012685C"/>
    <w:rsid w:val="001315E2"/>
    <w:rsid w:val="001332F5"/>
    <w:rsid w:val="001349FB"/>
    <w:rsid w:val="001434E8"/>
    <w:rsid w:val="001448E0"/>
    <w:rsid w:val="00171C74"/>
    <w:rsid w:val="0017484A"/>
    <w:rsid w:val="0018332C"/>
    <w:rsid w:val="001846C6"/>
    <w:rsid w:val="00184DED"/>
    <w:rsid w:val="00197243"/>
    <w:rsid w:val="001A406A"/>
    <w:rsid w:val="001A7724"/>
    <w:rsid w:val="001B07E6"/>
    <w:rsid w:val="001B5927"/>
    <w:rsid w:val="001B630A"/>
    <w:rsid w:val="001B7090"/>
    <w:rsid w:val="001C6045"/>
    <w:rsid w:val="001D1E0F"/>
    <w:rsid w:val="001D76FD"/>
    <w:rsid w:val="001E3E77"/>
    <w:rsid w:val="001F0E6D"/>
    <w:rsid w:val="001F3D8B"/>
    <w:rsid w:val="00201EF1"/>
    <w:rsid w:val="00204DCE"/>
    <w:rsid w:val="00215D9C"/>
    <w:rsid w:val="0021650F"/>
    <w:rsid w:val="00223300"/>
    <w:rsid w:val="00227EC2"/>
    <w:rsid w:val="00231F88"/>
    <w:rsid w:val="00234553"/>
    <w:rsid w:val="00237397"/>
    <w:rsid w:val="00243BC0"/>
    <w:rsid w:val="00246E26"/>
    <w:rsid w:val="00257B3E"/>
    <w:rsid w:val="002676D4"/>
    <w:rsid w:val="00275B21"/>
    <w:rsid w:val="002818CA"/>
    <w:rsid w:val="0028279C"/>
    <w:rsid w:val="00291E81"/>
    <w:rsid w:val="0029374F"/>
    <w:rsid w:val="00294CB4"/>
    <w:rsid w:val="002A5B1F"/>
    <w:rsid w:val="002C13A4"/>
    <w:rsid w:val="002C24CE"/>
    <w:rsid w:val="002D24BC"/>
    <w:rsid w:val="002D3326"/>
    <w:rsid w:val="002D7A3D"/>
    <w:rsid w:val="002E29B5"/>
    <w:rsid w:val="002E5328"/>
    <w:rsid w:val="002F6B2C"/>
    <w:rsid w:val="002F7D42"/>
    <w:rsid w:val="003038EA"/>
    <w:rsid w:val="00307637"/>
    <w:rsid w:val="003150BE"/>
    <w:rsid w:val="00317A15"/>
    <w:rsid w:val="0032383A"/>
    <w:rsid w:val="00336CEA"/>
    <w:rsid w:val="00353AA9"/>
    <w:rsid w:val="003643E0"/>
    <w:rsid w:val="00364873"/>
    <w:rsid w:val="00366847"/>
    <w:rsid w:val="003703CE"/>
    <w:rsid w:val="00370C53"/>
    <w:rsid w:val="00371E6D"/>
    <w:rsid w:val="00375682"/>
    <w:rsid w:val="00387FC5"/>
    <w:rsid w:val="003901BF"/>
    <w:rsid w:val="00392544"/>
    <w:rsid w:val="003A0D47"/>
    <w:rsid w:val="003A2A56"/>
    <w:rsid w:val="003B3B69"/>
    <w:rsid w:val="003D0F22"/>
    <w:rsid w:val="003D3FF0"/>
    <w:rsid w:val="003E5059"/>
    <w:rsid w:val="003F0D96"/>
    <w:rsid w:val="003F4648"/>
    <w:rsid w:val="003F5913"/>
    <w:rsid w:val="003F5DAE"/>
    <w:rsid w:val="004039F3"/>
    <w:rsid w:val="00404481"/>
    <w:rsid w:val="0041091B"/>
    <w:rsid w:val="004111D7"/>
    <w:rsid w:val="00414F41"/>
    <w:rsid w:val="00417430"/>
    <w:rsid w:val="0041779E"/>
    <w:rsid w:val="004218AC"/>
    <w:rsid w:val="004218AF"/>
    <w:rsid w:val="00445EB3"/>
    <w:rsid w:val="004461E2"/>
    <w:rsid w:val="0045281E"/>
    <w:rsid w:val="004615BF"/>
    <w:rsid w:val="00487B7F"/>
    <w:rsid w:val="00491970"/>
    <w:rsid w:val="00492F0E"/>
    <w:rsid w:val="00494624"/>
    <w:rsid w:val="00497AF2"/>
    <w:rsid w:val="004A7912"/>
    <w:rsid w:val="004B0566"/>
    <w:rsid w:val="004B6AF3"/>
    <w:rsid w:val="004C26FF"/>
    <w:rsid w:val="004C42EE"/>
    <w:rsid w:val="004E0486"/>
    <w:rsid w:val="004E1732"/>
    <w:rsid w:val="004E47B7"/>
    <w:rsid w:val="004E609E"/>
    <w:rsid w:val="00507C67"/>
    <w:rsid w:val="0051296A"/>
    <w:rsid w:val="00523775"/>
    <w:rsid w:val="00524007"/>
    <w:rsid w:val="00526932"/>
    <w:rsid w:val="00534842"/>
    <w:rsid w:val="005654C8"/>
    <w:rsid w:val="00571B15"/>
    <w:rsid w:val="00573AAA"/>
    <w:rsid w:val="00575E49"/>
    <w:rsid w:val="00586D82"/>
    <w:rsid w:val="00590E49"/>
    <w:rsid w:val="00593A22"/>
    <w:rsid w:val="00593C91"/>
    <w:rsid w:val="0059461B"/>
    <w:rsid w:val="005A455E"/>
    <w:rsid w:val="005A4868"/>
    <w:rsid w:val="005B362D"/>
    <w:rsid w:val="005B4407"/>
    <w:rsid w:val="005C6EB4"/>
    <w:rsid w:val="005C6F98"/>
    <w:rsid w:val="005E3CD9"/>
    <w:rsid w:val="005E52CF"/>
    <w:rsid w:val="005E5AAA"/>
    <w:rsid w:val="005E6F53"/>
    <w:rsid w:val="005F450F"/>
    <w:rsid w:val="005F4D39"/>
    <w:rsid w:val="006065E7"/>
    <w:rsid w:val="00612FC4"/>
    <w:rsid w:val="00615855"/>
    <w:rsid w:val="0061614C"/>
    <w:rsid w:val="0062537B"/>
    <w:rsid w:val="0062576A"/>
    <w:rsid w:val="00630828"/>
    <w:rsid w:val="00631D2F"/>
    <w:rsid w:val="00632025"/>
    <w:rsid w:val="00636936"/>
    <w:rsid w:val="00654868"/>
    <w:rsid w:val="00655D61"/>
    <w:rsid w:val="006658DA"/>
    <w:rsid w:val="00674BCD"/>
    <w:rsid w:val="0067587E"/>
    <w:rsid w:val="006853E0"/>
    <w:rsid w:val="0068749C"/>
    <w:rsid w:val="00687D3B"/>
    <w:rsid w:val="006B684F"/>
    <w:rsid w:val="006D23D5"/>
    <w:rsid w:val="006D5454"/>
    <w:rsid w:val="006E0727"/>
    <w:rsid w:val="006E6952"/>
    <w:rsid w:val="006F6A49"/>
    <w:rsid w:val="006F7EB7"/>
    <w:rsid w:val="00704DCD"/>
    <w:rsid w:val="0071020D"/>
    <w:rsid w:val="007303E1"/>
    <w:rsid w:val="007371C1"/>
    <w:rsid w:val="007375AA"/>
    <w:rsid w:val="00740C0E"/>
    <w:rsid w:val="00741A7B"/>
    <w:rsid w:val="00752579"/>
    <w:rsid w:val="007555D0"/>
    <w:rsid w:val="00757488"/>
    <w:rsid w:val="00775AE7"/>
    <w:rsid w:val="0077759B"/>
    <w:rsid w:val="00795652"/>
    <w:rsid w:val="0079583D"/>
    <w:rsid w:val="00797005"/>
    <w:rsid w:val="007A386F"/>
    <w:rsid w:val="007A46B4"/>
    <w:rsid w:val="007B1F48"/>
    <w:rsid w:val="007B2BC4"/>
    <w:rsid w:val="007D21C8"/>
    <w:rsid w:val="007E3D2E"/>
    <w:rsid w:val="007F020A"/>
    <w:rsid w:val="00803691"/>
    <w:rsid w:val="00814572"/>
    <w:rsid w:val="00815421"/>
    <w:rsid w:val="00816E83"/>
    <w:rsid w:val="00821B9E"/>
    <w:rsid w:val="00832B02"/>
    <w:rsid w:val="00832C66"/>
    <w:rsid w:val="008331A2"/>
    <w:rsid w:val="00844D51"/>
    <w:rsid w:val="0084557B"/>
    <w:rsid w:val="008515EE"/>
    <w:rsid w:val="0085235B"/>
    <w:rsid w:val="008555FD"/>
    <w:rsid w:val="00862060"/>
    <w:rsid w:val="00862D8F"/>
    <w:rsid w:val="0086685E"/>
    <w:rsid w:val="00873EF0"/>
    <w:rsid w:val="00876502"/>
    <w:rsid w:val="00890135"/>
    <w:rsid w:val="00890F4E"/>
    <w:rsid w:val="008949B4"/>
    <w:rsid w:val="00895FFB"/>
    <w:rsid w:val="008A0DD5"/>
    <w:rsid w:val="008A7CE8"/>
    <w:rsid w:val="008C196D"/>
    <w:rsid w:val="008C321A"/>
    <w:rsid w:val="008C48D4"/>
    <w:rsid w:val="008D3671"/>
    <w:rsid w:val="008E0F33"/>
    <w:rsid w:val="008F3239"/>
    <w:rsid w:val="00900292"/>
    <w:rsid w:val="00901512"/>
    <w:rsid w:val="009033C4"/>
    <w:rsid w:val="0091176E"/>
    <w:rsid w:val="00932D7F"/>
    <w:rsid w:val="00936ED3"/>
    <w:rsid w:val="00946FD6"/>
    <w:rsid w:val="009639AF"/>
    <w:rsid w:val="00963D20"/>
    <w:rsid w:val="00984D4F"/>
    <w:rsid w:val="009947EB"/>
    <w:rsid w:val="0099651F"/>
    <w:rsid w:val="009A5DD4"/>
    <w:rsid w:val="009A6BAB"/>
    <w:rsid w:val="009B091B"/>
    <w:rsid w:val="009B3E91"/>
    <w:rsid w:val="009C1757"/>
    <w:rsid w:val="009C4DEC"/>
    <w:rsid w:val="009D67AC"/>
    <w:rsid w:val="009E0A4D"/>
    <w:rsid w:val="009E13F0"/>
    <w:rsid w:val="009E25DF"/>
    <w:rsid w:val="009F1F9B"/>
    <w:rsid w:val="00A00B8C"/>
    <w:rsid w:val="00A10408"/>
    <w:rsid w:val="00A13CB6"/>
    <w:rsid w:val="00A25031"/>
    <w:rsid w:val="00A36F72"/>
    <w:rsid w:val="00A570E4"/>
    <w:rsid w:val="00A629F4"/>
    <w:rsid w:val="00A64FD3"/>
    <w:rsid w:val="00A659BF"/>
    <w:rsid w:val="00A65C3E"/>
    <w:rsid w:val="00A84D37"/>
    <w:rsid w:val="00A87A11"/>
    <w:rsid w:val="00A87E71"/>
    <w:rsid w:val="00A953A5"/>
    <w:rsid w:val="00A96BC8"/>
    <w:rsid w:val="00AB2D80"/>
    <w:rsid w:val="00AB5BB9"/>
    <w:rsid w:val="00AE036F"/>
    <w:rsid w:val="00AF3F58"/>
    <w:rsid w:val="00AF533A"/>
    <w:rsid w:val="00AF666A"/>
    <w:rsid w:val="00B01472"/>
    <w:rsid w:val="00B02A26"/>
    <w:rsid w:val="00B2637D"/>
    <w:rsid w:val="00B37F0B"/>
    <w:rsid w:val="00B404DA"/>
    <w:rsid w:val="00B5603D"/>
    <w:rsid w:val="00B56DA8"/>
    <w:rsid w:val="00B6427B"/>
    <w:rsid w:val="00B6707F"/>
    <w:rsid w:val="00B77204"/>
    <w:rsid w:val="00B80EC4"/>
    <w:rsid w:val="00B81E86"/>
    <w:rsid w:val="00B86D61"/>
    <w:rsid w:val="00B92CEE"/>
    <w:rsid w:val="00B9531B"/>
    <w:rsid w:val="00BA1F7C"/>
    <w:rsid w:val="00BB514A"/>
    <w:rsid w:val="00BD2287"/>
    <w:rsid w:val="00BD2C36"/>
    <w:rsid w:val="00BE05B6"/>
    <w:rsid w:val="00BE423D"/>
    <w:rsid w:val="00C07D83"/>
    <w:rsid w:val="00C16D6A"/>
    <w:rsid w:val="00C249C4"/>
    <w:rsid w:val="00C30CBC"/>
    <w:rsid w:val="00C464E2"/>
    <w:rsid w:val="00C61ED3"/>
    <w:rsid w:val="00C62699"/>
    <w:rsid w:val="00C71B9B"/>
    <w:rsid w:val="00C72A50"/>
    <w:rsid w:val="00C732CE"/>
    <w:rsid w:val="00C75723"/>
    <w:rsid w:val="00C80F76"/>
    <w:rsid w:val="00C81D90"/>
    <w:rsid w:val="00C8769B"/>
    <w:rsid w:val="00C95522"/>
    <w:rsid w:val="00CA734F"/>
    <w:rsid w:val="00CB7EEE"/>
    <w:rsid w:val="00CC1C1E"/>
    <w:rsid w:val="00CC3F14"/>
    <w:rsid w:val="00D11356"/>
    <w:rsid w:val="00D35FDA"/>
    <w:rsid w:val="00D41FA8"/>
    <w:rsid w:val="00D70583"/>
    <w:rsid w:val="00D71BD2"/>
    <w:rsid w:val="00D72C5B"/>
    <w:rsid w:val="00D832EA"/>
    <w:rsid w:val="00D93892"/>
    <w:rsid w:val="00D95F1B"/>
    <w:rsid w:val="00DB7259"/>
    <w:rsid w:val="00DC022F"/>
    <w:rsid w:val="00DC6AE5"/>
    <w:rsid w:val="00DD092B"/>
    <w:rsid w:val="00DD4002"/>
    <w:rsid w:val="00DD685D"/>
    <w:rsid w:val="00DE1CA2"/>
    <w:rsid w:val="00DE7E6F"/>
    <w:rsid w:val="00DF45F0"/>
    <w:rsid w:val="00E044AE"/>
    <w:rsid w:val="00E11611"/>
    <w:rsid w:val="00E169A6"/>
    <w:rsid w:val="00E174A2"/>
    <w:rsid w:val="00E25EA4"/>
    <w:rsid w:val="00E55CB0"/>
    <w:rsid w:val="00E56AB8"/>
    <w:rsid w:val="00E6717E"/>
    <w:rsid w:val="00E7028F"/>
    <w:rsid w:val="00E736CD"/>
    <w:rsid w:val="00E751F5"/>
    <w:rsid w:val="00E91C0C"/>
    <w:rsid w:val="00E93DD6"/>
    <w:rsid w:val="00E943CF"/>
    <w:rsid w:val="00EA0420"/>
    <w:rsid w:val="00EA29EE"/>
    <w:rsid w:val="00EA6293"/>
    <w:rsid w:val="00EA71D0"/>
    <w:rsid w:val="00EA76B1"/>
    <w:rsid w:val="00EB1911"/>
    <w:rsid w:val="00EC2F2E"/>
    <w:rsid w:val="00EC7BC9"/>
    <w:rsid w:val="00ED01EE"/>
    <w:rsid w:val="00ED2249"/>
    <w:rsid w:val="00ED4E24"/>
    <w:rsid w:val="00ED53B3"/>
    <w:rsid w:val="00EE16EF"/>
    <w:rsid w:val="00EF51AB"/>
    <w:rsid w:val="00EF6E37"/>
    <w:rsid w:val="00F000AE"/>
    <w:rsid w:val="00F02D80"/>
    <w:rsid w:val="00F0394C"/>
    <w:rsid w:val="00F13C0B"/>
    <w:rsid w:val="00F207FF"/>
    <w:rsid w:val="00F233B5"/>
    <w:rsid w:val="00F274E9"/>
    <w:rsid w:val="00F32249"/>
    <w:rsid w:val="00F34CC8"/>
    <w:rsid w:val="00F3599E"/>
    <w:rsid w:val="00F4452F"/>
    <w:rsid w:val="00F4556A"/>
    <w:rsid w:val="00F53B61"/>
    <w:rsid w:val="00F54A6C"/>
    <w:rsid w:val="00F62B42"/>
    <w:rsid w:val="00F638F4"/>
    <w:rsid w:val="00F64DB9"/>
    <w:rsid w:val="00F67141"/>
    <w:rsid w:val="00F83FB8"/>
    <w:rsid w:val="00F85D88"/>
    <w:rsid w:val="00F97A60"/>
    <w:rsid w:val="00FA0ADF"/>
    <w:rsid w:val="00FA3664"/>
    <w:rsid w:val="00FA39A3"/>
    <w:rsid w:val="00FB185B"/>
    <w:rsid w:val="00FC0504"/>
    <w:rsid w:val="00FC6412"/>
    <w:rsid w:val="00FF77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7B"/>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5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55E"/>
    <w:rPr>
      <w:rFonts w:ascii="Tahoma" w:hAnsi="Tahoma" w:cs="Tahoma"/>
      <w:sz w:val="16"/>
      <w:szCs w:val="16"/>
      <w:lang w:val="en-GB"/>
    </w:rPr>
  </w:style>
  <w:style w:type="paragraph" w:styleId="BodyTextIndent2">
    <w:name w:val="Body Text Indent 2"/>
    <w:basedOn w:val="Normal"/>
    <w:link w:val="BodyTextIndent2Char"/>
    <w:uiPriority w:val="99"/>
    <w:rsid w:val="007E3D2E"/>
    <w:pPr>
      <w:tabs>
        <w:tab w:val="left" w:pos="432"/>
        <w:tab w:val="left" w:pos="864"/>
      </w:tabs>
      <w:spacing w:line="360" w:lineRule="auto"/>
      <w:ind w:left="1440" w:hanging="1440"/>
    </w:pPr>
    <w:rPr>
      <w:rFonts w:ascii="CG Times" w:hAnsi="CG Times"/>
      <w:sz w:val="24"/>
      <w:lang w:val="en-US"/>
    </w:rPr>
  </w:style>
  <w:style w:type="character" w:customStyle="1" w:styleId="BodyTextIndent2Char">
    <w:name w:val="Body Text Indent 2 Char"/>
    <w:basedOn w:val="DefaultParagraphFont"/>
    <w:link w:val="BodyTextIndent2"/>
    <w:uiPriority w:val="99"/>
    <w:locked/>
    <w:rsid w:val="007E3D2E"/>
    <w:rPr>
      <w:rFonts w:ascii="CG Times" w:hAnsi="CG Times" w:cs="Times New Roman"/>
      <w:sz w:val="20"/>
      <w:szCs w:val="20"/>
    </w:rPr>
  </w:style>
  <w:style w:type="paragraph" w:styleId="Footer">
    <w:name w:val="footer"/>
    <w:basedOn w:val="Normal"/>
    <w:link w:val="FooterChar"/>
    <w:uiPriority w:val="99"/>
    <w:rsid w:val="00803691"/>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803691"/>
    <w:rPr>
      <w:rFonts w:cs="Times New Roman"/>
    </w:rPr>
  </w:style>
  <w:style w:type="table" w:styleId="TableGrid">
    <w:name w:val="Table Grid"/>
    <w:basedOn w:val="TableNormal"/>
    <w:uiPriority w:val="99"/>
    <w:rsid w:val="008523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F4D39"/>
    <w:rPr>
      <w:rFonts w:cs="Times New Roman"/>
      <w:b/>
      <w:bCs/>
    </w:rPr>
  </w:style>
  <w:style w:type="paragraph" w:styleId="ListParagraph">
    <w:name w:val="List Paragraph"/>
    <w:basedOn w:val="Normal"/>
    <w:uiPriority w:val="99"/>
    <w:qFormat/>
    <w:rsid w:val="004E0486"/>
    <w:pPr>
      <w:ind w:left="720"/>
      <w:contextualSpacing/>
    </w:pPr>
  </w:style>
  <w:style w:type="paragraph" w:customStyle="1" w:styleId="Default">
    <w:name w:val="Default"/>
    <w:uiPriority w:val="99"/>
    <w:rsid w:val="00404481"/>
    <w:pPr>
      <w:autoSpaceDE w:val="0"/>
      <w:autoSpaceDN w:val="0"/>
      <w:adjustRightInd w:val="0"/>
    </w:pPr>
    <w:rPr>
      <w:rFonts w:ascii="Arial" w:hAnsi="Arial" w:cs="Arial"/>
      <w:color w:val="000000"/>
      <w:sz w:val="24"/>
      <w:szCs w:val="24"/>
      <w:lang w:val="en-ZA"/>
    </w:rPr>
  </w:style>
  <w:style w:type="table" w:customStyle="1" w:styleId="TableGrid1">
    <w:name w:val="Table Grid1"/>
    <w:uiPriority w:val="99"/>
    <w:rsid w:val="006158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5855"/>
    <w:pPr>
      <w:tabs>
        <w:tab w:val="center" w:pos="4513"/>
        <w:tab w:val="right" w:pos="9026"/>
      </w:tabs>
    </w:pPr>
  </w:style>
  <w:style w:type="character" w:customStyle="1" w:styleId="HeaderChar">
    <w:name w:val="Header Char"/>
    <w:basedOn w:val="DefaultParagraphFont"/>
    <w:link w:val="Header"/>
    <w:uiPriority w:val="99"/>
    <w:locked/>
    <w:rsid w:val="00615855"/>
    <w:rPr>
      <w:rFonts w:ascii="Times New Roman" w:hAnsi="Times New Roman" w:cs="Times New Roman"/>
      <w:sz w:val="20"/>
      <w:szCs w:val="20"/>
      <w:lang w:val="en-GB"/>
    </w:rPr>
  </w:style>
  <w:style w:type="paragraph" w:styleId="BodyTextIndent">
    <w:name w:val="Body Text Indent"/>
    <w:basedOn w:val="Normal"/>
    <w:link w:val="BodyTextIndentChar"/>
    <w:uiPriority w:val="99"/>
    <w:semiHidden/>
    <w:rsid w:val="004E47B7"/>
    <w:pPr>
      <w:spacing w:after="120"/>
      <w:ind w:left="283"/>
    </w:pPr>
  </w:style>
  <w:style w:type="character" w:customStyle="1" w:styleId="BodyTextIndentChar">
    <w:name w:val="Body Text Indent Char"/>
    <w:basedOn w:val="DefaultParagraphFont"/>
    <w:link w:val="BodyTextIndent"/>
    <w:uiPriority w:val="99"/>
    <w:semiHidden/>
    <w:locked/>
    <w:rsid w:val="004E47B7"/>
    <w:rPr>
      <w:rFonts w:ascii="Times New Roman" w:hAnsi="Times New Roman" w:cs="Times New Roman"/>
      <w:sz w:val="20"/>
      <w:szCs w:val="20"/>
      <w:lang w:val="en-GB"/>
    </w:rPr>
  </w:style>
  <w:style w:type="table" w:customStyle="1" w:styleId="TableGrid2">
    <w:name w:val="Table Grid2"/>
    <w:uiPriority w:val="99"/>
    <w:rsid w:val="00571B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1130668">
      <w:marLeft w:val="0"/>
      <w:marRight w:val="0"/>
      <w:marTop w:val="0"/>
      <w:marBottom w:val="0"/>
      <w:divBdr>
        <w:top w:val="none" w:sz="0" w:space="0" w:color="auto"/>
        <w:left w:val="none" w:sz="0" w:space="0" w:color="auto"/>
        <w:bottom w:val="none" w:sz="0" w:space="0" w:color="auto"/>
        <w:right w:val="none" w:sz="0" w:space="0" w:color="auto"/>
      </w:divBdr>
    </w:div>
    <w:div w:id="951130669">
      <w:marLeft w:val="0"/>
      <w:marRight w:val="0"/>
      <w:marTop w:val="0"/>
      <w:marBottom w:val="0"/>
      <w:divBdr>
        <w:top w:val="none" w:sz="0" w:space="0" w:color="auto"/>
        <w:left w:val="none" w:sz="0" w:space="0" w:color="auto"/>
        <w:bottom w:val="none" w:sz="0" w:space="0" w:color="auto"/>
        <w:right w:val="none" w:sz="0" w:space="0" w:color="auto"/>
      </w:divBdr>
    </w:div>
    <w:div w:id="951130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780</Words>
  <Characters>4446</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 Njoko</dc:creator>
  <cp:keywords/>
  <dc:description/>
  <cp:lastModifiedBy>schuene</cp:lastModifiedBy>
  <cp:revision>2</cp:revision>
  <cp:lastPrinted>2015-06-15T11:11:00Z</cp:lastPrinted>
  <dcterms:created xsi:type="dcterms:W3CDTF">2015-07-07T12:36:00Z</dcterms:created>
  <dcterms:modified xsi:type="dcterms:W3CDTF">2015-07-07T12:36:00Z</dcterms:modified>
</cp:coreProperties>
</file>