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Pr="00A7584A" w:rsidRDefault="00BB10A8" w:rsidP="004B2918">
      <w:pPr>
        <w:jc w:val="center"/>
      </w:pPr>
      <w:r w:rsidRPr="00A7584A">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8" o:title=""/>
          </v:shape>
          <o:OLEObject Type="Embed" ProgID="CorelPhotoPaint.Image.8" ShapeID="_x0000_i1025" DrawAspect="Content" ObjectID="_1679988605" r:id="rId9"/>
        </w:object>
      </w:r>
    </w:p>
    <w:p w:rsidR="00F0294B" w:rsidRPr="00A7584A" w:rsidRDefault="00F0294B" w:rsidP="00DE3361">
      <w:pPr>
        <w:jc w:val="both"/>
      </w:pPr>
    </w:p>
    <w:p w:rsidR="00F0294B" w:rsidRPr="00A7584A" w:rsidRDefault="00F0294B" w:rsidP="004B2918">
      <w:pPr>
        <w:spacing w:line="276" w:lineRule="auto"/>
        <w:jc w:val="center"/>
        <w:rPr>
          <w:rFonts w:ascii="Arial" w:hAnsi="Arial" w:cs="Arial"/>
          <w:b/>
          <w:color w:val="00B050"/>
        </w:rPr>
      </w:pPr>
      <w:r w:rsidRPr="00A7584A">
        <w:rPr>
          <w:rFonts w:ascii="Arial" w:hAnsi="Arial" w:cs="Arial"/>
          <w:b/>
          <w:color w:val="00B050"/>
        </w:rPr>
        <w:t>MINISTER IN THE PRESIDENCY: REPUBLIC OF SOUTH AFRICA</w:t>
      </w:r>
    </w:p>
    <w:p w:rsidR="00F0294B" w:rsidRPr="00A7584A" w:rsidRDefault="00F0294B" w:rsidP="004B2918">
      <w:pPr>
        <w:spacing w:line="276" w:lineRule="auto"/>
        <w:jc w:val="center"/>
        <w:rPr>
          <w:rFonts w:ascii="Arial" w:hAnsi="Arial" w:cs="Arial"/>
        </w:rPr>
      </w:pPr>
      <w:r w:rsidRPr="00A7584A">
        <w:rPr>
          <w:rFonts w:ascii="Arial" w:hAnsi="Arial" w:cs="Arial"/>
          <w:color w:val="181512"/>
        </w:rPr>
        <w:t xml:space="preserve">Private Bag X1000, Pretoria, 0001, </w:t>
      </w:r>
      <w:r w:rsidRPr="00A7584A">
        <w:rPr>
          <w:rFonts w:ascii="Arial" w:hAnsi="Arial" w:cs="Arial"/>
        </w:rPr>
        <w:t>Union Buildings, Government Avenue, PRETORIA</w:t>
      </w:r>
    </w:p>
    <w:p w:rsidR="00F0294B" w:rsidRPr="00A7584A" w:rsidRDefault="00F0294B" w:rsidP="004B2918">
      <w:pPr>
        <w:pBdr>
          <w:bottom w:val="single" w:sz="6" w:space="1" w:color="auto"/>
        </w:pBdr>
        <w:tabs>
          <w:tab w:val="left" w:pos="1418"/>
        </w:tabs>
        <w:spacing w:line="276" w:lineRule="auto"/>
        <w:ind w:left="284"/>
        <w:jc w:val="center"/>
      </w:pPr>
      <w:r w:rsidRPr="00A7584A">
        <w:rPr>
          <w:rFonts w:ascii="Arial" w:hAnsi="Arial"/>
          <w:kern w:val="30"/>
        </w:rPr>
        <w:t xml:space="preserve">Tel: </w:t>
      </w:r>
      <w:r w:rsidRPr="00A7584A">
        <w:rPr>
          <w:rFonts w:ascii="Arial" w:hAnsi="Arial" w:cs="Arial"/>
        </w:rPr>
        <w:t xml:space="preserve">(012) 300 5200, </w:t>
      </w:r>
      <w:r w:rsidRPr="00A7584A">
        <w:rPr>
          <w:rFonts w:ascii="Arial" w:hAnsi="Arial"/>
          <w:kern w:val="30"/>
        </w:rPr>
        <w:t>Website:</w:t>
      </w:r>
      <w:r w:rsidRPr="00A7584A">
        <w:rPr>
          <w:rFonts w:ascii="Arial" w:hAnsi="Arial" w:cs="Arial"/>
          <w:color w:val="0000FF"/>
        </w:rPr>
        <w:t xml:space="preserve"> </w:t>
      </w:r>
      <w:hyperlink r:id="rId10" w:history="1">
        <w:r w:rsidRPr="00A7584A">
          <w:rPr>
            <w:rStyle w:val="Hyperlink"/>
            <w:rFonts w:ascii="Arial" w:hAnsi="Arial" w:cs="Arial"/>
          </w:rPr>
          <w:t>www.thepresidency.gov.za</w:t>
        </w:r>
      </w:hyperlink>
    </w:p>
    <w:p w:rsidR="00BB10A8" w:rsidRPr="00A7584A" w:rsidRDefault="00BB10A8" w:rsidP="004B2918">
      <w:pPr>
        <w:ind w:right="454"/>
        <w:jc w:val="center"/>
        <w:rPr>
          <w:rFonts w:ascii="Arial" w:hAnsi="Arial" w:cs="Arial"/>
          <w:lang w:val="en-US"/>
        </w:rPr>
      </w:pPr>
    </w:p>
    <w:p w:rsidR="00BB10A8" w:rsidRPr="00A7584A" w:rsidRDefault="00B31532" w:rsidP="004B2918">
      <w:pPr>
        <w:ind w:right="454"/>
        <w:jc w:val="center"/>
        <w:rPr>
          <w:rFonts w:ascii="Calibri" w:hAnsi="Calibri" w:cs="Calibri"/>
          <w:b/>
        </w:rPr>
      </w:pPr>
      <w:r w:rsidRPr="00A7584A">
        <w:rPr>
          <w:rFonts w:ascii="Calibri" w:hAnsi="Calibri" w:cs="Calibri"/>
          <w:b/>
        </w:rPr>
        <w:t>NATIONAL ASSEMBLY</w:t>
      </w:r>
    </w:p>
    <w:p w:rsidR="00BB10A8" w:rsidRPr="00A7584A" w:rsidRDefault="00BB10A8" w:rsidP="004B2918">
      <w:pPr>
        <w:ind w:right="454"/>
        <w:jc w:val="center"/>
        <w:rPr>
          <w:rFonts w:ascii="Calibri" w:hAnsi="Calibri" w:cs="Calibri"/>
          <w:b/>
        </w:rPr>
      </w:pPr>
    </w:p>
    <w:p w:rsidR="00BB10A8" w:rsidRPr="00A7584A" w:rsidRDefault="008273E4" w:rsidP="004B2918">
      <w:pPr>
        <w:ind w:right="454"/>
        <w:jc w:val="center"/>
        <w:rPr>
          <w:rFonts w:ascii="Calibri" w:hAnsi="Calibri" w:cs="Calibri"/>
          <w:b/>
        </w:rPr>
      </w:pPr>
      <w:r w:rsidRPr="00A7584A">
        <w:rPr>
          <w:rFonts w:ascii="Calibri" w:hAnsi="Calibri" w:cs="Calibri"/>
          <w:b/>
        </w:rPr>
        <w:t xml:space="preserve">WRITTEN QUESTION FOR </w:t>
      </w:r>
      <w:r w:rsidR="006F4181">
        <w:rPr>
          <w:rFonts w:ascii="Calibri" w:hAnsi="Calibri" w:cs="Calibri"/>
          <w:b/>
        </w:rPr>
        <w:t>WRITTEN</w:t>
      </w:r>
      <w:r w:rsidR="00830C12" w:rsidRPr="00A7584A">
        <w:rPr>
          <w:rFonts w:ascii="Calibri" w:hAnsi="Calibri" w:cs="Calibri"/>
          <w:b/>
        </w:rPr>
        <w:t xml:space="preserve"> </w:t>
      </w:r>
      <w:r w:rsidR="00BB10A8" w:rsidRPr="00A7584A">
        <w:rPr>
          <w:rFonts w:ascii="Calibri" w:hAnsi="Calibri" w:cs="Calibri"/>
          <w:b/>
        </w:rPr>
        <w:t>REPLY</w:t>
      </w:r>
    </w:p>
    <w:p w:rsidR="00BB10A8" w:rsidRPr="00A7584A" w:rsidRDefault="00BB10A8" w:rsidP="004B2918">
      <w:pPr>
        <w:ind w:right="454"/>
        <w:jc w:val="center"/>
        <w:rPr>
          <w:rFonts w:ascii="Calibri" w:hAnsi="Calibri" w:cs="Calibri"/>
          <w:b/>
        </w:rPr>
      </w:pPr>
    </w:p>
    <w:p w:rsidR="00BB10A8" w:rsidRPr="00A7584A" w:rsidRDefault="00BB10A8" w:rsidP="004B2918">
      <w:pPr>
        <w:ind w:right="454"/>
        <w:jc w:val="center"/>
        <w:rPr>
          <w:rFonts w:ascii="Calibri" w:hAnsi="Calibri" w:cs="Calibri"/>
          <w:b/>
        </w:rPr>
      </w:pPr>
      <w:r w:rsidRPr="00A7584A">
        <w:rPr>
          <w:rFonts w:ascii="Calibri" w:hAnsi="Calibri" w:cs="Calibri"/>
          <w:b/>
        </w:rPr>
        <w:t>QUES</w:t>
      </w:r>
      <w:r w:rsidR="00E33BC3" w:rsidRPr="00A7584A">
        <w:rPr>
          <w:rFonts w:ascii="Calibri" w:hAnsi="Calibri" w:cs="Calibri"/>
          <w:b/>
        </w:rPr>
        <w:t>TION NUMBER:</w:t>
      </w:r>
      <w:r w:rsidR="006F4181">
        <w:rPr>
          <w:rFonts w:ascii="Calibri" w:hAnsi="Calibri" w:cs="Calibri"/>
          <w:b/>
        </w:rPr>
        <w:t xml:space="preserve"> </w:t>
      </w:r>
      <w:r w:rsidR="00BD53E1">
        <w:rPr>
          <w:rFonts w:ascii="Calibri" w:hAnsi="Calibri" w:cs="Calibri"/>
          <w:b/>
        </w:rPr>
        <w:t>2</w:t>
      </w:r>
      <w:r w:rsidR="004F552A">
        <w:rPr>
          <w:rFonts w:ascii="Calibri" w:hAnsi="Calibri" w:cs="Calibri"/>
          <w:b/>
        </w:rPr>
        <w:t>2</w:t>
      </w:r>
      <w:r w:rsidR="00CE732F">
        <w:rPr>
          <w:rFonts w:ascii="Calibri" w:hAnsi="Calibri" w:cs="Calibri"/>
          <w:b/>
        </w:rPr>
        <w:t>4</w:t>
      </w:r>
    </w:p>
    <w:p w:rsidR="006F4181" w:rsidRDefault="000652A0" w:rsidP="006F4181">
      <w:pPr>
        <w:spacing w:before="100" w:beforeAutospacing="1" w:after="100" w:afterAutospacing="1"/>
        <w:jc w:val="center"/>
        <w:outlineLvl w:val="0"/>
        <w:rPr>
          <w:rFonts w:cs="Calibri"/>
          <w:b/>
          <w:sz w:val="28"/>
          <w:szCs w:val="28"/>
        </w:rPr>
      </w:pPr>
      <w:r w:rsidRPr="00A412B6">
        <w:rPr>
          <w:rFonts w:cs="Calibri"/>
          <w:b/>
          <w:sz w:val="28"/>
          <w:szCs w:val="28"/>
        </w:rPr>
        <w:t>DATE</w:t>
      </w:r>
      <w:r w:rsidR="00E33BC3" w:rsidRPr="00A412B6">
        <w:rPr>
          <w:rFonts w:cs="Calibri"/>
          <w:b/>
          <w:sz w:val="28"/>
          <w:szCs w:val="28"/>
        </w:rPr>
        <w:t xml:space="preserve"> OF</w:t>
      </w:r>
      <w:r w:rsidR="008273E4" w:rsidRPr="00A412B6">
        <w:rPr>
          <w:rFonts w:cs="Calibri"/>
          <w:b/>
          <w:sz w:val="28"/>
          <w:szCs w:val="28"/>
        </w:rPr>
        <w:t xml:space="preserve"> PUBLICATIONS:</w:t>
      </w:r>
      <w:r w:rsidR="00510A66">
        <w:rPr>
          <w:rFonts w:cs="Calibri"/>
          <w:b/>
          <w:sz w:val="28"/>
          <w:szCs w:val="28"/>
        </w:rPr>
        <w:t xml:space="preserve">  11 February 2021</w:t>
      </w:r>
    </w:p>
    <w:p w:rsidR="00CE732F" w:rsidRDefault="008273E4" w:rsidP="00CE732F">
      <w:pPr>
        <w:spacing w:before="100" w:beforeAutospacing="1" w:after="100" w:afterAutospacing="1"/>
        <w:ind w:left="720" w:hanging="720"/>
        <w:jc w:val="both"/>
        <w:outlineLvl w:val="0"/>
        <w:rPr>
          <w:b/>
          <w:lang w:val="en-ZA"/>
        </w:rPr>
      </w:pPr>
      <w:r w:rsidRPr="00A412B6">
        <w:rPr>
          <w:rFonts w:cs="Calibri"/>
          <w:b/>
          <w:sz w:val="28"/>
          <w:szCs w:val="28"/>
        </w:rPr>
        <w:t xml:space="preserve"> </w:t>
      </w:r>
      <w:r w:rsidR="00CE732F">
        <w:rPr>
          <w:b/>
        </w:rPr>
        <w:t>224.</w:t>
      </w:r>
      <w:r w:rsidR="00CE732F">
        <w:rPr>
          <w:b/>
        </w:rPr>
        <w:tab/>
        <w:t xml:space="preserve">Mr M S Malatsi (DA) to ask the Minister in </w:t>
      </w:r>
      <w:proofErr w:type="gramStart"/>
      <w:r w:rsidR="00CE732F">
        <w:rPr>
          <w:b/>
        </w:rPr>
        <w:t>The</w:t>
      </w:r>
      <w:proofErr w:type="gramEnd"/>
      <w:r w:rsidR="00CE732F">
        <w:rPr>
          <w:b/>
        </w:rPr>
        <w:t xml:space="preserve"> Presidency</w:t>
      </w:r>
      <w:r w:rsidR="00CE732F">
        <w:rPr>
          <w:b/>
        </w:rPr>
        <w:fldChar w:fldCharType="begin"/>
      </w:r>
      <w:r w:rsidR="00CE732F">
        <w:instrText xml:space="preserve"> XE "</w:instrText>
      </w:r>
      <w:r w:rsidR="00CE732F">
        <w:rPr>
          <w:b/>
        </w:rPr>
        <w:instrText>Minister in The Presidency</w:instrText>
      </w:r>
      <w:r w:rsidR="00CE732F">
        <w:instrText xml:space="preserve">" </w:instrText>
      </w:r>
      <w:r w:rsidR="00CE732F">
        <w:rPr>
          <w:b/>
        </w:rPr>
        <w:fldChar w:fldCharType="end"/>
      </w:r>
      <w:r w:rsidR="00CE732F">
        <w:rPr>
          <w:b/>
        </w:rPr>
        <w:t>:</w:t>
      </w:r>
    </w:p>
    <w:p w:rsidR="00CE732F" w:rsidRDefault="00CE732F" w:rsidP="00CE732F">
      <w:pPr>
        <w:spacing w:before="100" w:beforeAutospacing="1" w:after="100" w:afterAutospacing="1"/>
        <w:ind w:left="1440" w:hanging="720"/>
        <w:jc w:val="both"/>
        <w:rPr>
          <w:rStyle w:val="s2"/>
        </w:rPr>
      </w:pPr>
      <w:r>
        <w:t>(1)</w:t>
      </w:r>
      <w:r>
        <w:tab/>
        <w:t>What total number of</w:t>
      </w:r>
      <w:r>
        <w:rPr>
          <w:rStyle w:val="s2"/>
        </w:rPr>
        <w:t xml:space="preserve"> (a) staff members and (b) political appointees in (i) senior management and (ii) middle management in (</w:t>
      </w:r>
      <w:proofErr w:type="gramStart"/>
      <w:r>
        <w:rPr>
          <w:rStyle w:val="s2"/>
        </w:rPr>
        <w:t>aa</w:t>
      </w:r>
      <w:proofErr w:type="gramEnd"/>
      <w:r>
        <w:rPr>
          <w:rStyle w:val="s2"/>
        </w:rPr>
        <w:t>) The Presidency and (bb) his Office have submitted their financial disclosures by 21 January 2021;</w:t>
      </w:r>
    </w:p>
    <w:p w:rsidR="006F4181" w:rsidRPr="00A01A6A" w:rsidRDefault="00CE732F" w:rsidP="00A536DC">
      <w:pPr>
        <w:spacing w:before="100" w:beforeAutospacing="1" w:after="100" w:afterAutospacing="1"/>
        <w:ind w:left="1440" w:hanging="720"/>
        <w:jc w:val="both"/>
      </w:pPr>
      <w:r>
        <w:rPr>
          <w:rStyle w:val="s2"/>
        </w:rPr>
        <w:t>(2)</w:t>
      </w:r>
      <w:r>
        <w:rPr>
          <w:rStyle w:val="s2"/>
        </w:rPr>
        <w:tab/>
      </w:r>
      <w:proofErr w:type="gramStart"/>
      <w:r>
        <w:rPr>
          <w:rStyle w:val="s2"/>
        </w:rPr>
        <w:t>what</w:t>
      </w:r>
      <w:proofErr w:type="gramEnd"/>
      <w:r>
        <w:rPr>
          <w:rStyle w:val="s2"/>
        </w:rPr>
        <w:t xml:space="preserve"> (a) total number of employees including their (i) names and (ii) positions failed to submit their disclosures and (b) actions has been taken in respect of each individual who failed to submit financial disclosures by 21 January 2021</w:t>
      </w:r>
      <w:r>
        <w:t>?</w:t>
      </w:r>
      <w:r>
        <w:tab/>
      </w:r>
      <w:r>
        <w:tab/>
      </w:r>
      <w:r>
        <w:tab/>
      </w:r>
      <w:r>
        <w:tab/>
      </w:r>
      <w:r>
        <w:tab/>
      </w:r>
      <w:r>
        <w:tab/>
      </w:r>
      <w:r>
        <w:tab/>
      </w:r>
      <w:r>
        <w:tab/>
      </w:r>
      <w:r>
        <w:tab/>
      </w:r>
      <w:r>
        <w:rPr>
          <w:sz w:val="20"/>
          <w:szCs w:val="20"/>
        </w:rPr>
        <w:t>NW227E</w:t>
      </w:r>
    </w:p>
    <w:p w:rsidR="006F4181" w:rsidRPr="00A412B6" w:rsidRDefault="006F4181" w:rsidP="004B2918">
      <w:pPr>
        <w:pStyle w:val="NoSpacing"/>
        <w:ind w:right="454"/>
        <w:jc w:val="center"/>
        <w:rPr>
          <w:rFonts w:cs="Calibri"/>
          <w:b/>
          <w:sz w:val="28"/>
          <w:szCs w:val="28"/>
        </w:rPr>
      </w:pPr>
    </w:p>
    <w:p w:rsidR="006344A7" w:rsidRDefault="006344A7" w:rsidP="006344A7">
      <w:pPr>
        <w:spacing w:line="360" w:lineRule="auto"/>
        <w:rPr>
          <w:rFonts w:ascii="Arial" w:hAnsi="Arial" w:cs="Arial"/>
          <w:b/>
          <w:sz w:val="28"/>
          <w:szCs w:val="28"/>
        </w:rPr>
      </w:pPr>
      <w:r w:rsidRPr="00A412B6">
        <w:rPr>
          <w:rFonts w:ascii="Arial" w:hAnsi="Arial" w:cs="Arial"/>
          <w:b/>
          <w:sz w:val="28"/>
          <w:szCs w:val="28"/>
        </w:rPr>
        <w:t>REPLY</w:t>
      </w:r>
      <w:r w:rsidR="00A7584A">
        <w:rPr>
          <w:rFonts w:ascii="Arial" w:hAnsi="Arial" w:cs="Arial"/>
          <w:b/>
          <w:sz w:val="28"/>
          <w:szCs w:val="28"/>
        </w:rPr>
        <w:t>:</w:t>
      </w:r>
    </w:p>
    <w:p w:rsidR="00476FBC" w:rsidRPr="00D54FC0" w:rsidRDefault="00476FBC" w:rsidP="00476FBC">
      <w:pPr>
        <w:spacing w:line="360" w:lineRule="auto"/>
        <w:rPr>
          <w:rFonts w:ascii="Arial" w:hAnsi="Arial" w:cs="Arial"/>
        </w:rPr>
      </w:pPr>
      <w:r w:rsidRPr="00D54FC0">
        <w:rPr>
          <w:rFonts w:ascii="Arial" w:hAnsi="Arial" w:cs="Arial"/>
        </w:rPr>
        <w:t>The 2019/20 Financial Disclosure Period:</w:t>
      </w:r>
    </w:p>
    <w:p w:rsidR="00476FBC" w:rsidRDefault="00476FBC" w:rsidP="00476FBC">
      <w:pPr>
        <w:spacing w:line="360" w:lineRule="auto"/>
        <w:rPr>
          <w:rFonts w:ascii="Arial" w:hAnsi="Arial" w:cs="Arial"/>
          <w:sz w:val="28"/>
          <w:szCs w:val="28"/>
        </w:rPr>
      </w:pPr>
    </w:p>
    <w:p w:rsidR="00D54FC0" w:rsidRDefault="00A536DC" w:rsidP="0013200A">
      <w:pPr>
        <w:numPr>
          <w:ilvl w:val="0"/>
          <w:numId w:val="3"/>
        </w:numPr>
        <w:spacing w:line="360" w:lineRule="auto"/>
        <w:jc w:val="both"/>
        <w:rPr>
          <w:rFonts w:ascii="Arial" w:hAnsi="Arial" w:cs="Arial"/>
          <w:sz w:val="22"/>
          <w:szCs w:val="22"/>
        </w:rPr>
      </w:pPr>
      <w:r>
        <w:rPr>
          <w:rFonts w:ascii="Arial" w:hAnsi="Arial" w:cs="Arial"/>
          <w:sz w:val="22"/>
          <w:szCs w:val="22"/>
        </w:rPr>
        <w:t>By 31 August</w:t>
      </w:r>
      <w:r w:rsidR="00476FBC" w:rsidRPr="00476FBC">
        <w:rPr>
          <w:rFonts w:ascii="Arial" w:hAnsi="Arial" w:cs="Arial"/>
          <w:sz w:val="22"/>
          <w:szCs w:val="22"/>
        </w:rPr>
        <w:t xml:space="preserve"> 2020</w:t>
      </w:r>
      <w:r w:rsidR="00D54FC0">
        <w:rPr>
          <w:rFonts w:ascii="Arial" w:hAnsi="Arial" w:cs="Arial"/>
          <w:sz w:val="22"/>
          <w:szCs w:val="22"/>
        </w:rPr>
        <w:t xml:space="preserve">, The Presidency had a </w:t>
      </w:r>
      <w:r>
        <w:rPr>
          <w:rStyle w:val="FootnoteReference"/>
          <w:rFonts w:ascii="Arial" w:hAnsi="Arial" w:cs="Arial"/>
          <w:sz w:val="22"/>
          <w:szCs w:val="22"/>
        </w:rPr>
        <w:footnoteReference w:id="1"/>
      </w:r>
      <w:r w:rsidR="00476FBC" w:rsidRPr="00476FBC">
        <w:rPr>
          <w:rFonts w:ascii="Arial" w:hAnsi="Arial" w:cs="Arial"/>
          <w:sz w:val="22"/>
          <w:szCs w:val="22"/>
        </w:rPr>
        <w:t>100 % compliance level in terms of all staff members submitting their financial disclosures.</w:t>
      </w:r>
      <w:r w:rsidR="00476FBC">
        <w:rPr>
          <w:rFonts w:ascii="Arial" w:hAnsi="Arial" w:cs="Arial"/>
          <w:sz w:val="22"/>
          <w:szCs w:val="22"/>
        </w:rPr>
        <w:t xml:space="preserve"> </w:t>
      </w:r>
    </w:p>
    <w:p w:rsidR="00D54FC0" w:rsidRDefault="00D54FC0" w:rsidP="0013200A">
      <w:pPr>
        <w:spacing w:line="360" w:lineRule="auto"/>
        <w:ind w:left="720"/>
        <w:jc w:val="both"/>
        <w:rPr>
          <w:rFonts w:ascii="Arial" w:hAnsi="Arial" w:cs="Arial"/>
          <w:sz w:val="22"/>
          <w:szCs w:val="22"/>
        </w:rPr>
      </w:pPr>
    </w:p>
    <w:p w:rsidR="00476FBC" w:rsidRDefault="00D54FC0" w:rsidP="0013200A">
      <w:pPr>
        <w:spacing w:line="360" w:lineRule="auto"/>
        <w:ind w:left="720"/>
        <w:jc w:val="both"/>
        <w:rPr>
          <w:rFonts w:ascii="Arial" w:hAnsi="Arial" w:cs="Arial"/>
          <w:sz w:val="22"/>
          <w:szCs w:val="22"/>
        </w:rPr>
      </w:pPr>
      <w:r>
        <w:rPr>
          <w:rFonts w:ascii="Arial" w:hAnsi="Arial" w:cs="Arial"/>
          <w:sz w:val="22"/>
          <w:szCs w:val="22"/>
        </w:rPr>
        <w:t>The Breakdown is per financial disclosure category:</w:t>
      </w:r>
    </w:p>
    <w:p w:rsidR="00476FBC" w:rsidRDefault="00476FBC" w:rsidP="0013200A">
      <w:pPr>
        <w:numPr>
          <w:ilvl w:val="1"/>
          <w:numId w:val="3"/>
        </w:numPr>
        <w:spacing w:line="360" w:lineRule="auto"/>
        <w:jc w:val="both"/>
        <w:rPr>
          <w:rFonts w:ascii="Arial" w:hAnsi="Arial" w:cs="Arial"/>
          <w:sz w:val="22"/>
          <w:szCs w:val="22"/>
        </w:rPr>
      </w:pPr>
      <w:r>
        <w:rPr>
          <w:rFonts w:ascii="Arial" w:hAnsi="Arial" w:cs="Arial"/>
          <w:sz w:val="22"/>
          <w:szCs w:val="22"/>
        </w:rPr>
        <w:t xml:space="preserve">Members of the Senior Management Service </w:t>
      </w:r>
      <w:proofErr w:type="gramStart"/>
      <w:r>
        <w:rPr>
          <w:rFonts w:ascii="Arial" w:hAnsi="Arial" w:cs="Arial"/>
          <w:sz w:val="22"/>
          <w:szCs w:val="22"/>
        </w:rPr>
        <w:t xml:space="preserve">-  </w:t>
      </w:r>
      <w:r w:rsidRPr="00D54FC0">
        <w:rPr>
          <w:rFonts w:ascii="Arial" w:hAnsi="Arial" w:cs="Arial"/>
          <w:sz w:val="22"/>
          <w:szCs w:val="22"/>
          <w:u w:val="single"/>
        </w:rPr>
        <w:t>All</w:t>
      </w:r>
      <w:proofErr w:type="gramEnd"/>
      <w:r w:rsidRPr="00D54FC0">
        <w:rPr>
          <w:rFonts w:ascii="Arial" w:hAnsi="Arial" w:cs="Arial"/>
          <w:sz w:val="22"/>
          <w:szCs w:val="22"/>
          <w:u w:val="single"/>
        </w:rPr>
        <w:t xml:space="preserve"> 58</w:t>
      </w:r>
      <w:r w:rsidRPr="00476FBC">
        <w:rPr>
          <w:rFonts w:ascii="Arial" w:hAnsi="Arial" w:cs="Arial"/>
          <w:sz w:val="22"/>
          <w:szCs w:val="22"/>
          <w:u w:val="single"/>
        </w:rPr>
        <w:t xml:space="preserve"> </w:t>
      </w:r>
      <w:r>
        <w:rPr>
          <w:rFonts w:ascii="Arial" w:hAnsi="Arial" w:cs="Arial"/>
          <w:sz w:val="22"/>
          <w:szCs w:val="22"/>
        </w:rPr>
        <w:t>submitted their financial disclosures by 30 May 2020.</w:t>
      </w:r>
    </w:p>
    <w:p w:rsidR="00476FBC" w:rsidRDefault="00D54FC0" w:rsidP="0013200A">
      <w:pPr>
        <w:numPr>
          <w:ilvl w:val="1"/>
          <w:numId w:val="3"/>
        </w:numPr>
        <w:spacing w:line="360" w:lineRule="auto"/>
        <w:jc w:val="both"/>
        <w:rPr>
          <w:rFonts w:ascii="Arial" w:hAnsi="Arial" w:cs="Arial"/>
          <w:sz w:val="22"/>
          <w:szCs w:val="22"/>
        </w:rPr>
      </w:pPr>
      <w:r>
        <w:rPr>
          <w:rFonts w:ascii="Arial" w:hAnsi="Arial" w:cs="Arial"/>
          <w:sz w:val="22"/>
          <w:szCs w:val="22"/>
        </w:rPr>
        <w:lastRenderedPageBreak/>
        <w:t xml:space="preserve">Members in the </w:t>
      </w:r>
      <w:r w:rsidR="00476FBC">
        <w:rPr>
          <w:rFonts w:ascii="Arial" w:hAnsi="Arial" w:cs="Arial"/>
          <w:sz w:val="22"/>
          <w:szCs w:val="22"/>
        </w:rPr>
        <w:t xml:space="preserve">Middle Management </w:t>
      </w:r>
      <w:r>
        <w:rPr>
          <w:rFonts w:ascii="Arial" w:hAnsi="Arial" w:cs="Arial"/>
          <w:sz w:val="22"/>
          <w:szCs w:val="22"/>
        </w:rPr>
        <w:t xml:space="preserve">category </w:t>
      </w:r>
      <w:r w:rsidR="00476FBC">
        <w:rPr>
          <w:rFonts w:ascii="Arial" w:hAnsi="Arial" w:cs="Arial"/>
          <w:sz w:val="22"/>
          <w:szCs w:val="22"/>
        </w:rPr>
        <w:t xml:space="preserve">(MMS12) </w:t>
      </w:r>
      <w:r>
        <w:rPr>
          <w:rFonts w:ascii="Arial" w:hAnsi="Arial" w:cs="Arial"/>
          <w:sz w:val="22"/>
          <w:szCs w:val="22"/>
        </w:rPr>
        <w:t xml:space="preserve">– </w:t>
      </w:r>
      <w:r w:rsidRPr="00D54FC0">
        <w:rPr>
          <w:rFonts w:ascii="Arial" w:hAnsi="Arial" w:cs="Arial"/>
          <w:sz w:val="22"/>
          <w:szCs w:val="22"/>
          <w:u w:val="single"/>
        </w:rPr>
        <w:t xml:space="preserve">all </w:t>
      </w:r>
      <w:r w:rsidR="005D0973">
        <w:rPr>
          <w:rStyle w:val="FootnoteReference"/>
          <w:rFonts w:ascii="Arial" w:hAnsi="Arial" w:cs="Arial"/>
          <w:sz w:val="22"/>
          <w:szCs w:val="22"/>
          <w:u w:val="single"/>
        </w:rPr>
        <w:footnoteReference w:id="2"/>
      </w:r>
      <w:r w:rsidRPr="00D54FC0">
        <w:rPr>
          <w:rFonts w:ascii="Arial" w:hAnsi="Arial" w:cs="Arial"/>
          <w:sz w:val="22"/>
          <w:szCs w:val="22"/>
          <w:u w:val="single"/>
        </w:rPr>
        <w:t>27</w:t>
      </w:r>
      <w:r>
        <w:rPr>
          <w:rFonts w:ascii="Arial" w:hAnsi="Arial" w:cs="Arial"/>
          <w:sz w:val="22"/>
          <w:szCs w:val="22"/>
        </w:rPr>
        <w:t xml:space="preserve"> submitted their financial disclosures by 31 July 2020. </w:t>
      </w:r>
    </w:p>
    <w:p w:rsidR="005D0973" w:rsidRDefault="005D0973" w:rsidP="0013200A">
      <w:pPr>
        <w:numPr>
          <w:ilvl w:val="1"/>
          <w:numId w:val="3"/>
        </w:numPr>
        <w:spacing w:line="360" w:lineRule="auto"/>
        <w:jc w:val="both"/>
        <w:rPr>
          <w:rFonts w:ascii="Arial" w:hAnsi="Arial" w:cs="Arial"/>
          <w:sz w:val="22"/>
          <w:szCs w:val="22"/>
        </w:rPr>
      </w:pPr>
      <w:r>
        <w:rPr>
          <w:rFonts w:ascii="Arial" w:hAnsi="Arial" w:cs="Arial"/>
          <w:sz w:val="22"/>
          <w:szCs w:val="22"/>
        </w:rPr>
        <w:t xml:space="preserve">Members in the Middle Management category (MMS11) – </w:t>
      </w:r>
      <w:r w:rsidRPr="00DA43B9">
        <w:rPr>
          <w:rFonts w:ascii="Arial" w:hAnsi="Arial" w:cs="Arial"/>
          <w:sz w:val="22"/>
          <w:szCs w:val="22"/>
          <w:u w:val="single"/>
        </w:rPr>
        <w:t>all 51</w:t>
      </w:r>
      <w:r>
        <w:rPr>
          <w:rFonts w:ascii="Arial" w:hAnsi="Arial" w:cs="Arial"/>
          <w:sz w:val="22"/>
          <w:szCs w:val="22"/>
        </w:rPr>
        <w:t xml:space="preserve"> submitted their financial disclosures by </w:t>
      </w:r>
      <w:r>
        <w:rPr>
          <w:rStyle w:val="FootnoteReference"/>
          <w:rFonts w:ascii="Arial" w:hAnsi="Arial" w:cs="Arial"/>
          <w:sz w:val="22"/>
          <w:szCs w:val="22"/>
        </w:rPr>
        <w:footnoteReference w:id="3"/>
      </w:r>
      <w:r>
        <w:rPr>
          <w:rFonts w:ascii="Arial" w:hAnsi="Arial" w:cs="Arial"/>
          <w:sz w:val="22"/>
          <w:szCs w:val="22"/>
        </w:rPr>
        <w:t xml:space="preserve">30 August 2020. </w:t>
      </w:r>
    </w:p>
    <w:p w:rsidR="00DA43B9" w:rsidRDefault="00DA43B9" w:rsidP="0013200A">
      <w:pPr>
        <w:numPr>
          <w:ilvl w:val="1"/>
          <w:numId w:val="3"/>
        </w:numPr>
        <w:spacing w:line="360" w:lineRule="auto"/>
        <w:jc w:val="both"/>
        <w:rPr>
          <w:rFonts w:ascii="Arial" w:hAnsi="Arial" w:cs="Arial"/>
          <w:sz w:val="22"/>
          <w:szCs w:val="22"/>
        </w:rPr>
      </w:pPr>
      <w:r>
        <w:rPr>
          <w:rFonts w:ascii="Arial" w:hAnsi="Arial" w:cs="Arial"/>
          <w:sz w:val="22"/>
          <w:szCs w:val="22"/>
        </w:rPr>
        <w:t xml:space="preserve">Members in the OSD12/Higher category – </w:t>
      </w:r>
      <w:r w:rsidRPr="00A536DC">
        <w:rPr>
          <w:rFonts w:ascii="Arial" w:hAnsi="Arial" w:cs="Arial"/>
          <w:sz w:val="22"/>
          <w:szCs w:val="22"/>
          <w:u w:val="single"/>
        </w:rPr>
        <w:t>All 12</w:t>
      </w:r>
      <w:r w:rsidR="00A536DC">
        <w:rPr>
          <w:rFonts w:ascii="Arial" w:hAnsi="Arial" w:cs="Arial"/>
          <w:sz w:val="22"/>
          <w:szCs w:val="22"/>
        </w:rPr>
        <w:t xml:space="preserve"> submitted their financial disclosures by 31 July 2020.</w:t>
      </w:r>
    </w:p>
    <w:p w:rsidR="00476FBC" w:rsidRDefault="00476FBC" w:rsidP="006344A7">
      <w:pPr>
        <w:spacing w:line="360" w:lineRule="auto"/>
        <w:rPr>
          <w:rFonts w:ascii="Arial" w:hAnsi="Arial" w:cs="Arial"/>
          <w:sz w:val="28"/>
          <w:szCs w:val="28"/>
        </w:rPr>
      </w:pPr>
    </w:p>
    <w:p w:rsidR="006F4181" w:rsidRPr="0013200A" w:rsidRDefault="00A536DC" w:rsidP="0013200A">
      <w:pPr>
        <w:numPr>
          <w:ilvl w:val="0"/>
          <w:numId w:val="3"/>
        </w:numPr>
        <w:spacing w:line="360" w:lineRule="auto"/>
        <w:jc w:val="both"/>
        <w:rPr>
          <w:rFonts w:ascii="Arial" w:hAnsi="Arial" w:cs="Arial"/>
          <w:sz w:val="22"/>
          <w:szCs w:val="22"/>
        </w:rPr>
      </w:pPr>
      <w:r w:rsidRPr="00A536DC">
        <w:rPr>
          <w:rFonts w:ascii="Arial" w:hAnsi="Arial" w:cs="Arial"/>
          <w:sz w:val="22"/>
          <w:szCs w:val="22"/>
        </w:rPr>
        <w:t>All designated employees submitted their financial disclosures.</w:t>
      </w:r>
      <w:r w:rsidR="00A612A1">
        <w:rPr>
          <w:rFonts w:ascii="Arial" w:hAnsi="Arial" w:cs="Arial"/>
          <w:sz w:val="22"/>
          <w:szCs w:val="22"/>
        </w:rPr>
        <w:t xml:space="preserve"> </w:t>
      </w:r>
      <w:r w:rsidR="00A612A1" w:rsidRPr="0013200A">
        <w:rPr>
          <w:rFonts w:ascii="Arial" w:hAnsi="Arial" w:cs="Arial"/>
          <w:sz w:val="22"/>
          <w:szCs w:val="22"/>
        </w:rPr>
        <w:t>Please note that the report is on employees’ compliance to the timelines of the Financial Disclosure Framework and not the content/Financial information that was disclosed.</w:t>
      </w:r>
    </w:p>
    <w:p w:rsidR="006F4181" w:rsidRDefault="006F4181" w:rsidP="006344A7">
      <w:pPr>
        <w:spacing w:line="360" w:lineRule="auto"/>
        <w:rPr>
          <w:rFonts w:ascii="Arial" w:hAnsi="Arial" w:cs="Arial"/>
          <w:sz w:val="28"/>
          <w:szCs w:val="28"/>
        </w:rPr>
      </w:pPr>
    </w:p>
    <w:p w:rsidR="006F4181" w:rsidRDefault="00443C29" w:rsidP="006344A7">
      <w:pPr>
        <w:spacing w:line="360" w:lineRule="auto"/>
        <w:rPr>
          <w:rFonts w:ascii="Arial" w:hAnsi="Arial" w:cs="Arial"/>
          <w:sz w:val="28"/>
          <w:szCs w:val="28"/>
        </w:rPr>
      </w:pPr>
      <w:r>
        <w:rPr>
          <w:rFonts w:ascii="Arial" w:hAnsi="Arial" w:cs="Arial"/>
          <w:sz w:val="28"/>
          <w:szCs w:val="28"/>
        </w:rPr>
        <w:t>Thank you.</w:t>
      </w:r>
    </w:p>
    <w:sectPr w:rsidR="006F4181" w:rsidSect="004B2918">
      <w:footerReference w:type="default" r:id="rId11"/>
      <w:pgSz w:w="11906" w:h="16838"/>
      <w:pgMar w:top="567"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B00" w:rsidRDefault="00B31B00" w:rsidP="00BB10A8">
      <w:r>
        <w:separator/>
      </w:r>
    </w:p>
  </w:endnote>
  <w:endnote w:type="continuationSeparator" w:id="0">
    <w:p w:rsidR="00B31B00" w:rsidRDefault="00B31B00" w:rsidP="00BB1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1C" w:rsidRDefault="00142A1C" w:rsidP="00142A1C">
    <w:pPr>
      <w:pStyle w:val="Footer"/>
      <w:jc w:val="both"/>
    </w:pPr>
    <w:r w:rsidRPr="00EF3D04">
      <w:rPr>
        <w:rFonts w:ascii="Arial" w:hAnsi="Arial" w:cs="Arial"/>
        <w:sz w:val="22"/>
        <w:szCs w:val="22"/>
      </w:rPr>
      <w:t>Reply to the Parliamentary Question 228 NW227E – Mr M S Malatsi DA to ask the Minister in The Presidency:</w:t>
    </w:r>
  </w:p>
  <w:p w:rsidR="00142A1C" w:rsidRDefault="00142A1C">
    <w:pPr>
      <w:pStyle w:val="Footer"/>
      <w:jc w:val="center"/>
    </w:pPr>
    <w:fldSimple w:instr=" PAGE   \* MERGEFORMAT ">
      <w:r w:rsidR="00B64408">
        <w:rPr>
          <w:noProof/>
        </w:rPr>
        <w:t>1</w:t>
      </w:r>
    </w:fldSimple>
  </w:p>
  <w:p w:rsidR="00BB10A8" w:rsidRPr="00142A1C" w:rsidRDefault="00BB10A8" w:rsidP="00142A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B00" w:rsidRDefault="00B31B00" w:rsidP="00BB10A8">
      <w:r>
        <w:separator/>
      </w:r>
    </w:p>
  </w:footnote>
  <w:footnote w:type="continuationSeparator" w:id="0">
    <w:p w:rsidR="00B31B00" w:rsidRDefault="00B31B00" w:rsidP="00BB10A8">
      <w:r>
        <w:continuationSeparator/>
      </w:r>
    </w:p>
  </w:footnote>
  <w:footnote w:id="1">
    <w:p w:rsidR="00A536DC" w:rsidRPr="00A536DC" w:rsidRDefault="00A536DC">
      <w:pPr>
        <w:pStyle w:val="FootnoteText"/>
        <w:rPr>
          <w:lang w:val="en-US"/>
        </w:rPr>
      </w:pPr>
      <w:r>
        <w:rPr>
          <w:rStyle w:val="FootnoteReference"/>
        </w:rPr>
        <w:footnoteRef/>
      </w:r>
      <w:r>
        <w:t xml:space="preserve"> </w:t>
      </w:r>
      <w:r w:rsidRPr="00A536DC">
        <w:rPr>
          <w:rFonts w:ascii="Arial" w:hAnsi="Arial" w:cs="Arial"/>
          <w:sz w:val="18"/>
          <w:szCs w:val="18"/>
          <w:lang w:val="en-US"/>
        </w:rPr>
        <w:t>The 100% compliance level pertains to all employees who were employed by The Presidency during the official disclosure period and not employees who joined The Presidency after the disclosure period.</w:t>
      </w:r>
      <w:r>
        <w:rPr>
          <w:lang w:val="en-US"/>
        </w:rPr>
        <w:t xml:space="preserve"> All employees who submitted their financial disclosures are employed in terms of the Public Service Act, thus, in all categories there is no definition of a ‘political appointee’.</w:t>
      </w:r>
    </w:p>
  </w:footnote>
  <w:footnote w:id="2">
    <w:p w:rsidR="005D0973" w:rsidRPr="00A536DC" w:rsidRDefault="005D0973">
      <w:pPr>
        <w:pStyle w:val="FootnoteText"/>
        <w:rPr>
          <w:rFonts w:ascii="Arial" w:hAnsi="Arial" w:cs="Arial"/>
          <w:sz w:val="18"/>
          <w:szCs w:val="18"/>
          <w:lang w:val="en-US"/>
        </w:rPr>
      </w:pPr>
      <w:r>
        <w:rPr>
          <w:rStyle w:val="FootnoteReference"/>
        </w:rPr>
        <w:footnoteRef/>
      </w:r>
      <w:r>
        <w:t xml:space="preserve"> </w:t>
      </w:r>
      <w:r w:rsidRPr="00A536DC">
        <w:rPr>
          <w:rFonts w:ascii="Arial" w:hAnsi="Arial" w:cs="Arial"/>
          <w:sz w:val="18"/>
          <w:szCs w:val="18"/>
        </w:rPr>
        <w:t xml:space="preserve">A </w:t>
      </w:r>
      <w:proofErr w:type="gramStart"/>
      <w:r w:rsidRPr="00A536DC">
        <w:rPr>
          <w:rFonts w:ascii="Arial" w:hAnsi="Arial" w:cs="Arial"/>
          <w:sz w:val="18"/>
          <w:szCs w:val="18"/>
        </w:rPr>
        <w:t>member</w:t>
      </w:r>
      <w:proofErr w:type="gramEnd"/>
      <w:r w:rsidRPr="00A536DC">
        <w:rPr>
          <w:rFonts w:ascii="Arial" w:hAnsi="Arial" w:cs="Arial"/>
          <w:sz w:val="18"/>
          <w:szCs w:val="18"/>
        </w:rPr>
        <w:t xml:space="preserve"> who joined The Presidency in July 2020, submitted his disclosure in August 2020. So in total </w:t>
      </w:r>
      <w:r w:rsidRPr="00A536DC">
        <w:rPr>
          <w:rFonts w:ascii="Arial" w:hAnsi="Arial" w:cs="Arial"/>
          <w:sz w:val="18"/>
          <w:szCs w:val="18"/>
          <w:u w:val="single"/>
        </w:rPr>
        <w:t>all 28</w:t>
      </w:r>
      <w:r w:rsidRPr="00A536DC">
        <w:rPr>
          <w:rFonts w:ascii="Arial" w:hAnsi="Arial" w:cs="Arial"/>
          <w:sz w:val="18"/>
          <w:szCs w:val="18"/>
        </w:rPr>
        <w:t xml:space="preserve"> MMS12 members submitted their financial disclosures.</w:t>
      </w:r>
    </w:p>
  </w:footnote>
  <w:footnote w:id="3">
    <w:p w:rsidR="005D0973" w:rsidRPr="005D0973" w:rsidRDefault="005D0973">
      <w:pPr>
        <w:pStyle w:val="FootnoteText"/>
        <w:rPr>
          <w:lang w:val="en-US"/>
        </w:rPr>
      </w:pPr>
      <w:r w:rsidRPr="00A536DC">
        <w:rPr>
          <w:rStyle w:val="FootnoteReference"/>
          <w:rFonts w:ascii="Arial" w:hAnsi="Arial" w:cs="Arial"/>
          <w:sz w:val="18"/>
          <w:szCs w:val="18"/>
        </w:rPr>
        <w:footnoteRef/>
      </w:r>
      <w:r w:rsidRPr="00A536DC">
        <w:rPr>
          <w:rFonts w:ascii="Arial" w:hAnsi="Arial" w:cs="Arial"/>
          <w:sz w:val="18"/>
          <w:szCs w:val="18"/>
        </w:rPr>
        <w:t xml:space="preserve"> </w:t>
      </w:r>
      <w:r w:rsidR="00DA43B9" w:rsidRPr="00A536DC">
        <w:rPr>
          <w:rFonts w:ascii="Arial" w:hAnsi="Arial" w:cs="Arial"/>
          <w:sz w:val="18"/>
          <w:szCs w:val="18"/>
        </w:rPr>
        <w:t>Please Note that the Financial Disclosure Framework indicates that a newly appointed designated employee should disclose his/her financial interest 30 days after assumption of duty. An employee became part of MMS11 in October 2020, meaning that currently The Presidency has 52 MMS11 members. The Ethics Office could not register the employee on the Financial Disclosure System in 2020 due to intermittent problems with the system and not due to failure by the employee to disclose his financial interest.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D6180"/>
    <w:multiLevelType w:val="hybridMultilevel"/>
    <w:tmpl w:val="5D2CD5C0"/>
    <w:lvl w:ilvl="0" w:tplc="734476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0EB6775"/>
    <w:multiLevelType w:val="hybridMultilevel"/>
    <w:tmpl w:val="833E4164"/>
    <w:lvl w:ilvl="0" w:tplc="1D0233A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20778E2"/>
    <w:multiLevelType w:val="hybridMultilevel"/>
    <w:tmpl w:val="22FEF1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0294B"/>
    <w:rsid w:val="00010499"/>
    <w:rsid w:val="0003250A"/>
    <w:rsid w:val="00035A42"/>
    <w:rsid w:val="00062951"/>
    <w:rsid w:val="000652A0"/>
    <w:rsid w:val="00075462"/>
    <w:rsid w:val="00085B02"/>
    <w:rsid w:val="00087540"/>
    <w:rsid w:val="00093DB8"/>
    <w:rsid w:val="000A0850"/>
    <w:rsid w:val="000B03F6"/>
    <w:rsid w:val="000F2A71"/>
    <w:rsid w:val="00100D08"/>
    <w:rsid w:val="00112E1A"/>
    <w:rsid w:val="00113DAE"/>
    <w:rsid w:val="00126650"/>
    <w:rsid w:val="00126B12"/>
    <w:rsid w:val="0013200A"/>
    <w:rsid w:val="00142A1C"/>
    <w:rsid w:val="00151AD9"/>
    <w:rsid w:val="00176E2C"/>
    <w:rsid w:val="0018271C"/>
    <w:rsid w:val="001843E7"/>
    <w:rsid w:val="001B72C6"/>
    <w:rsid w:val="001C1BB7"/>
    <w:rsid w:val="001D7074"/>
    <w:rsid w:val="001E2BF7"/>
    <w:rsid w:val="001E7502"/>
    <w:rsid w:val="001F192B"/>
    <w:rsid w:val="00207E7E"/>
    <w:rsid w:val="002134D6"/>
    <w:rsid w:val="00237AFD"/>
    <w:rsid w:val="00286D40"/>
    <w:rsid w:val="00287EA7"/>
    <w:rsid w:val="0029765F"/>
    <w:rsid w:val="00306453"/>
    <w:rsid w:val="00330001"/>
    <w:rsid w:val="0036785A"/>
    <w:rsid w:val="00370FC5"/>
    <w:rsid w:val="0037378B"/>
    <w:rsid w:val="003A6E2C"/>
    <w:rsid w:val="003B08A3"/>
    <w:rsid w:val="003C458F"/>
    <w:rsid w:val="003E52AF"/>
    <w:rsid w:val="003F17C7"/>
    <w:rsid w:val="003F6AB1"/>
    <w:rsid w:val="003F75DA"/>
    <w:rsid w:val="00401CFB"/>
    <w:rsid w:val="00403E90"/>
    <w:rsid w:val="004301DE"/>
    <w:rsid w:val="00443C29"/>
    <w:rsid w:val="00451B62"/>
    <w:rsid w:val="004657C5"/>
    <w:rsid w:val="00472B04"/>
    <w:rsid w:val="0047536C"/>
    <w:rsid w:val="00476FBC"/>
    <w:rsid w:val="00486752"/>
    <w:rsid w:val="004B2918"/>
    <w:rsid w:val="004E6A5B"/>
    <w:rsid w:val="004F3E5B"/>
    <w:rsid w:val="004F552A"/>
    <w:rsid w:val="00510A66"/>
    <w:rsid w:val="00515A02"/>
    <w:rsid w:val="00551D5B"/>
    <w:rsid w:val="00564326"/>
    <w:rsid w:val="00570AB8"/>
    <w:rsid w:val="00576039"/>
    <w:rsid w:val="005777B4"/>
    <w:rsid w:val="00596B7F"/>
    <w:rsid w:val="005A2E45"/>
    <w:rsid w:val="005C5D65"/>
    <w:rsid w:val="005D0973"/>
    <w:rsid w:val="005E1F2F"/>
    <w:rsid w:val="006344A7"/>
    <w:rsid w:val="00661240"/>
    <w:rsid w:val="00670B8D"/>
    <w:rsid w:val="0068570C"/>
    <w:rsid w:val="006A7C73"/>
    <w:rsid w:val="006B4BD0"/>
    <w:rsid w:val="006B74E8"/>
    <w:rsid w:val="006F4181"/>
    <w:rsid w:val="00713BAC"/>
    <w:rsid w:val="00756C32"/>
    <w:rsid w:val="0076636E"/>
    <w:rsid w:val="00781E4D"/>
    <w:rsid w:val="007C0488"/>
    <w:rsid w:val="007C6E90"/>
    <w:rsid w:val="007D2BBE"/>
    <w:rsid w:val="007F0CAB"/>
    <w:rsid w:val="007F2256"/>
    <w:rsid w:val="0082084E"/>
    <w:rsid w:val="008273E4"/>
    <w:rsid w:val="00830C12"/>
    <w:rsid w:val="00835B71"/>
    <w:rsid w:val="00841B3C"/>
    <w:rsid w:val="00845BA3"/>
    <w:rsid w:val="00854E86"/>
    <w:rsid w:val="00860333"/>
    <w:rsid w:val="008935EB"/>
    <w:rsid w:val="008A53E0"/>
    <w:rsid w:val="008A75EF"/>
    <w:rsid w:val="008E02E8"/>
    <w:rsid w:val="008E17F4"/>
    <w:rsid w:val="008F52D4"/>
    <w:rsid w:val="00901C62"/>
    <w:rsid w:val="009558EE"/>
    <w:rsid w:val="00963AC3"/>
    <w:rsid w:val="00965AE4"/>
    <w:rsid w:val="00970FB9"/>
    <w:rsid w:val="00971BC3"/>
    <w:rsid w:val="0097681C"/>
    <w:rsid w:val="00976E5F"/>
    <w:rsid w:val="00987445"/>
    <w:rsid w:val="009B0824"/>
    <w:rsid w:val="009D0309"/>
    <w:rsid w:val="009D533B"/>
    <w:rsid w:val="009D74ED"/>
    <w:rsid w:val="009F5AB0"/>
    <w:rsid w:val="00A01A6A"/>
    <w:rsid w:val="00A24A79"/>
    <w:rsid w:val="00A26B09"/>
    <w:rsid w:val="00A327A0"/>
    <w:rsid w:val="00A412B6"/>
    <w:rsid w:val="00A509CD"/>
    <w:rsid w:val="00A52DC7"/>
    <w:rsid w:val="00A536DC"/>
    <w:rsid w:val="00A57475"/>
    <w:rsid w:val="00A612A1"/>
    <w:rsid w:val="00A73E7F"/>
    <w:rsid w:val="00A7584A"/>
    <w:rsid w:val="00A81E69"/>
    <w:rsid w:val="00AE1212"/>
    <w:rsid w:val="00AF5369"/>
    <w:rsid w:val="00B268E9"/>
    <w:rsid w:val="00B31532"/>
    <w:rsid w:val="00B31B00"/>
    <w:rsid w:val="00B64408"/>
    <w:rsid w:val="00B64749"/>
    <w:rsid w:val="00BA03F7"/>
    <w:rsid w:val="00BA12AB"/>
    <w:rsid w:val="00BB10A8"/>
    <w:rsid w:val="00BB2811"/>
    <w:rsid w:val="00BB4249"/>
    <w:rsid w:val="00BD53E1"/>
    <w:rsid w:val="00BE35FF"/>
    <w:rsid w:val="00BF1338"/>
    <w:rsid w:val="00BF5114"/>
    <w:rsid w:val="00BF71DE"/>
    <w:rsid w:val="00C020F0"/>
    <w:rsid w:val="00C20354"/>
    <w:rsid w:val="00C51A4E"/>
    <w:rsid w:val="00C527E7"/>
    <w:rsid w:val="00C55DCC"/>
    <w:rsid w:val="00C63EC0"/>
    <w:rsid w:val="00C7601D"/>
    <w:rsid w:val="00C85B15"/>
    <w:rsid w:val="00C948EC"/>
    <w:rsid w:val="00C96ADA"/>
    <w:rsid w:val="00CB3FE3"/>
    <w:rsid w:val="00CD569E"/>
    <w:rsid w:val="00CE1308"/>
    <w:rsid w:val="00CE732F"/>
    <w:rsid w:val="00D419E5"/>
    <w:rsid w:val="00D54FC0"/>
    <w:rsid w:val="00D9752C"/>
    <w:rsid w:val="00DA3DA0"/>
    <w:rsid w:val="00DA43B9"/>
    <w:rsid w:val="00DD1359"/>
    <w:rsid w:val="00DD1E3F"/>
    <w:rsid w:val="00DD5CE9"/>
    <w:rsid w:val="00DE3361"/>
    <w:rsid w:val="00DE4DB6"/>
    <w:rsid w:val="00DF43A5"/>
    <w:rsid w:val="00E03B74"/>
    <w:rsid w:val="00E26A80"/>
    <w:rsid w:val="00E279C4"/>
    <w:rsid w:val="00E33BC3"/>
    <w:rsid w:val="00E375FA"/>
    <w:rsid w:val="00E45EC6"/>
    <w:rsid w:val="00E61013"/>
    <w:rsid w:val="00E845FB"/>
    <w:rsid w:val="00EA5134"/>
    <w:rsid w:val="00EB6614"/>
    <w:rsid w:val="00EC2372"/>
    <w:rsid w:val="00EC56F4"/>
    <w:rsid w:val="00ED3016"/>
    <w:rsid w:val="00EF3540"/>
    <w:rsid w:val="00EF3D04"/>
    <w:rsid w:val="00F01EE2"/>
    <w:rsid w:val="00F0294B"/>
    <w:rsid w:val="00F03D70"/>
    <w:rsid w:val="00F2472A"/>
    <w:rsid w:val="00F359B5"/>
    <w:rsid w:val="00F5751D"/>
    <w:rsid w:val="00F6080D"/>
    <w:rsid w:val="00F77F3F"/>
    <w:rsid w:val="00FA5214"/>
    <w:rsid w:val="00FB1FB5"/>
    <w:rsid w:val="00FB26A2"/>
    <w:rsid w:val="00FF70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4B"/>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94B"/>
    <w:rPr>
      <w:color w:val="0000FF"/>
      <w:u w:val="single"/>
    </w:rPr>
  </w:style>
  <w:style w:type="paragraph" w:styleId="NoSpacing">
    <w:name w:val="No Spacing"/>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NormalWeb">
    <w:name w:val="Normal (Web)"/>
    <w:basedOn w:val="Normal"/>
    <w:uiPriority w:val="99"/>
    <w:unhideWhenUsed/>
    <w:rsid w:val="00D419E5"/>
    <w:pPr>
      <w:spacing w:before="100" w:beforeAutospacing="1" w:after="100" w:afterAutospacing="1"/>
    </w:pPr>
    <w:rPr>
      <w:lang w:val="en-US"/>
    </w:rPr>
  </w:style>
  <w:style w:type="paragraph" w:styleId="BodyTextIndent2">
    <w:name w:val="Body Text Indent 2"/>
    <w:basedOn w:val="Normal"/>
    <w:link w:val="BodyTextIndent2Char"/>
    <w:semiHidden/>
    <w:unhideWhenUsed/>
    <w:rsid w:val="006F4181"/>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semiHidden/>
    <w:rsid w:val="006F4181"/>
    <w:rPr>
      <w:rFonts w:ascii="CG Times" w:eastAsia="Times New Roman" w:hAnsi="CG Times"/>
      <w:sz w:val="24"/>
      <w:lang w:val="en-US" w:eastAsia="en-US"/>
    </w:rPr>
  </w:style>
  <w:style w:type="character" w:customStyle="1" w:styleId="s2">
    <w:name w:val="s2"/>
    <w:rsid w:val="004F552A"/>
  </w:style>
  <w:style w:type="paragraph" w:styleId="FootnoteText">
    <w:name w:val="footnote text"/>
    <w:basedOn w:val="Normal"/>
    <w:link w:val="FootnoteTextChar"/>
    <w:uiPriority w:val="99"/>
    <w:semiHidden/>
    <w:unhideWhenUsed/>
    <w:rsid w:val="005D0973"/>
    <w:rPr>
      <w:sz w:val="20"/>
      <w:szCs w:val="20"/>
    </w:rPr>
  </w:style>
  <w:style w:type="character" w:customStyle="1" w:styleId="FootnoteTextChar">
    <w:name w:val="Footnote Text Char"/>
    <w:link w:val="FootnoteText"/>
    <w:uiPriority w:val="99"/>
    <w:semiHidden/>
    <w:rsid w:val="005D0973"/>
    <w:rPr>
      <w:rFonts w:ascii="Times New Roman" w:eastAsia="Times New Roman" w:hAnsi="Times New Roman"/>
      <w:lang w:val="en-GB" w:eastAsia="en-US"/>
    </w:rPr>
  </w:style>
  <w:style w:type="character" w:styleId="FootnoteReference">
    <w:name w:val="footnote reference"/>
    <w:uiPriority w:val="99"/>
    <w:semiHidden/>
    <w:unhideWhenUsed/>
    <w:rsid w:val="005D0973"/>
    <w:rPr>
      <w:vertAlign w:val="superscript"/>
    </w:rPr>
  </w:style>
</w:styles>
</file>

<file path=word/webSettings.xml><?xml version="1.0" encoding="utf-8"?>
<w:webSettings xmlns:r="http://schemas.openxmlformats.org/officeDocument/2006/relationships" xmlns:w="http://schemas.openxmlformats.org/wordprocessingml/2006/main">
  <w:divs>
    <w:div w:id="4941796">
      <w:bodyDiv w:val="1"/>
      <w:marLeft w:val="0"/>
      <w:marRight w:val="0"/>
      <w:marTop w:val="0"/>
      <w:marBottom w:val="0"/>
      <w:divBdr>
        <w:top w:val="none" w:sz="0" w:space="0" w:color="auto"/>
        <w:left w:val="none" w:sz="0" w:space="0" w:color="auto"/>
        <w:bottom w:val="none" w:sz="0" w:space="0" w:color="auto"/>
        <w:right w:val="none" w:sz="0" w:space="0" w:color="auto"/>
      </w:divBdr>
    </w:div>
    <w:div w:id="79834769">
      <w:bodyDiv w:val="1"/>
      <w:marLeft w:val="0"/>
      <w:marRight w:val="0"/>
      <w:marTop w:val="0"/>
      <w:marBottom w:val="0"/>
      <w:divBdr>
        <w:top w:val="none" w:sz="0" w:space="0" w:color="auto"/>
        <w:left w:val="none" w:sz="0" w:space="0" w:color="auto"/>
        <w:bottom w:val="none" w:sz="0" w:space="0" w:color="auto"/>
        <w:right w:val="none" w:sz="0" w:space="0" w:color="auto"/>
      </w:divBdr>
    </w:div>
    <w:div w:id="819998603">
      <w:bodyDiv w:val="1"/>
      <w:marLeft w:val="0"/>
      <w:marRight w:val="0"/>
      <w:marTop w:val="0"/>
      <w:marBottom w:val="0"/>
      <w:divBdr>
        <w:top w:val="none" w:sz="0" w:space="0" w:color="auto"/>
        <w:left w:val="none" w:sz="0" w:space="0" w:color="auto"/>
        <w:bottom w:val="none" w:sz="0" w:space="0" w:color="auto"/>
        <w:right w:val="none" w:sz="0" w:space="0" w:color="auto"/>
      </w:divBdr>
    </w:div>
    <w:div w:id="850097487">
      <w:bodyDiv w:val="1"/>
      <w:marLeft w:val="0"/>
      <w:marRight w:val="0"/>
      <w:marTop w:val="0"/>
      <w:marBottom w:val="0"/>
      <w:divBdr>
        <w:top w:val="none" w:sz="0" w:space="0" w:color="auto"/>
        <w:left w:val="none" w:sz="0" w:space="0" w:color="auto"/>
        <w:bottom w:val="none" w:sz="0" w:space="0" w:color="auto"/>
        <w:right w:val="none" w:sz="0" w:space="0" w:color="auto"/>
      </w:divBdr>
    </w:div>
    <w:div w:id="1408310959">
      <w:bodyDiv w:val="1"/>
      <w:marLeft w:val="0"/>
      <w:marRight w:val="0"/>
      <w:marTop w:val="0"/>
      <w:marBottom w:val="0"/>
      <w:divBdr>
        <w:top w:val="none" w:sz="0" w:space="0" w:color="auto"/>
        <w:left w:val="none" w:sz="0" w:space="0" w:color="auto"/>
        <w:bottom w:val="none" w:sz="0" w:space="0" w:color="auto"/>
        <w:right w:val="none" w:sz="0" w:space="0" w:color="auto"/>
      </w:divBdr>
    </w:div>
    <w:div w:id="1574120593">
      <w:bodyDiv w:val="1"/>
      <w:marLeft w:val="0"/>
      <w:marRight w:val="0"/>
      <w:marTop w:val="0"/>
      <w:marBottom w:val="0"/>
      <w:divBdr>
        <w:top w:val="none" w:sz="0" w:space="0" w:color="auto"/>
        <w:left w:val="none" w:sz="0" w:space="0" w:color="auto"/>
        <w:bottom w:val="none" w:sz="0" w:space="0" w:color="auto"/>
        <w:right w:val="none" w:sz="0" w:space="0" w:color="auto"/>
      </w:divBdr>
    </w:div>
    <w:div w:id="1711765301">
      <w:bodyDiv w:val="1"/>
      <w:marLeft w:val="0"/>
      <w:marRight w:val="0"/>
      <w:marTop w:val="0"/>
      <w:marBottom w:val="0"/>
      <w:divBdr>
        <w:top w:val="none" w:sz="0" w:space="0" w:color="auto"/>
        <w:left w:val="none" w:sz="0" w:space="0" w:color="auto"/>
        <w:bottom w:val="none" w:sz="0" w:space="0" w:color="auto"/>
        <w:right w:val="none" w:sz="0" w:space="0" w:color="auto"/>
      </w:divBdr>
    </w:div>
    <w:div w:id="1886024413">
      <w:bodyDiv w:val="1"/>
      <w:marLeft w:val="0"/>
      <w:marRight w:val="0"/>
      <w:marTop w:val="0"/>
      <w:marBottom w:val="0"/>
      <w:divBdr>
        <w:top w:val="none" w:sz="0" w:space="0" w:color="auto"/>
        <w:left w:val="none" w:sz="0" w:space="0" w:color="auto"/>
        <w:bottom w:val="none" w:sz="0" w:space="0" w:color="auto"/>
        <w:right w:val="none" w:sz="0" w:space="0" w:color="auto"/>
      </w:divBdr>
    </w:div>
    <w:div w:id="197166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FE880-70B9-40F9-AD42-C9190352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1620</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DATE OF PUBLICATIONS:  11 February 2021</vt:lpstr>
      <vt:lpstr>224.	Mr M S Malatsi (DA) to ask the Minister in The Presidency:</vt:lpstr>
    </vt:vector>
  </TitlesOfParts>
  <Company>Microsoft</Company>
  <LinksUpToDate>false</LinksUpToDate>
  <CharactersWithSpaces>1901</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USER</cp:lastModifiedBy>
  <cp:revision>2</cp:revision>
  <cp:lastPrinted>2020-10-29T10:15:00Z</cp:lastPrinted>
  <dcterms:created xsi:type="dcterms:W3CDTF">2021-04-15T08:44:00Z</dcterms:created>
  <dcterms:modified xsi:type="dcterms:W3CDTF">2021-04-15T08:44:00Z</dcterms:modified>
</cp:coreProperties>
</file>